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B352" w14:textId="77777777" w:rsidR="00DC208C" w:rsidRPr="00DC208C" w:rsidRDefault="00DC208C" w:rsidP="00DC208C">
      <w:pPr>
        <w:pBdr>
          <w:bottom w:val="single" w:sz="6" w:space="1" w:color="auto"/>
        </w:pBdr>
        <w:spacing w:after="0" w:line="240" w:lineRule="auto"/>
        <w:jc w:val="center"/>
        <w:rPr>
          <w:rFonts w:ascii="Arial" w:eastAsia="Times New Roman" w:hAnsi="Arial" w:cs="Arial"/>
          <w:vanish/>
          <w:kern w:val="0"/>
          <w:sz w:val="16"/>
          <w:szCs w:val="16"/>
          <w14:ligatures w14:val="none"/>
        </w:rPr>
      </w:pPr>
      <w:r w:rsidRPr="00DC208C">
        <w:rPr>
          <w:rFonts w:ascii="Arial" w:eastAsia="Times New Roman" w:hAnsi="Arial" w:cs="Arial"/>
          <w:vanish/>
          <w:kern w:val="0"/>
          <w:sz w:val="16"/>
          <w:szCs w:val="16"/>
          <w14:ligatures w14:val="none"/>
        </w:rPr>
        <w:t>Top of Form</w:t>
      </w:r>
    </w:p>
    <w:p w14:paraId="2ECE3E43" w14:textId="77777777" w:rsidR="00DC208C" w:rsidRDefault="00DC208C" w:rsidP="00DC208C">
      <w:pPr>
        <w:spacing w:after="0" w:line="240" w:lineRule="auto"/>
        <w:outlineLvl w:val="1"/>
        <w:rPr>
          <w:rFonts w:ascii="Google Sans" w:eastAsia="Times New Roman" w:hAnsi="Google Sans" w:cs="Times New Roman"/>
          <w:color w:val="1F1F1F"/>
          <w:kern w:val="0"/>
          <w:sz w:val="41"/>
          <w:szCs w:val="41"/>
          <w14:ligatures w14:val="none"/>
        </w:rPr>
      </w:pPr>
      <w:r w:rsidRPr="00DC208C">
        <w:rPr>
          <w:rFonts w:ascii="Google Sans" w:eastAsia="Times New Roman" w:hAnsi="Google Sans" w:cs="Times New Roman"/>
          <w:color w:val="1F1F1F"/>
          <w:kern w:val="0"/>
          <w:sz w:val="41"/>
          <w:szCs w:val="41"/>
          <w14:ligatures w14:val="none"/>
        </w:rPr>
        <w:t>Briefing Document: "Language Models are Unsupervised Multitask Learners" (GPT-2 Paper)</w:t>
      </w:r>
    </w:p>
    <w:p w14:paraId="2CDC54BC" w14:textId="77777777" w:rsidR="00DC208C" w:rsidRPr="00DC208C" w:rsidRDefault="00DC208C" w:rsidP="00DC208C">
      <w:pPr>
        <w:spacing w:after="0" w:line="240" w:lineRule="auto"/>
        <w:outlineLvl w:val="1"/>
        <w:rPr>
          <w:rFonts w:ascii="Google Sans" w:eastAsia="Times New Roman" w:hAnsi="Google Sans" w:cs="Times New Roman"/>
          <w:color w:val="1F1F1F"/>
          <w:kern w:val="0"/>
          <w:sz w:val="41"/>
          <w:szCs w:val="41"/>
          <w14:ligatures w14:val="none"/>
        </w:rPr>
      </w:pPr>
    </w:p>
    <w:p w14:paraId="39375247"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b/>
          <w:bCs/>
          <w:color w:val="1F1F1F"/>
          <w:kern w:val="0"/>
          <w:sz w:val="21"/>
          <w:szCs w:val="21"/>
          <w14:ligatures w14:val="none"/>
        </w:rPr>
        <w:t>Date:</w:t>
      </w:r>
      <w:r w:rsidRPr="00DC208C">
        <w:rPr>
          <w:rFonts w:ascii="Google Sans" w:eastAsia="Times New Roman" w:hAnsi="Google Sans" w:cs="Times New Roman"/>
          <w:color w:val="1F1F1F"/>
          <w:kern w:val="0"/>
          <w:sz w:val="21"/>
          <w:szCs w:val="21"/>
          <w14:ligatures w14:val="none"/>
        </w:rPr>
        <w:t xml:space="preserve"> October 26, 2023</w:t>
      </w:r>
    </w:p>
    <w:p w14:paraId="1A5C41A4"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b/>
          <w:bCs/>
          <w:color w:val="1F1F1F"/>
          <w:kern w:val="0"/>
          <w:sz w:val="21"/>
          <w:szCs w:val="21"/>
          <w14:ligatures w14:val="none"/>
        </w:rPr>
        <w:t>Source:</w:t>
      </w:r>
      <w:r w:rsidRPr="00DC208C">
        <w:rPr>
          <w:rFonts w:ascii="Google Sans" w:eastAsia="Times New Roman" w:hAnsi="Google Sans" w:cs="Times New Roman"/>
          <w:color w:val="1F1F1F"/>
          <w:kern w:val="0"/>
          <w:sz w:val="21"/>
          <w:szCs w:val="21"/>
          <w14:ligatures w14:val="none"/>
        </w:rPr>
        <w:t xml:space="preserve"> Excerpts from "language_models_are_unsupervised_multitask_learners.pdf" by Alec Radford et al. (OpenAI)</w:t>
      </w:r>
    </w:p>
    <w:p w14:paraId="1AA0A346"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604EEDDE"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b/>
          <w:bCs/>
          <w:color w:val="1F1F1F"/>
          <w:kern w:val="0"/>
          <w:sz w:val="21"/>
          <w:szCs w:val="21"/>
          <w14:ligatures w14:val="none"/>
        </w:rPr>
        <w:t>I. Executive Summary</w:t>
      </w:r>
    </w:p>
    <w:p w14:paraId="4F084DD1"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 xml:space="preserve">This paper introduces GPT-2, a 1.5 billion parameter Transformer-based language model, demonstrating that large language models trained on a sufficiently diverse and extensive dataset can learn to perform a wide range of natural language processing (NLP) tasks in a </w:t>
      </w:r>
      <w:r w:rsidRPr="00DC208C">
        <w:rPr>
          <w:rFonts w:ascii="Google Sans" w:eastAsia="Times New Roman" w:hAnsi="Google Sans" w:cs="Times New Roman"/>
          <w:b/>
          <w:bCs/>
          <w:color w:val="1F1F1F"/>
          <w:kern w:val="0"/>
          <w:sz w:val="21"/>
          <w:szCs w:val="21"/>
          <w14:ligatures w14:val="none"/>
        </w:rPr>
        <w:t>zero-shot setting</w:t>
      </w:r>
      <w:r w:rsidRPr="00DC208C">
        <w:rPr>
          <w:rFonts w:ascii="Google Sans" w:eastAsia="Times New Roman" w:hAnsi="Google Sans" w:cs="Times New Roman"/>
          <w:color w:val="1F1F1F"/>
          <w:kern w:val="0"/>
          <w:sz w:val="21"/>
          <w:szCs w:val="21"/>
          <w14:ligatures w14:val="none"/>
        </w:rPr>
        <w:t xml:space="preserve"> (without explicit supervised fine-tuning). The core finding is that "language models begin to learn these tasks without any explicit supervision when trained on a new dataset of millions of webpages called </w:t>
      </w:r>
      <w:proofErr w:type="spellStart"/>
      <w:r w:rsidRPr="00DC208C">
        <w:rPr>
          <w:rFonts w:ascii="Google Sans" w:eastAsia="Times New Roman" w:hAnsi="Google Sans" w:cs="Times New Roman"/>
          <w:color w:val="1F1F1F"/>
          <w:kern w:val="0"/>
          <w:sz w:val="21"/>
          <w:szCs w:val="21"/>
          <w14:ligatures w14:val="none"/>
        </w:rPr>
        <w:t>WebText</w:t>
      </w:r>
      <w:proofErr w:type="spellEnd"/>
      <w:r w:rsidRPr="00DC208C">
        <w:rPr>
          <w:rFonts w:ascii="Google Sans" w:eastAsia="Times New Roman" w:hAnsi="Google Sans" w:cs="Times New Roman"/>
          <w:color w:val="1F1F1F"/>
          <w:kern w:val="0"/>
          <w:sz w:val="21"/>
          <w:szCs w:val="21"/>
          <w14:ligatures w14:val="none"/>
        </w:rPr>
        <w:t>." This suggests a promising shift from task-specific supervised learning towards more general systems that infer tasks from naturally occurring demonstrations in text. While achieving state-of-the-art results on several language modeling benchmarks and competitive performance on some downstream tasks like reading comprehension, the practical applicability of its zero-shot performance is still developing.</w:t>
      </w:r>
    </w:p>
    <w:p w14:paraId="049CD9A4"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0C9E218C"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b/>
          <w:bCs/>
          <w:color w:val="1F1F1F"/>
          <w:kern w:val="0"/>
          <w:sz w:val="21"/>
          <w:szCs w:val="21"/>
          <w14:ligatures w14:val="none"/>
        </w:rPr>
        <w:t>II. Key Themes and Findings</w:t>
      </w:r>
    </w:p>
    <w:p w14:paraId="2979AA70" w14:textId="77777777" w:rsidR="00DC208C" w:rsidRPr="00DC208C" w:rsidRDefault="00DC208C" w:rsidP="00DC208C">
      <w:pPr>
        <w:numPr>
          <w:ilvl w:val="0"/>
          <w:numId w:val="1"/>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DC208C">
        <w:rPr>
          <w:rFonts w:ascii="inherit" w:eastAsia="Times New Roman" w:hAnsi="inherit" w:cs="Times New Roman"/>
          <w:b/>
          <w:bCs/>
          <w:color w:val="1F1F1F"/>
          <w:kern w:val="0"/>
          <w:sz w:val="27"/>
          <w:szCs w:val="27"/>
          <w14:ligatures w14:val="none"/>
        </w:rPr>
        <w:t>Unsupervised Multitask Learning:</w:t>
      </w:r>
    </w:p>
    <w:p w14:paraId="3B8C5577" w14:textId="77777777" w:rsidR="00DC208C" w:rsidRPr="00DC208C" w:rsidRDefault="00DC208C" w:rsidP="00DC208C">
      <w:pPr>
        <w:numPr>
          <w:ilvl w:val="0"/>
          <w:numId w:val="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The central hypothesis is that "a language model with sufficient capacity will begin to learn to infer and perform the tasks demonstrated in natural language sequences in order to better predict them, regardless of their method of procurement."</w:t>
      </w:r>
    </w:p>
    <w:p w14:paraId="11B79AB6" w14:textId="77777777" w:rsidR="00DC208C" w:rsidRPr="00DC208C" w:rsidRDefault="00DC208C" w:rsidP="00DC208C">
      <w:pPr>
        <w:numPr>
          <w:ilvl w:val="0"/>
          <w:numId w:val="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This contrasts with the dominant paradigm of "supervised learning on task-specific datasets" and aims to move towards "more general systems which can perform many tasks – eventually without the need to manually create and label a training dataset for each one."</w:t>
      </w:r>
    </w:p>
    <w:p w14:paraId="4BB701D9" w14:textId="77777777" w:rsidR="00DC208C" w:rsidRPr="00DC208C" w:rsidRDefault="00DC208C" w:rsidP="00DC208C">
      <w:pPr>
        <w:numPr>
          <w:ilvl w:val="0"/>
          <w:numId w:val="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 xml:space="preserve">The paper frames a general system as one that models </w:t>
      </w:r>
      <w:proofErr w:type="gramStart"/>
      <w:r w:rsidRPr="00DC208C">
        <w:rPr>
          <w:rFonts w:ascii="inherit" w:eastAsia="Times New Roman" w:hAnsi="inherit" w:cs="Times New Roman"/>
          <w:color w:val="1F1F1F"/>
          <w:kern w:val="0"/>
          <w:sz w:val="25"/>
          <w14:ligatures w14:val="none"/>
        </w:rPr>
        <w:t>p(</w:t>
      </w:r>
      <w:proofErr w:type="spellStart"/>
      <w:proofErr w:type="gramEnd"/>
      <w:r w:rsidRPr="00DC208C">
        <w:rPr>
          <w:rFonts w:ascii="inherit" w:eastAsia="Times New Roman" w:hAnsi="inherit" w:cs="Times New Roman"/>
          <w:color w:val="1F1F1F"/>
          <w:kern w:val="0"/>
          <w:sz w:val="25"/>
          <w14:ligatures w14:val="none"/>
        </w:rPr>
        <w:t>output|input</w:t>
      </w:r>
      <w:proofErr w:type="spellEnd"/>
      <w:r w:rsidRPr="00DC208C">
        <w:rPr>
          <w:rFonts w:ascii="inherit" w:eastAsia="Times New Roman" w:hAnsi="inherit" w:cs="Times New Roman"/>
          <w:color w:val="1F1F1F"/>
          <w:kern w:val="0"/>
          <w:sz w:val="25"/>
          <w14:ligatures w14:val="none"/>
        </w:rPr>
        <w:t xml:space="preserve">, task), where the task itself can be specified flexibly within the sequence of symbols (e.g., "translate to </w:t>
      </w:r>
      <w:proofErr w:type="spellStart"/>
      <w:r w:rsidRPr="00DC208C">
        <w:rPr>
          <w:rFonts w:ascii="inherit" w:eastAsia="Times New Roman" w:hAnsi="inherit" w:cs="Times New Roman"/>
          <w:color w:val="1F1F1F"/>
          <w:kern w:val="0"/>
          <w:sz w:val="25"/>
          <w14:ligatures w14:val="none"/>
        </w:rPr>
        <w:t>french</w:t>
      </w:r>
      <w:proofErr w:type="spellEnd"/>
      <w:r w:rsidRPr="00DC208C">
        <w:rPr>
          <w:rFonts w:ascii="inherit" w:eastAsia="Times New Roman" w:hAnsi="inherit" w:cs="Times New Roman"/>
          <w:color w:val="1F1F1F"/>
          <w:kern w:val="0"/>
          <w:sz w:val="25"/>
          <w14:ligatures w14:val="none"/>
        </w:rPr>
        <w:t xml:space="preserve">, </w:t>
      </w:r>
      <w:proofErr w:type="spellStart"/>
      <w:r w:rsidRPr="00DC208C">
        <w:rPr>
          <w:rFonts w:ascii="inherit" w:eastAsia="Times New Roman" w:hAnsi="inherit" w:cs="Times New Roman"/>
          <w:color w:val="1F1F1F"/>
          <w:kern w:val="0"/>
          <w:sz w:val="25"/>
          <w14:ligatures w14:val="none"/>
        </w:rPr>
        <w:t>english</w:t>
      </w:r>
      <w:proofErr w:type="spellEnd"/>
      <w:r w:rsidRPr="00DC208C">
        <w:rPr>
          <w:rFonts w:ascii="inherit" w:eastAsia="Times New Roman" w:hAnsi="inherit" w:cs="Times New Roman"/>
          <w:color w:val="1F1F1F"/>
          <w:kern w:val="0"/>
          <w:sz w:val="25"/>
          <w14:ligatures w14:val="none"/>
        </w:rPr>
        <w:t xml:space="preserve"> text, </w:t>
      </w:r>
      <w:proofErr w:type="spellStart"/>
      <w:r w:rsidRPr="00DC208C">
        <w:rPr>
          <w:rFonts w:ascii="inherit" w:eastAsia="Times New Roman" w:hAnsi="inherit" w:cs="Times New Roman"/>
          <w:color w:val="1F1F1F"/>
          <w:kern w:val="0"/>
          <w:sz w:val="25"/>
          <w14:ligatures w14:val="none"/>
        </w:rPr>
        <w:t>french</w:t>
      </w:r>
      <w:proofErr w:type="spellEnd"/>
      <w:r w:rsidRPr="00DC208C">
        <w:rPr>
          <w:rFonts w:ascii="inherit" w:eastAsia="Times New Roman" w:hAnsi="inherit" w:cs="Times New Roman"/>
          <w:color w:val="1F1F1F"/>
          <w:kern w:val="0"/>
          <w:sz w:val="25"/>
          <w14:ligatures w14:val="none"/>
        </w:rPr>
        <w:t xml:space="preserve"> text").</w:t>
      </w:r>
    </w:p>
    <w:p w14:paraId="46CEB17B" w14:textId="77777777" w:rsidR="00DC208C" w:rsidRDefault="00DC208C" w:rsidP="00DC208C">
      <w:pPr>
        <w:numPr>
          <w:ilvl w:val="0"/>
          <w:numId w:val="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The unsupervised objective of language modeling (predicting the next token) can, in principle, also optimize for supervised tasks if the tasks are implicitly represented in the data.</w:t>
      </w:r>
    </w:p>
    <w:p w14:paraId="38F19221" w14:textId="77777777" w:rsidR="00DC208C" w:rsidRDefault="00DC208C" w:rsidP="00DC208C">
      <w:pPr>
        <w:spacing w:before="100" w:beforeAutospacing="1" w:after="100" w:afterAutospacing="1" w:line="240" w:lineRule="auto"/>
        <w:rPr>
          <w:rFonts w:ascii="inherit" w:eastAsia="Times New Roman" w:hAnsi="inherit" w:cs="Times New Roman"/>
          <w:color w:val="1F1F1F"/>
          <w:kern w:val="0"/>
          <w:sz w:val="25"/>
          <w14:ligatures w14:val="none"/>
        </w:rPr>
      </w:pPr>
    </w:p>
    <w:p w14:paraId="12156DDD" w14:textId="77777777" w:rsidR="00DC208C" w:rsidRPr="00DC208C" w:rsidRDefault="00DC208C" w:rsidP="00DC208C">
      <w:pPr>
        <w:spacing w:before="100" w:beforeAutospacing="1" w:after="100" w:afterAutospacing="1" w:line="240" w:lineRule="auto"/>
        <w:rPr>
          <w:rFonts w:ascii="inherit" w:eastAsia="Times New Roman" w:hAnsi="inherit" w:cs="Times New Roman"/>
          <w:color w:val="1F1F1F"/>
          <w:kern w:val="0"/>
          <w:sz w:val="25"/>
          <w14:ligatures w14:val="none"/>
        </w:rPr>
      </w:pPr>
    </w:p>
    <w:p w14:paraId="027B98C0" w14:textId="77777777" w:rsidR="00DC208C" w:rsidRPr="00DC208C" w:rsidRDefault="00DC208C" w:rsidP="00DC208C">
      <w:pPr>
        <w:numPr>
          <w:ilvl w:val="0"/>
          <w:numId w:val="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DC208C">
        <w:rPr>
          <w:rFonts w:ascii="inherit" w:eastAsia="Times New Roman" w:hAnsi="inherit" w:cs="Times New Roman"/>
          <w:b/>
          <w:bCs/>
          <w:color w:val="1F1F1F"/>
          <w:kern w:val="0"/>
          <w:sz w:val="27"/>
          <w:szCs w:val="27"/>
          <w14:ligatures w14:val="none"/>
        </w:rPr>
        <w:lastRenderedPageBreak/>
        <w:t>Importance of Model Capacity and Data Diversity:</w:t>
      </w:r>
    </w:p>
    <w:p w14:paraId="5A9FA1CA" w14:textId="77777777" w:rsidR="00DC208C" w:rsidRPr="00DC208C" w:rsidRDefault="00DC208C" w:rsidP="00DC208C">
      <w:pPr>
        <w:numPr>
          <w:ilvl w:val="0"/>
          <w:numId w:val="4"/>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"The capacity of the language model is essential to the success of zero-shot task transfer and increasing it improves performance in a log-linear fashion across tasks."</w:t>
      </w:r>
    </w:p>
    <w:p w14:paraId="390EAA63" w14:textId="77777777" w:rsidR="00DC208C" w:rsidRPr="00DC208C" w:rsidRDefault="00DC208C" w:rsidP="00DC208C">
      <w:pPr>
        <w:numPr>
          <w:ilvl w:val="0"/>
          <w:numId w:val="4"/>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GPT-2, the largest model, is a 1.5 billion parameter Transformer.</w:t>
      </w:r>
    </w:p>
    <w:p w14:paraId="02AB66F1" w14:textId="77777777" w:rsidR="00DC208C" w:rsidRPr="00DC208C" w:rsidRDefault="00DC208C" w:rsidP="00DC208C">
      <w:pPr>
        <w:numPr>
          <w:ilvl w:val="0"/>
          <w:numId w:val="4"/>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 xml:space="preserve">The training dataset, </w:t>
      </w:r>
      <w:proofErr w:type="spellStart"/>
      <w:r w:rsidRPr="00DC208C">
        <w:rPr>
          <w:rFonts w:ascii="inherit" w:eastAsia="Times New Roman" w:hAnsi="inherit" w:cs="Times New Roman"/>
          <w:b/>
          <w:bCs/>
          <w:color w:val="1F1F1F"/>
          <w:kern w:val="0"/>
          <w:sz w:val="25"/>
          <w14:ligatures w14:val="none"/>
        </w:rPr>
        <w:t>WebText</w:t>
      </w:r>
      <w:proofErr w:type="spellEnd"/>
      <w:r w:rsidRPr="00DC208C">
        <w:rPr>
          <w:rFonts w:ascii="inherit" w:eastAsia="Times New Roman" w:hAnsi="inherit" w:cs="Times New Roman"/>
          <w:color w:val="1F1F1F"/>
          <w:kern w:val="0"/>
          <w:sz w:val="25"/>
          <w14:ligatures w14:val="none"/>
        </w:rPr>
        <w:t>, was created specifically for this work, comprising "millions of webpages." It was designed to be diverse and "naturally occurring," contrasting with heavily pre-processed or single-domain datasets.</w:t>
      </w:r>
    </w:p>
    <w:p w14:paraId="0498F044" w14:textId="77777777" w:rsidR="00DC208C" w:rsidRPr="00DC208C" w:rsidRDefault="00DC208C" w:rsidP="00DC208C">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DC208C">
        <w:rPr>
          <w:rFonts w:ascii="inherit" w:eastAsia="Times New Roman" w:hAnsi="inherit" w:cs="Times New Roman"/>
          <w:b/>
          <w:bCs/>
          <w:color w:val="1F1F1F"/>
          <w:kern w:val="0"/>
          <w:sz w:val="27"/>
          <w:szCs w:val="27"/>
          <w14:ligatures w14:val="none"/>
        </w:rPr>
        <w:t>Zero-Shot Task Transfer:</w:t>
      </w:r>
    </w:p>
    <w:p w14:paraId="7A460378"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The model can perform "downstream tasks in a zero-shot setting – without any parameter or architecture modification." This means no specific training examples for the task are provided during the transfer phase.</w:t>
      </w:r>
    </w:p>
    <w:p w14:paraId="6B000E38"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GPT-2 achieved "state of the art results on 7 out of 8 tested language modeling datasets in a zero-shot setting."</w:t>
      </w:r>
    </w:p>
    <w:p w14:paraId="7C2E67A9"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Reading Comprehension (</w:t>
      </w:r>
      <w:proofErr w:type="spellStart"/>
      <w:r w:rsidRPr="00DC208C">
        <w:rPr>
          <w:rFonts w:ascii="inherit" w:eastAsia="Times New Roman" w:hAnsi="inherit" w:cs="Times New Roman"/>
          <w:b/>
          <w:bCs/>
          <w:color w:val="1F1F1F"/>
          <w:kern w:val="0"/>
          <w:sz w:val="25"/>
          <w14:ligatures w14:val="none"/>
        </w:rPr>
        <w:t>CoQA</w:t>
      </w:r>
      <w:proofErr w:type="spellEnd"/>
      <w:r w:rsidRPr="00DC208C">
        <w:rPr>
          <w:rFonts w:ascii="inherit" w:eastAsia="Times New Roman" w:hAnsi="inherit" w:cs="Times New Roman"/>
          <w:b/>
          <w:bCs/>
          <w:color w:val="1F1F1F"/>
          <w:kern w:val="0"/>
          <w:sz w:val="25"/>
          <w14:ligatures w14:val="none"/>
        </w:rPr>
        <w:t>):</w:t>
      </w:r>
      <w:r w:rsidRPr="00DC208C">
        <w:rPr>
          <w:rFonts w:ascii="inherit" w:eastAsia="Times New Roman" w:hAnsi="inherit" w:cs="Times New Roman"/>
          <w:color w:val="1F1F1F"/>
          <w:kern w:val="0"/>
          <w:sz w:val="25"/>
          <w14:ligatures w14:val="none"/>
        </w:rPr>
        <w:t xml:space="preserve"> GPT-2 reached "55 F1 on the </w:t>
      </w:r>
      <w:proofErr w:type="spellStart"/>
      <w:r w:rsidRPr="00DC208C">
        <w:rPr>
          <w:rFonts w:ascii="inherit" w:eastAsia="Times New Roman" w:hAnsi="inherit" w:cs="Times New Roman"/>
          <w:color w:val="1F1F1F"/>
          <w:kern w:val="0"/>
          <w:sz w:val="25"/>
          <w14:ligatures w14:val="none"/>
        </w:rPr>
        <w:t>CoQA</w:t>
      </w:r>
      <w:proofErr w:type="spellEnd"/>
      <w:r w:rsidRPr="00DC208C">
        <w:rPr>
          <w:rFonts w:ascii="inherit" w:eastAsia="Times New Roman" w:hAnsi="inherit" w:cs="Times New Roman"/>
          <w:color w:val="1F1F1F"/>
          <w:kern w:val="0"/>
          <w:sz w:val="25"/>
          <w14:ligatures w14:val="none"/>
        </w:rPr>
        <w:t xml:space="preserve"> dataset - matching or exceeding the performance of 3 out of 4 baseline systems without using the 127,000+ training examples." This is highlighted as a significant result.</w:t>
      </w:r>
    </w:p>
    <w:p w14:paraId="1B4BBF33"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Question Answering (Natural Questions):</w:t>
      </w:r>
      <w:r w:rsidRPr="00DC208C">
        <w:rPr>
          <w:rFonts w:ascii="inherit" w:eastAsia="Times New Roman" w:hAnsi="inherit" w:cs="Times New Roman"/>
          <w:color w:val="1F1F1F"/>
          <w:kern w:val="0"/>
          <w:sz w:val="25"/>
          <w14:ligatures w14:val="none"/>
        </w:rPr>
        <w:t xml:space="preserve"> GPT-2 answered "4.1% of questions correctly when evaluated by the exact match metric," outperforming a trivial baseline by 5.3 times, suggesting "model capacity has been a major factor in the poor performance of neural systems on this kind of task as of yet."</w:t>
      </w:r>
    </w:p>
    <w:p w14:paraId="43F2C44B"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Summarization (CNN and Daily Mail):</w:t>
      </w:r>
      <w:r w:rsidRPr="00DC208C">
        <w:rPr>
          <w:rFonts w:ascii="inherit" w:eastAsia="Times New Roman" w:hAnsi="inherit" w:cs="Times New Roman"/>
          <w:color w:val="1F1F1F"/>
          <w:kern w:val="0"/>
          <w:sz w:val="25"/>
          <w14:ligatures w14:val="none"/>
        </w:rPr>
        <w:t xml:space="preserve"> While "qualitatively the generations resemble summaries," quantitative metrics (ROUGE) show performance "only begin to approach the performance of classic neural baselines and just barely outperforms selecting 3 random sentences from the article." The use of a "task hint" like "</w:t>
      </w:r>
      <w:proofErr w:type="gramStart"/>
      <w:r w:rsidRPr="00DC208C">
        <w:rPr>
          <w:rFonts w:ascii="inherit" w:eastAsia="Times New Roman" w:hAnsi="inherit" w:cs="Times New Roman"/>
          <w:color w:val="1F1F1F"/>
          <w:kern w:val="0"/>
          <w:sz w:val="25"/>
          <w14:ligatures w14:val="none"/>
        </w:rPr>
        <w:t>TL;DR</w:t>
      </w:r>
      <w:proofErr w:type="gramEnd"/>
      <w:r w:rsidRPr="00DC208C">
        <w:rPr>
          <w:rFonts w:ascii="inherit" w:eastAsia="Times New Roman" w:hAnsi="inherit" w:cs="Times New Roman"/>
          <w:color w:val="1F1F1F"/>
          <w:kern w:val="0"/>
          <w:sz w:val="25"/>
          <w14:ligatures w14:val="none"/>
        </w:rPr>
        <w:t>:" significantly improved performance, demonstrating "the ability to invoke task specific behavior in a language model with natural language."</w:t>
      </w:r>
    </w:p>
    <w:p w14:paraId="536156FF"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Translation (WMT-14 English-French):</w:t>
      </w:r>
      <w:r w:rsidRPr="00DC208C">
        <w:rPr>
          <w:rFonts w:ascii="inherit" w:eastAsia="Times New Roman" w:hAnsi="inherit" w:cs="Times New Roman"/>
          <w:color w:val="1F1F1F"/>
          <w:kern w:val="0"/>
          <w:sz w:val="25"/>
          <w14:ligatures w14:val="none"/>
        </w:rPr>
        <w:t xml:space="preserve"> GPT-2 achieved "5 BLEU, which is slightly worse than a word-by-word substitution with a bilingual lexicon inferred in previous work on unsupervised word translation." Examples of "naturally occurring demonstrations of English to French and French to English translation" were found in </w:t>
      </w:r>
      <w:proofErr w:type="spellStart"/>
      <w:r w:rsidRPr="00DC208C">
        <w:rPr>
          <w:rFonts w:ascii="inherit" w:eastAsia="Times New Roman" w:hAnsi="inherit" w:cs="Times New Roman"/>
          <w:color w:val="1F1F1F"/>
          <w:kern w:val="0"/>
          <w:sz w:val="25"/>
          <w14:ligatures w14:val="none"/>
        </w:rPr>
        <w:t>WebText</w:t>
      </w:r>
      <w:proofErr w:type="spellEnd"/>
      <w:r w:rsidRPr="00DC208C">
        <w:rPr>
          <w:rFonts w:ascii="inherit" w:eastAsia="Times New Roman" w:hAnsi="inherit" w:cs="Times New Roman"/>
          <w:color w:val="1F1F1F"/>
          <w:kern w:val="0"/>
          <w:sz w:val="25"/>
          <w14:ligatures w14:val="none"/>
        </w:rPr>
        <w:t>.</w:t>
      </w:r>
    </w:p>
    <w:p w14:paraId="5853681A"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Commonsense Reasoning (Winograd Schema Challenge):</w:t>
      </w:r>
      <w:r w:rsidRPr="00DC208C">
        <w:rPr>
          <w:rFonts w:ascii="inherit" w:eastAsia="Times New Roman" w:hAnsi="inherit" w:cs="Times New Roman"/>
          <w:color w:val="1F1F1F"/>
          <w:kern w:val="0"/>
          <w:sz w:val="25"/>
          <w14:ligatures w14:val="none"/>
        </w:rPr>
        <w:t xml:space="preserve"> GPT-2 improved state-of-the-art accuracy by 7%, achieving 70.70%.</w:t>
      </w:r>
    </w:p>
    <w:p w14:paraId="12CD83C4" w14:textId="77777777" w:rsidR="00DC208C" w:rsidRPr="00DC208C" w:rsidRDefault="00DC208C" w:rsidP="00DC208C">
      <w:pPr>
        <w:numPr>
          <w:ilvl w:val="0"/>
          <w:numId w:val="6"/>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Long-range Dependencies (LAMBADA):</w:t>
      </w:r>
      <w:r w:rsidRPr="00DC208C">
        <w:rPr>
          <w:rFonts w:ascii="inherit" w:eastAsia="Times New Roman" w:hAnsi="inherit" w:cs="Times New Roman"/>
          <w:color w:val="1F1F1F"/>
          <w:kern w:val="0"/>
          <w:sz w:val="25"/>
          <w14:ligatures w14:val="none"/>
        </w:rPr>
        <w:t xml:space="preserve"> GPT-2 dramatically improved state-of-the-art perplexity from 99.8 to 8.6 and accuracy from 19% to 52.66% (and 63.24% with a stop-word filter).</w:t>
      </w:r>
    </w:p>
    <w:p w14:paraId="7144B344" w14:textId="77777777" w:rsidR="00DC208C" w:rsidRPr="00DC208C" w:rsidRDefault="00DC208C" w:rsidP="00DC208C">
      <w:pPr>
        <w:numPr>
          <w:ilvl w:val="0"/>
          <w:numId w:val="7"/>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Architectural and Training Details:</w:t>
      </w:r>
    </w:p>
    <w:p w14:paraId="739E3954" w14:textId="77777777" w:rsidR="00DC208C" w:rsidRPr="00DC208C" w:rsidRDefault="00DC208C" w:rsidP="00DC208C">
      <w:pPr>
        <w:numPr>
          <w:ilvl w:val="0"/>
          <w:numId w:val="8"/>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lastRenderedPageBreak/>
        <w:t xml:space="preserve">Uses a </w:t>
      </w:r>
      <w:r w:rsidRPr="00DC208C">
        <w:rPr>
          <w:rFonts w:ascii="inherit" w:eastAsia="Times New Roman" w:hAnsi="inherit" w:cs="Times New Roman"/>
          <w:b/>
          <w:bCs/>
          <w:color w:val="1F1F1F"/>
          <w:kern w:val="0"/>
          <w:sz w:val="25"/>
          <w14:ligatures w14:val="none"/>
        </w:rPr>
        <w:t>Transformer-based architecture</w:t>
      </w:r>
      <w:r w:rsidRPr="00DC208C">
        <w:rPr>
          <w:rFonts w:ascii="inherit" w:eastAsia="Times New Roman" w:hAnsi="inherit" w:cs="Times New Roman"/>
          <w:color w:val="1F1F1F"/>
          <w:kern w:val="0"/>
          <w:sz w:val="25"/>
          <w14:ligatures w14:val="none"/>
        </w:rPr>
        <w:t xml:space="preserve"> </w:t>
      </w:r>
      <w:proofErr w:type="gramStart"/>
      <w:r w:rsidRPr="00DC208C">
        <w:rPr>
          <w:rFonts w:ascii="inherit" w:eastAsia="Times New Roman" w:hAnsi="inherit" w:cs="Times New Roman"/>
          <w:color w:val="1F1F1F"/>
          <w:kern w:val="0"/>
          <w:sz w:val="25"/>
          <w14:ligatures w14:val="none"/>
        </w:rPr>
        <w:t>similar to</w:t>
      </w:r>
      <w:proofErr w:type="gramEnd"/>
      <w:r w:rsidRPr="00DC208C">
        <w:rPr>
          <w:rFonts w:ascii="inherit" w:eastAsia="Times New Roman" w:hAnsi="inherit" w:cs="Times New Roman"/>
          <w:color w:val="1F1F1F"/>
          <w:kern w:val="0"/>
          <w:sz w:val="25"/>
          <w14:ligatures w14:val="none"/>
        </w:rPr>
        <w:t xml:space="preserve"> the original OpenAI GPT model, with modifications like moving layer normalization to the input of sub-blocks and adding an additional layer norm after the final self-attention block.</w:t>
      </w:r>
    </w:p>
    <w:p w14:paraId="180A2E80" w14:textId="77777777" w:rsidR="00DC208C" w:rsidRPr="00DC208C" w:rsidRDefault="00DC208C" w:rsidP="00DC208C">
      <w:pPr>
        <w:numPr>
          <w:ilvl w:val="0"/>
          <w:numId w:val="8"/>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Increased context size from 512 to 1024 tokens.</w:t>
      </w:r>
    </w:p>
    <w:p w14:paraId="59A69607" w14:textId="77777777" w:rsidR="00DC208C" w:rsidRPr="00DC208C" w:rsidRDefault="00DC208C" w:rsidP="00DC208C">
      <w:pPr>
        <w:numPr>
          <w:ilvl w:val="0"/>
          <w:numId w:val="8"/>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 xml:space="preserve">Employs </w:t>
      </w:r>
      <w:r w:rsidRPr="00DC208C">
        <w:rPr>
          <w:rFonts w:ascii="inherit" w:eastAsia="Times New Roman" w:hAnsi="inherit" w:cs="Times New Roman"/>
          <w:b/>
          <w:bCs/>
          <w:color w:val="1F1F1F"/>
          <w:kern w:val="0"/>
          <w:sz w:val="25"/>
          <w14:ligatures w14:val="none"/>
        </w:rPr>
        <w:t>Byte Pair Encoding (BPE)</w:t>
      </w:r>
      <w:r w:rsidRPr="00DC208C">
        <w:rPr>
          <w:rFonts w:ascii="inherit" w:eastAsia="Times New Roman" w:hAnsi="inherit" w:cs="Times New Roman"/>
          <w:color w:val="1F1F1F"/>
          <w:kern w:val="0"/>
          <w:sz w:val="25"/>
          <w14:ligatures w14:val="none"/>
        </w:rPr>
        <w:t xml:space="preserve"> at the byte-level, allowing the model to "assign a probability to any Unicode string," thereby evaluating on "any dataset regardless of pre-processing, tokenization, or vocab size." This is a "practical middle ground between character and word level language modeling."</w:t>
      </w:r>
    </w:p>
    <w:p w14:paraId="66D666DA" w14:textId="77777777" w:rsidR="00DC208C" w:rsidRPr="00DC208C" w:rsidRDefault="00DC208C" w:rsidP="00DC208C">
      <w:pPr>
        <w:numPr>
          <w:ilvl w:val="0"/>
          <w:numId w:val="8"/>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 xml:space="preserve">The model "still underfits </w:t>
      </w:r>
      <w:proofErr w:type="spellStart"/>
      <w:r w:rsidRPr="00DC208C">
        <w:rPr>
          <w:rFonts w:ascii="inherit" w:eastAsia="Times New Roman" w:hAnsi="inherit" w:cs="Times New Roman"/>
          <w:color w:val="1F1F1F"/>
          <w:kern w:val="0"/>
          <w:sz w:val="25"/>
          <w14:ligatures w14:val="none"/>
        </w:rPr>
        <w:t>WebText</w:t>
      </w:r>
      <w:proofErr w:type="spellEnd"/>
      <w:r w:rsidRPr="00DC208C">
        <w:rPr>
          <w:rFonts w:ascii="inherit" w:eastAsia="Times New Roman" w:hAnsi="inherit" w:cs="Times New Roman"/>
          <w:color w:val="1F1F1F"/>
          <w:kern w:val="0"/>
          <w:sz w:val="25"/>
          <w14:ligatures w14:val="none"/>
        </w:rPr>
        <w:t>," indicating potential for further performance gains with more training.</w:t>
      </w:r>
    </w:p>
    <w:p w14:paraId="4A34B101" w14:textId="77777777" w:rsidR="00DC208C" w:rsidRPr="00DC208C" w:rsidRDefault="00DC208C" w:rsidP="00DC208C">
      <w:pPr>
        <w:spacing w:after="0" w:line="300" w:lineRule="atLeast"/>
        <w:rPr>
          <w:rFonts w:ascii="Google Sans" w:eastAsia="Times New Roman" w:hAnsi="Google Sans" w:cs="Times New Roman"/>
          <w:color w:val="1F1F1F"/>
          <w:kern w:val="0"/>
          <w:sz w:val="19"/>
          <w:szCs w:val="20"/>
          <w14:ligatures w14:val="none"/>
        </w:rPr>
      </w:pPr>
      <w:r w:rsidRPr="00DC208C">
        <w:rPr>
          <w:rFonts w:ascii="Google Sans" w:eastAsia="Times New Roman" w:hAnsi="Google Sans" w:cs="Times New Roman"/>
          <w:b/>
          <w:bCs/>
          <w:color w:val="1F1F1F"/>
          <w:kern w:val="0"/>
          <w:sz w:val="19"/>
          <w:szCs w:val="20"/>
          <w14:ligatures w14:val="none"/>
        </w:rPr>
        <w:t>III. Important Ideas/Facts</w:t>
      </w:r>
    </w:p>
    <w:p w14:paraId="62775E36"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Shift in NLP Paradigm:</w:t>
      </w:r>
      <w:r w:rsidRPr="00DC208C">
        <w:rPr>
          <w:rFonts w:ascii="inherit" w:eastAsia="Times New Roman" w:hAnsi="inherit" w:cs="Times New Roman"/>
          <w:color w:val="1F1F1F"/>
          <w:kern w:val="0"/>
          <w:sz w:val="25"/>
          <w14:ligatures w14:val="none"/>
        </w:rPr>
        <w:t xml:space="preserve"> The paper argues for a move away from single-task, single-domain training to "unsupervised multitask learning" with generalist systems.</w:t>
      </w:r>
    </w:p>
    <w:p w14:paraId="18661835"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Zero-Shot Potential:</w:t>
      </w:r>
      <w:r w:rsidRPr="00DC208C">
        <w:rPr>
          <w:rFonts w:ascii="inherit" w:eastAsia="Times New Roman" w:hAnsi="inherit" w:cs="Times New Roman"/>
          <w:color w:val="1F1F1F"/>
          <w:kern w:val="0"/>
          <w:sz w:val="25"/>
          <w14:ligatures w14:val="none"/>
        </w:rPr>
        <w:t xml:space="preserve"> Demonstrates that large language models can perform diverse tasks without explicit supervised training data for those tasks, merely by being prompted or given a "task hint" in natural language.</w:t>
      </w:r>
    </w:p>
    <w:p w14:paraId="1FBB73E3"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Scaling Laws:</w:t>
      </w:r>
      <w:r w:rsidRPr="00DC208C">
        <w:rPr>
          <w:rFonts w:ascii="inherit" w:eastAsia="Times New Roman" w:hAnsi="inherit" w:cs="Times New Roman"/>
          <w:color w:val="1F1F1F"/>
          <w:kern w:val="0"/>
          <w:sz w:val="25"/>
          <w14:ligatures w14:val="none"/>
        </w:rPr>
        <w:t xml:space="preserve"> Performance on many NLP tasks improves with increased model capacity in a "log-linear fashion."</w:t>
      </w:r>
    </w:p>
    <w:p w14:paraId="75597BA4"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proofErr w:type="spellStart"/>
      <w:r w:rsidRPr="00DC208C">
        <w:rPr>
          <w:rFonts w:ascii="inherit" w:eastAsia="Times New Roman" w:hAnsi="inherit" w:cs="Times New Roman"/>
          <w:b/>
          <w:bCs/>
          <w:color w:val="1F1F1F"/>
          <w:kern w:val="0"/>
          <w:sz w:val="25"/>
          <w14:ligatures w14:val="none"/>
        </w:rPr>
        <w:t>WebText</w:t>
      </w:r>
      <w:proofErr w:type="spellEnd"/>
      <w:r w:rsidRPr="00DC208C">
        <w:rPr>
          <w:rFonts w:ascii="inherit" w:eastAsia="Times New Roman" w:hAnsi="inherit" w:cs="Times New Roman"/>
          <w:b/>
          <w:bCs/>
          <w:color w:val="1F1F1F"/>
          <w:kern w:val="0"/>
          <w:sz w:val="25"/>
          <w14:ligatures w14:val="none"/>
        </w:rPr>
        <w:t xml:space="preserve"> Dataset:</w:t>
      </w:r>
      <w:r w:rsidRPr="00DC208C">
        <w:rPr>
          <w:rFonts w:ascii="inherit" w:eastAsia="Times New Roman" w:hAnsi="inherit" w:cs="Times New Roman"/>
          <w:color w:val="1F1F1F"/>
          <w:kern w:val="0"/>
          <w:sz w:val="25"/>
          <w14:ligatures w14:val="none"/>
        </w:rPr>
        <w:t xml:space="preserve"> A novel, large, and diverse dataset of "millions of webpages" (40 GB of text from 8 million documents) collected by filtering out low-quality content. This dataset contains implicit demonstrations of various NLP tasks.</w:t>
      </w:r>
    </w:p>
    <w:p w14:paraId="04E93AEB"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 xml:space="preserve">GPT-2's </w:t>
      </w:r>
      <w:proofErr w:type="spellStart"/>
      <w:proofErr w:type="gramStart"/>
      <w:r w:rsidRPr="00DC208C">
        <w:rPr>
          <w:rFonts w:ascii="inherit" w:eastAsia="Times New Roman" w:hAnsi="inherit" w:cs="Times New Roman"/>
          <w:b/>
          <w:bCs/>
          <w:color w:val="1F1F1F"/>
          <w:kern w:val="0"/>
          <w:sz w:val="25"/>
          <w14:ligatures w14:val="none"/>
        </w:rPr>
        <w:t>Capabilities:</w:t>
      </w:r>
      <w:r w:rsidRPr="00DC208C">
        <w:rPr>
          <w:rFonts w:ascii="inherit" w:eastAsia="Times New Roman" w:hAnsi="inherit" w:cs="Times New Roman"/>
          <w:color w:val="1F1F1F"/>
          <w:kern w:val="0"/>
          <w:sz w:val="25"/>
          <w14:ligatures w14:val="none"/>
        </w:rPr>
        <w:t>Achieves</w:t>
      </w:r>
      <w:proofErr w:type="spellEnd"/>
      <w:proofErr w:type="gramEnd"/>
      <w:r w:rsidRPr="00DC208C">
        <w:rPr>
          <w:rFonts w:ascii="inherit" w:eastAsia="Times New Roman" w:hAnsi="inherit" w:cs="Times New Roman"/>
          <w:color w:val="1F1F1F"/>
          <w:kern w:val="0"/>
          <w:sz w:val="25"/>
          <w14:ligatures w14:val="none"/>
        </w:rPr>
        <w:t xml:space="preserve"> competitive performance with supervised baselines in zero-shot reading comprehension.</w:t>
      </w:r>
    </w:p>
    <w:p w14:paraId="0285F1E9"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Shows rudimentary but qualitatively observable performance on summarization and translation.</w:t>
      </w:r>
    </w:p>
    <w:p w14:paraId="679E3562"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Capable of generating coherent paragraphs of text (demonstrated in Appendix samples).</w:t>
      </w:r>
    </w:p>
    <w:p w14:paraId="3B72E438"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Exhibits "some memorizing behavior in GPT-2 on longer strings that are repeated many times in the dataset such as famous quotes or speeches," but typically drifts within 100-200 tokens.</w:t>
      </w:r>
    </w:p>
    <w:p w14:paraId="41AA0D3D"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Demonstrates "diversity of completions with standard sampling settings."</w:t>
      </w:r>
    </w:p>
    <w:p w14:paraId="33CAAF48"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"Capable of handling out of distribution contexts, but the quality of these samples is generally lower."</w:t>
      </w:r>
    </w:p>
    <w:p w14:paraId="01B339FF"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proofErr w:type="spellStart"/>
      <w:proofErr w:type="gramStart"/>
      <w:r w:rsidRPr="00DC208C">
        <w:rPr>
          <w:rFonts w:ascii="inherit" w:eastAsia="Times New Roman" w:hAnsi="inherit" w:cs="Times New Roman"/>
          <w:b/>
          <w:bCs/>
          <w:color w:val="1F1F1F"/>
          <w:kern w:val="0"/>
          <w:sz w:val="25"/>
          <w14:ligatures w14:val="none"/>
        </w:rPr>
        <w:t>Limitations:</w:t>
      </w:r>
      <w:r w:rsidRPr="00DC208C">
        <w:rPr>
          <w:rFonts w:ascii="inherit" w:eastAsia="Times New Roman" w:hAnsi="inherit" w:cs="Times New Roman"/>
          <w:color w:val="1F1F1F"/>
          <w:kern w:val="0"/>
          <w:sz w:val="25"/>
          <w14:ligatures w14:val="none"/>
        </w:rPr>
        <w:t>While</w:t>
      </w:r>
      <w:proofErr w:type="spellEnd"/>
      <w:proofErr w:type="gramEnd"/>
      <w:r w:rsidRPr="00DC208C">
        <w:rPr>
          <w:rFonts w:ascii="inherit" w:eastAsia="Times New Roman" w:hAnsi="inherit" w:cs="Times New Roman"/>
          <w:color w:val="1F1F1F"/>
          <w:kern w:val="0"/>
          <w:sz w:val="25"/>
          <w14:ligatures w14:val="none"/>
        </w:rPr>
        <w:t xml:space="preserve"> competitive on some tasks, "the zero-shot performance of GPT-2 is still far from useable" for practical applications on many tasks like summarization and translation.</w:t>
      </w:r>
    </w:p>
    <w:p w14:paraId="53C4A122"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Performance on question answering is still "much, much, worse than the 30 to 50% range of open domain question answering systems which hybridize information retrieval with extractive document question answering."</w:t>
      </w:r>
    </w:p>
    <w:p w14:paraId="396689B8" w14:textId="77777777" w:rsidR="00DC208C" w:rsidRPr="00DC208C" w:rsidRDefault="00DC208C" w:rsidP="00DC208C">
      <w:pPr>
        <w:numPr>
          <w:ilvl w:val="0"/>
          <w:numId w:val="9"/>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The paper acknowledges the question of "where the ceiling is with finetuning" for GPT-2.</w:t>
      </w:r>
    </w:p>
    <w:p w14:paraId="2DBE25B2"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b/>
          <w:bCs/>
          <w:color w:val="1F1F1F"/>
          <w:kern w:val="0"/>
          <w:sz w:val="21"/>
          <w:szCs w:val="21"/>
          <w14:ligatures w14:val="none"/>
        </w:rPr>
        <w:lastRenderedPageBreak/>
        <w:t>IV. Conclusion</w:t>
      </w:r>
    </w:p>
    <w:p w14:paraId="72B8ECEF"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The paper "Language Models are Unsupervised Multitask Learners" presents a compelling case that sufficiently large language models, when trained on vast and diverse unsupervised text data, begin to implicitly learn a wide array of NLP tasks without explicit supervision. This "zero-shot" capability, most notably seen in areas like reading comprehension and long-range dependency modeling, points towards a future of more general and less labor-intensive NLP system development. While practical usability for all tasks is still a work in progress, the findings significantly advance the understanding of how language models acquire and apply knowledge.</w:t>
      </w:r>
    </w:p>
    <w:p w14:paraId="61569473" w14:textId="5F8D3FE6" w:rsidR="002E1E24" w:rsidRDefault="002E1E24" w:rsidP="00DC208C">
      <w:pPr>
        <w:rPr>
          <w:rFonts w:ascii="Arial" w:eastAsia="Times New Roman" w:hAnsi="Arial" w:cs="Arial"/>
          <w:vanish/>
          <w:kern w:val="0"/>
          <w:sz w:val="16"/>
          <w:szCs w:val="16"/>
          <w14:ligatures w14:val="none"/>
        </w:rPr>
      </w:pPr>
    </w:p>
    <w:p w14:paraId="118056EA" w14:textId="77777777" w:rsidR="00DC208C" w:rsidRPr="00DC208C" w:rsidRDefault="00DC208C" w:rsidP="00DC208C">
      <w:pPr>
        <w:pBdr>
          <w:bottom w:val="single" w:sz="6" w:space="1" w:color="auto"/>
        </w:pBdr>
        <w:spacing w:after="0" w:line="240" w:lineRule="auto"/>
        <w:jc w:val="center"/>
        <w:rPr>
          <w:rFonts w:ascii="Arial" w:eastAsia="Times New Roman" w:hAnsi="Arial" w:cs="Arial"/>
          <w:vanish/>
          <w:kern w:val="0"/>
          <w:sz w:val="16"/>
          <w:szCs w:val="16"/>
          <w14:ligatures w14:val="none"/>
        </w:rPr>
      </w:pPr>
      <w:r w:rsidRPr="00DC208C">
        <w:rPr>
          <w:rFonts w:ascii="Arial" w:eastAsia="Times New Roman" w:hAnsi="Arial" w:cs="Arial"/>
          <w:vanish/>
          <w:kern w:val="0"/>
          <w:sz w:val="16"/>
          <w:szCs w:val="16"/>
          <w14:ligatures w14:val="none"/>
        </w:rPr>
        <w:t>Top of Form</w:t>
      </w:r>
    </w:p>
    <w:p w14:paraId="03930D94" w14:textId="77777777" w:rsidR="00DC208C" w:rsidRPr="00DC208C" w:rsidRDefault="00DC208C" w:rsidP="00DC208C">
      <w:pPr>
        <w:spacing w:after="0" w:line="960" w:lineRule="atLeast"/>
        <w:outlineLvl w:val="0"/>
        <w:rPr>
          <w:rFonts w:ascii="Google Sans" w:eastAsia="Times New Roman" w:hAnsi="Google Sans" w:cs="Times New Roman"/>
          <w:color w:val="1F1F1F"/>
          <w:kern w:val="36"/>
          <w:sz w:val="52"/>
          <w:szCs w:val="52"/>
          <w14:ligatures w14:val="none"/>
        </w:rPr>
      </w:pPr>
      <w:r w:rsidRPr="00DC208C">
        <w:rPr>
          <w:rFonts w:ascii="Google Sans" w:eastAsia="Times New Roman" w:hAnsi="Google Sans" w:cs="Times New Roman"/>
          <w:color w:val="1F1F1F"/>
          <w:kern w:val="36"/>
          <w:sz w:val="52"/>
          <w:szCs w:val="52"/>
          <w14:ligatures w14:val="none"/>
        </w:rPr>
        <w:t>Study Guide</w:t>
      </w:r>
    </w:p>
    <w:p w14:paraId="3B7C8D94" w14:textId="77777777" w:rsidR="00DC208C" w:rsidRPr="00DC208C" w:rsidRDefault="00DC208C" w:rsidP="00DC208C">
      <w:pPr>
        <w:spacing w:after="0" w:line="780" w:lineRule="atLeast"/>
        <w:outlineLvl w:val="1"/>
        <w:rPr>
          <w:rFonts w:ascii="Google Sans" w:eastAsia="Times New Roman" w:hAnsi="Google Sans" w:cs="Times New Roman"/>
          <w:color w:val="1F1F1F"/>
          <w:kern w:val="0"/>
          <w:sz w:val="39"/>
          <w:szCs w:val="40"/>
          <w14:ligatures w14:val="none"/>
        </w:rPr>
      </w:pPr>
      <w:r w:rsidRPr="00DC208C">
        <w:rPr>
          <w:rFonts w:ascii="Google Sans" w:eastAsia="Times New Roman" w:hAnsi="Google Sans" w:cs="Times New Roman"/>
          <w:color w:val="1F1F1F"/>
          <w:kern w:val="0"/>
          <w:sz w:val="39"/>
          <w:szCs w:val="40"/>
          <w14:ligatures w14:val="none"/>
        </w:rPr>
        <w:t>Quiz</w:t>
      </w:r>
    </w:p>
    <w:p w14:paraId="3450440D"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What is the main argument presented in the abstract of "Language Models are Unsupervised Multitask Learners"?</w:t>
      </w:r>
      <w:r w:rsidRPr="00DC208C">
        <w:rPr>
          <w:rFonts w:ascii="inherit" w:eastAsia="Times New Roman" w:hAnsi="inherit" w:cs="Times New Roman"/>
          <w:color w:val="1F1F1F"/>
          <w:kern w:val="0"/>
          <w:sz w:val="25"/>
          <w14:ligatures w14:val="none"/>
        </w:rPr>
        <w:t xml:space="preserve"> The paper argues that language models can learn various natural language processing tasks without explicit supervision when trained on a large and diverse dataset like </w:t>
      </w:r>
      <w:proofErr w:type="spellStart"/>
      <w:r w:rsidRPr="00DC208C">
        <w:rPr>
          <w:rFonts w:ascii="inherit" w:eastAsia="Times New Roman" w:hAnsi="inherit" w:cs="Times New Roman"/>
          <w:color w:val="1F1F1F"/>
          <w:kern w:val="0"/>
          <w:sz w:val="25"/>
          <w14:ligatures w14:val="none"/>
        </w:rPr>
        <w:t>WebText</w:t>
      </w:r>
      <w:proofErr w:type="spellEnd"/>
      <w:r w:rsidRPr="00DC208C">
        <w:rPr>
          <w:rFonts w:ascii="inherit" w:eastAsia="Times New Roman" w:hAnsi="inherit" w:cs="Times New Roman"/>
          <w:color w:val="1F1F1F"/>
          <w:kern w:val="0"/>
          <w:sz w:val="25"/>
          <w14:ligatures w14:val="none"/>
        </w:rPr>
        <w:t>. It demonstrates that increasing model capacity leads to improved performance in a zero-shot setting across multiple tasks.</w:t>
      </w:r>
    </w:p>
    <w:p w14:paraId="064F8609"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How do the authors define "zero-shot task transfer" in the context of their research?</w:t>
      </w:r>
      <w:r w:rsidRPr="00DC208C">
        <w:rPr>
          <w:rFonts w:ascii="inherit" w:eastAsia="Times New Roman" w:hAnsi="inherit" w:cs="Times New Roman"/>
          <w:color w:val="1F1F1F"/>
          <w:kern w:val="0"/>
          <w:sz w:val="25"/>
          <w14:ligatures w14:val="none"/>
        </w:rPr>
        <w:t xml:space="preserve"> Zero-shot task transfer refers to the ability of the language model to perform a downstream task without any specific training examples for that task, nor any parameter or architecture modifications. The model infers the task from the natural language context.</w:t>
      </w:r>
    </w:p>
    <w:p w14:paraId="33D5BC8B"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 xml:space="preserve">What is </w:t>
      </w:r>
      <w:proofErr w:type="spellStart"/>
      <w:r w:rsidRPr="00DC208C">
        <w:rPr>
          <w:rFonts w:ascii="inherit" w:eastAsia="Times New Roman" w:hAnsi="inherit" w:cs="Times New Roman"/>
          <w:b/>
          <w:bCs/>
          <w:color w:val="1F1F1F"/>
          <w:kern w:val="0"/>
          <w:sz w:val="25"/>
          <w14:ligatures w14:val="none"/>
        </w:rPr>
        <w:t>WebText</w:t>
      </w:r>
      <w:proofErr w:type="spellEnd"/>
      <w:r w:rsidRPr="00DC208C">
        <w:rPr>
          <w:rFonts w:ascii="inherit" w:eastAsia="Times New Roman" w:hAnsi="inherit" w:cs="Times New Roman"/>
          <w:b/>
          <w:bCs/>
          <w:color w:val="1F1F1F"/>
          <w:kern w:val="0"/>
          <w:sz w:val="25"/>
          <w14:ligatures w14:val="none"/>
        </w:rPr>
        <w:t>, and why was it chosen as the training dataset for GPT-2?</w:t>
      </w:r>
      <w:r w:rsidRPr="00DC208C">
        <w:rPr>
          <w:rFonts w:ascii="inherit" w:eastAsia="Times New Roman" w:hAnsi="inherit" w:cs="Times New Roman"/>
          <w:color w:val="1F1F1F"/>
          <w:kern w:val="0"/>
          <w:sz w:val="25"/>
          <w14:ligatures w14:val="none"/>
        </w:rPr>
        <w:t xml:space="preserve"> </w:t>
      </w:r>
      <w:proofErr w:type="spellStart"/>
      <w:r w:rsidRPr="00DC208C">
        <w:rPr>
          <w:rFonts w:ascii="inherit" w:eastAsia="Times New Roman" w:hAnsi="inherit" w:cs="Times New Roman"/>
          <w:color w:val="1F1F1F"/>
          <w:kern w:val="0"/>
          <w:sz w:val="25"/>
          <w14:ligatures w14:val="none"/>
        </w:rPr>
        <w:t>WebText</w:t>
      </w:r>
      <w:proofErr w:type="spellEnd"/>
      <w:r w:rsidRPr="00DC208C">
        <w:rPr>
          <w:rFonts w:ascii="inherit" w:eastAsia="Times New Roman" w:hAnsi="inherit" w:cs="Times New Roman"/>
          <w:color w:val="1F1F1F"/>
          <w:kern w:val="0"/>
          <w:sz w:val="25"/>
          <w14:ligatures w14:val="none"/>
        </w:rPr>
        <w:t xml:space="preserve"> is a new dataset of millions of webpages. It was chosen because it contains a vast amount of naturally occurring text, including demonstrations of various tasks embedded within human language, which aligns with the hypothesis that a sufficiently capable language model could learn these tasks without explicit supervision.</w:t>
      </w:r>
    </w:p>
    <w:p w14:paraId="29AEFFF5"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Describe the architecture of GPT-2 and its size compared to previous models like OpenAI GPT.</w:t>
      </w:r>
      <w:r w:rsidRPr="00DC208C">
        <w:rPr>
          <w:rFonts w:ascii="inherit" w:eastAsia="Times New Roman" w:hAnsi="inherit" w:cs="Times New Roman"/>
          <w:color w:val="1F1F1F"/>
          <w:kern w:val="0"/>
          <w:sz w:val="25"/>
          <w14:ligatures w14:val="none"/>
        </w:rPr>
        <w:t xml:space="preserve"> GPT-2 is a Transformer-based architecture. It is the largest model trained in this study, with 1.5 billion parameters, which is over an order of magnitude more parameters than the original OpenAI GPT model.</w:t>
      </w:r>
    </w:p>
    <w:p w14:paraId="399E1D37"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What is Byte Pair Encoding (BPE), and why was a byte-level version of BPE preferred for GPT-2's input representation?</w:t>
      </w:r>
      <w:r w:rsidRPr="00DC208C">
        <w:rPr>
          <w:rFonts w:ascii="inherit" w:eastAsia="Times New Roman" w:hAnsi="inherit" w:cs="Times New Roman"/>
          <w:color w:val="1F1F1F"/>
          <w:kern w:val="0"/>
          <w:sz w:val="25"/>
          <w14:ligatures w14:val="none"/>
        </w:rPr>
        <w:t xml:space="preserve"> BPE is a practical middle ground between character and word-level language modeling. A byte-level version was preferred because it only requires a base vocabulary of 256, allowing the model to assign a probability to any Unicode string and be evaluated on any dataset regardless of pre-processing, tokenization, or vocabulary size.</w:t>
      </w:r>
    </w:p>
    <w:p w14:paraId="01D39E33"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lastRenderedPageBreak/>
        <w:t>On which type of datasets did GPT-2 show significant improvements in language modeling performance in a zero-shot setting?</w:t>
      </w:r>
      <w:r w:rsidRPr="00DC208C">
        <w:rPr>
          <w:rFonts w:ascii="inherit" w:eastAsia="Times New Roman" w:hAnsi="inherit" w:cs="Times New Roman"/>
          <w:color w:val="1F1F1F"/>
          <w:kern w:val="0"/>
          <w:sz w:val="25"/>
          <w14:ligatures w14:val="none"/>
        </w:rPr>
        <w:t xml:space="preserve"> GPT-2 showed large improvements on small datasets like Penn Treebank and WikiText-2, as well as on datasets designed to measure long-term dependencies like LAMBADA and the Children's Book Test. It achieved state-of-the-art results on 7 out of 8 tested language modeling datasets.</w:t>
      </w:r>
    </w:p>
    <w:p w14:paraId="2E68CE7D"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 xml:space="preserve">How was GPT-2's performance evaluated on the </w:t>
      </w:r>
      <w:proofErr w:type="spellStart"/>
      <w:r w:rsidRPr="00DC208C">
        <w:rPr>
          <w:rFonts w:ascii="inherit" w:eastAsia="Times New Roman" w:hAnsi="inherit" w:cs="Times New Roman"/>
          <w:b/>
          <w:bCs/>
          <w:color w:val="1F1F1F"/>
          <w:kern w:val="0"/>
          <w:sz w:val="25"/>
          <w14:ligatures w14:val="none"/>
        </w:rPr>
        <w:t>CoQA</w:t>
      </w:r>
      <w:proofErr w:type="spellEnd"/>
      <w:r w:rsidRPr="00DC208C">
        <w:rPr>
          <w:rFonts w:ascii="inherit" w:eastAsia="Times New Roman" w:hAnsi="inherit" w:cs="Times New Roman"/>
          <w:b/>
          <w:bCs/>
          <w:color w:val="1F1F1F"/>
          <w:kern w:val="0"/>
          <w:sz w:val="25"/>
          <w14:ligatures w14:val="none"/>
        </w:rPr>
        <w:t xml:space="preserve"> dataset for reading comprehension, and what was the key finding?</w:t>
      </w:r>
      <w:r w:rsidRPr="00DC208C">
        <w:rPr>
          <w:rFonts w:ascii="inherit" w:eastAsia="Times New Roman" w:hAnsi="inherit" w:cs="Times New Roman"/>
          <w:color w:val="1F1F1F"/>
          <w:kern w:val="0"/>
          <w:sz w:val="25"/>
          <w14:ligatures w14:val="none"/>
        </w:rPr>
        <w:t xml:space="preserve"> GPT-2 was evaluated by conditioning it on a document, conversational history, and a final token "A:". It achieved 55 F1, matching or exceeding the performance of 3 out of 4 baseline systems without using the 127,000+ training examples those baselines were explicitly trained on.</w:t>
      </w:r>
    </w:p>
    <w:p w14:paraId="05C66197"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What prompt was used to induce summarization behavior in GPT-2 on the CNN and Daily Mail dataset? What was the qualitative observation about its summaries?</w:t>
      </w:r>
      <w:r w:rsidRPr="00DC208C">
        <w:rPr>
          <w:rFonts w:ascii="inherit" w:eastAsia="Times New Roman" w:hAnsi="inherit" w:cs="Times New Roman"/>
          <w:color w:val="1F1F1F"/>
          <w:kern w:val="0"/>
          <w:sz w:val="25"/>
          <w14:ligatures w14:val="none"/>
        </w:rPr>
        <w:t xml:space="preserve"> To induce summarization, the text "</w:t>
      </w:r>
      <w:proofErr w:type="gramStart"/>
      <w:r w:rsidRPr="00DC208C">
        <w:rPr>
          <w:rFonts w:ascii="inherit" w:eastAsia="Times New Roman" w:hAnsi="inherit" w:cs="Times New Roman"/>
          <w:color w:val="1F1F1F"/>
          <w:kern w:val="0"/>
          <w:sz w:val="25"/>
          <w14:ligatures w14:val="none"/>
        </w:rPr>
        <w:t>TL;DR</w:t>
      </w:r>
      <w:proofErr w:type="gramEnd"/>
      <w:r w:rsidRPr="00DC208C">
        <w:rPr>
          <w:rFonts w:ascii="inherit" w:eastAsia="Times New Roman" w:hAnsi="inherit" w:cs="Times New Roman"/>
          <w:color w:val="1F1F1F"/>
          <w:kern w:val="0"/>
          <w:sz w:val="25"/>
          <w14:ligatures w14:val="none"/>
        </w:rPr>
        <w:t>:" was added after the article. Qualitatively, the generated summaries resembled actual summaries but often focused on recent content or confused specific details from the article.</w:t>
      </w:r>
    </w:p>
    <w:p w14:paraId="269A8F9C"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According to the paper, what is a potential explanation for the widespread success of pre-training techniques in NLP?</w:t>
      </w:r>
      <w:r w:rsidRPr="00DC208C">
        <w:rPr>
          <w:rFonts w:ascii="inherit" w:eastAsia="Times New Roman" w:hAnsi="inherit" w:cs="Times New Roman"/>
          <w:color w:val="1F1F1F"/>
          <w:kern w:val="0"/>
          <w:sz w:val="25"/>
          <w14:ligatures w14:val="none"/>
        </w:rPr>
        <w:t xml:space="preserve"> The results suggest that unsupervised task learning is a promising research area. The paper proposes that, in the limit, these pre-training techniques begin to learn to perform tasks directly without supervised adaptation or modification, which could explain their success.</w:t>
      </w:r>
    </w:p>
    <w:p w14:paraId="12841E87" w14:textId="77777777" w:rsidR="00DC208C" w:rsidRPr="00DC208C" w:rsidRDefault="00DC208C" w:rsidP="00DC208C">
      <w:pPr>
        <w:numPr>
          <w:ilvl w:val="0"/>
          <w:numId w:val="10"/>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Despite its successes, what are some limitations or areas for future work identified by the authors for GPT-2's zero-shot performance?</w:t>
      </w:r>
      <w:r w:rsidRPr="00DC208C">
        <w:rPr>
          <w:rFonts w:ascii="inherit" w:eastAsia="Times New Roman" w:hAnsi="inherit" w:cs="Times New Roman"/>
          <w:color w:val="1F1F1F"/>
          <w:kern w:val="0"/>
          <w:sz w:val="25"/>
          <w14:ligatures w14:val="none"/>
        </w:rPr>
        <w:t xml:space="preserve"> The zero-shot performance of GPT-2 is still far from usable for practical applications, especially for tasks like summarization where its quantitative metrics are rudimentary. The authors also suggest further investigation into fine-tuning on benchmarks like </w:t>
      </w:r>
      <w:proofErr w:type="spellStart"/>
      <w:r w:rsidRPr="00DC208C">
        <w:rPr>
          <w:rFonts w:ascii="inherit" w:eastAsia="Times New Roman" w:hAnsi="inherit" w:cs="Times New Roman"/>
          <w:color w:val="1F1F1F"/>
          <w:kern w:val="0"/>
          <w:sz w:val="25"/>
          <w14:ligatures w14:val="none"/>
        </w:rPr>
        <w:t>decaNLP</w:t>
      </w:r>
      <w:proofErr w:type="spellEnd"/>
      <w:r w:rsidRPr="00DC208C">
        <w:rPr>
          <w:rFonts w:ascii="inherit" w:eastAsia="Times New Roman" w:hAnsi="inherit" w:cs="Times New Roman"/>
          <w:color w:val="1F1F1F"/>
          <w:kern w:val="0"/>
          <w:sz w:val="25"/>
          <w14:ligatures w14:val="none"/>
        </w:rPr>
        <w:t xml:space="preserve"> and GLUE to explore the performance ceiling.</w:t>
      </w:r>
    </w:p>
    <w:p w14:paraId="63DD919C" w14:textId="77777777" w:rsidR="00DC208C" w:rsidRPr="00DC208C" w:rsidRDefault="00DC208C" w:rsidP="00DC208C">
      <w:pPr>
        <w:numPr>
          <w:ilvl w:val="0"/>
          <w:numId w:val="11"/>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Despite its successes, what are some limitations or areas for future work identified by the authors for GPT-2's zero-shot performance?</w:t>
      </w:r>
      <w:r w:rsidRPr="00DC208C">
        <w:rPr>
          <w:rFonts w:ascii="inherit" w:eastAsia="Times New Roman" w:hAnsi="inherit" w:cs="Times New Roman"/>
          <w:color w:val="1F1F1F"/>
          <w:kern w:val="0"/>
          <w:sz w:val="25"/>
          <w14:ligatures w14:val="none"/>
        </w:rPr>
        <w:t xml:space="preserve"> The authors note that GPT-2's zero-shot performance, while promising as research, is "still far from usable" for practical applications, particularly in tasks like summarization where quantitative metrics remain rudimentary. They suggest further research into fine-tuning GPT-2 on benchmarks like GLUE and </w:t>
      </w:r>
      <w:proofErr w:type="spellStart"/>
      <w:r w:rsidRPr="00DC208C">
        <w:rPr>
          <w:rFonts w:ascii="inherit" w:eastAsia="Times New Roman" w:hAnsi="inherit" w:cs="Times New Roman"/>
          <w:color w:val="1F1F1F"/>
          <w:kern w:val="0"/>
          <w:sz w:val="25"/>
          <w14:ligatures w14:val="none"/>
        </w:rPr>
        <w:t>decaNLP</w:t>
      </w:r>
      <w:proofErr w:type="spellEnd"/>
      <w:r w:rsidRPr="00DC208C">
        <w:rPr>
          <w:rFonts w:ascii="inherit" w:eastAsia="Times New Roman" w:hAnsi="inherit" w:cs="Times New Roman"/>
          <w:color w:val="1F1F1F"/>
          <w:kern w:val="0"/>
          <w:sz w:val="25"/>
          <w14:ligatures w14:val="none"/>
        </w:rPr>
        <w:t xml:space="preserve"> to explore its full potential.</w:t>
      </w:r>
    </w:p>
    <w:p w14:paraId="4627EBA2" w14:textId="77777777" w:rsidR="00DC208C" w:rsidRPr="00DC208C" w:rsidRDefault="00DC208C" w:rsidP="00DC208C">
      <w:pPr>
        <w:spacing w:after="0" w:line="780" w:lineRule="atLeast"/>
        <w:outlineLvl w:val="1"/>
        <w:rPr>
          <w:rFonts w:ascii="Google Sans" w:eastAsia="Times New Roman" w:hAnsi="Google Sans" w:cs="Times New Roman"/>
          <w:color w:val="1F1F1F"/>
          <w:kern w:val="0"/>
          <w:sz w:val="39"/>
          <w:szCs w:val="40"/>
          <w14:ligatures w14:val="none"/>
        </w:rPr>
      </w:pPr>
      <w:r w:rsidRPr="00DC208C">
        <w:rPr>
          <w:rFonts w:ascii="Google Sans" w:eastAsia="Times New Roman" w:hAnsi="Google Sans" w:cs="Times New Roman"/>
          <w:color w:val="1F1F1F"/>
          <w:kern w:val="0"/>
          <w:sz w:val="39"/>
          <w:szCs w:val="40"/>
          <w14:ligatures w14:val="none"/>
        </w:rPr>
        <w:t>Essay Format Questions</w:t>
      </w:r>
    </w:p>
    <w:p w14:paraId="04877727" w14:textId="77777777" w:rsidR="00DC208C" w:rsidRPr="00DC208C" w:rsidRDefault="00DC208C" w:rsidP="00DC208C">
      <w:pPr>
        <w:numPr>
          <w:ilvl w:val="0"/>
          <w:numId w:val="1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 xml:space="preserve">Discuss the paradigm shift from "narrow experts" trained on task-specific datasets to "competent generalists" that the authors advocate. How does GPT-2's </w:t>
      </w:r>
      <w:r w:rsidRPr="00DC208C">
        <w:rPr>
          <w:rFonts w:ascii="inherit" w:eastAsia="Times New Roman" w:hAnsi="inherit" w:cs="Times New Roman"/>
          <w:color w:val="1F1F1F"/>
          <w:kern w:val="0"/>
          <w:sz w:val="25"/>
          <w14:ligatures w14:val="none"/>
        </w:rPr>
        <w:lastRenderedPageBreak/>
        <w:t>architecture and training approach contribute to this shift, and what are the stated benefits and challenges of this new direction?</w:t>
      </w:r>
    </w:p>
    <w:p w14:paraId="5BF2C9B7" w14:textId="77777777" w:rsidR="00DC208C" w:rsidRPr="00DC208C" w:rsidRDefault="00DC208C" w:rsidP="00DC208C">
      <w:pPr>
        <w:numPr>
          <w:ilvl w:val="0"/>
          <w:numId w:val="1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Analyze the role of "model capacity" and "dataset diversity" in the success of GPT-2's zero-shot task transfer. Provide specific examples from the paper (e.g., performance on different benchmarks) to support your discussion on how these two factors influence the model's ability to learn and generalize.</w:t>
      </w:r>
    </w:p>
    <w:p w14:paraId="0C315450" w14:textId="77777777" w:rsidR="00DC208C" w:rsidRPr="00DC208C" w:rsidRDefault="00DC208C" w:rsidP="00DC208C">
      <w:pPr>
        <w:numPr>
          <w:ilvl w:val="0"/>
          <w:numId w:val="1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Compare and contrast the traditional approaches to multitask learning and transfer learning in NLP with the unsupervised multitask learning approach presented in this paper. What are the key differences, and what advantages do the authors claim for their method, especially concerning the need for labeled data?</w:t>
      </w:r>
    </w:p>
    <w:p w14:paraId="5B7C4AF1" w14:textId="77777777" w:rsidR="00DC208C" w:rsidRPr="00DC208C" w:rsidRDefault="00DC208C" w:rsidP="00DC208C">
      <w:pPr>
        <w:numPr>
          <w:ilvl w:val="0"/>
          <w:numId w:val="1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Critically evaluate the various experiments conducted to assess GPT-2's zero-shot performance (e.g., reading comprehension, summarization, translation, question answering). Discuss the strengths and weaknesses of GPT-2's performance on these different tasks and what these results imply about the model's current capabilities and future potential.</w:t>
      </w:r>
    </w:p>
    <w:p w14:paraId="4A53DD23" w14:textId="77777777" w:rsidR="00DC208C" w:rsidRPr="00DC208C" w:rsidRDefault="00DC208C" w:rsidP="00DC208C">
      <w:pPr>
        <w:numPr>
          <w:ilvl w:val="0"/>
          <w:numId w:val="12"/>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color w:val="1F1F1F"/>
          <w:kern w:val="0"/>
          <w:sz w:val="25"/>
          <w14:ligatures w14:val="none"/>
        </w:rPr>
        <w:t>The paper includes sections on "Text Memorization," "Diversity," and "Robustness" (Appendix). Explain what each of these sections reveals about GPT-2's behavior. How do these observations complement or complicate the main findings about unsupervised multitask learning?</w:t>
      </w:r>
    </w:p>
    <w:p w14:paraId="0E575C89" w14:textId="77777777" w:rsidR="00DC208C" w:rsidRPr="00DC208C" w:rsidRDefault="00DC208C" w:rsidP="00DC208C">
      <w:pPr>
        <w:spacing w:after="0" w:line="780" w:lineRule="atLeast"/>
        <w:outlineLvl w:val="1"/>
        <w:rPr>
          <w:rFonts w:ascii="Google Sans" w:eastAsia="Times New Roman" w:hAnsi="Google Sans" w:cs="Times New Roman"/>
          <w:color w:val="1F1F1F"/>
          <w:kern w:val="0"/>
          <w:sz w:val="39"/>
          <w:szCs w:val="40"/>
          <w14:ligatures w14:val="none"/>
        </w:rPr>
      </w:pPr>
      <w:r w:rsidRPr="00DC208C">
        <w:rPr>
          <w:rFonts w:ascii="Google Sans" w:eastAsia="Times New Roman" w:hAnsi="Google Sans" w:cs="Times New Roman"/>
          <w:color w:val="1F1F1F"/>
          <w:kern w:val="0"/>
          <w:sz w:val="39"/>
          <w:szCs w:val="40"/>
          <w14:ligatures w14:val="none"/>
        </w:rPr>
        <w:t>Glossary of Key Terms</w:t>
      </w:r>
    </w:p>
    <w:p w14:paraId="4885BEEC"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Attention Is All You Need (Transformer):</w:t>
      </w:r>
      <w:r w:rsidRPr="00DC208C">
        <w:rPr>
          <w:rFonts w:ascii="inherit" w:eastAsia="Times New Roman" w:hAnsi="inherit" w:cs="Times New Roman"/>
          <w:color w:val="1F1F1F"/>
          <w:kern w:val="0"/>
          <w:sz w:val="25"/>
          <w14:ligatures w14:val="none"/>
        </w:rPr>
        <w:t xml:space="preserve"> A neural network architecture introduced by Vaswani et al. (2017) that relies solely on attention mechanisms, dispensing with recurrence and convolutions. GPT-2 is based on this architecture.</w:t>
      </w:r>
    </w:p>
    <w:p w14:paraId="4DFA44B1"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Byte Pair Encoding (BPE):</w:t>
      </w:r>
      <w:r w:rsidRPr="00DC208C">
        <w:rPr>
          <w:rFonts w:ascii="inherit" w:eastAsia="Times New Roman" w:hAnsi="inherit" w:cs="Times New Roman"/>
          <w:color w:val="1F1F1F"/>
          <w:kern w:val="0"/>
          <w:sz w:val="25"/>
          <w14:ligatures w14:val="none"/>
        </w:rPr>
        <w:t xml:space="preserve"> A data compression algorithm adapted for text tokenization. It works by iteratively merging the most frequent pairs of bytes (or characters/</w:t>
      </w:r>
      <w:proofErr w:type="spellStart"/>
      <w:r w:rsidRPr="00DC208C">
        <w:rPr>
          <w:rFonts w:ascii="inherit" w:eastAsia="Times New Roman" w:hAnsi="inherit" w:cs="Times New Roman"/>
          <w:color w:val="1F1F1F"/>
          <w:kern w:val="0"/>
          <w:sz w:val="25"/>
          <w14:ligatures w14:val="none"/>
        </w:rPr>
        <w:t>subwords</w:t>
      </w:r>
      <w:proofErr w:type="spellEnd"/>
      <w:r w:rsidRPr="00DC208C">
        <w:rPr>
          <w:rFonts w:ascii="inherit" w:eastAsia="Times New Roman" w:hAnsi="inherit" w:cs="Times New Roman"/>
          <w:color w:val="1F1F1F"/>
          <w:kern w:val="0"/>
          <w:sz w:val="25"/>
          <w14:ligatures w14:val="none"/>
        </w:rPr>
        <w:t>) into new, larger tokens. In this paper, a byte-level BPE is used.</w:t>
      </w:r>
    </w:p>
    <w:p w14:paraId="152A15CB"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Capacity (Model Capacity):</w:t>
      </w:r>
      <w:r w:rsidRPr="00DC208C">
        <w:rPr>
          <w:rFonts w:ascii="inherit" w:eastAsia="Times New Roman" w:hAnsi="inherit" w:cs="Times New Roman"/>
          <w:color w:val="1F1F1F"/>
          <w:kern w:val="0"/>
          <w:sz w:val="25"/>
          <w14:ligatures w14:val="none"/>
        </w:rPr>
        <w:t xml:space="preserve"> Refers to the ability of a neural network to learn complex functions, often correlated with the number of parameters in the model. The paper emphasizes that increasing model capacity (e.g., 1.5B parameters in GPT-2) is essential for zero-shot task transfer.</w:t>
      </w:r>
    </w:p>
    <w:p w14:paraId="0A92B7E9"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Children's Book Test (CBT):</w:t>
      </w:r>
      <w:r w:rsidRPr="00DC208C">
        <w:rPr>
          <w:rFonts w:ascii="inherit" w:eastAsia="Times New Roman" w:hAnsi="inherit" w:cs="Times New Roman"/>
          <w:color w:val="1F1F1F"/>
          <w:kern w:val="0"/>
          <w:sz w:val="25"/>
          <w14:ligatures w14:val="none"/>
        </w:rPr>
        <w:t xml:space="preserve"> A dataset designed to evaluate language models on different categories of words (named entities, nouns, verbs, prepositions) through a cloze test format.</w:t>
      </w:r>
    </w:p>
    <w:p w14:paraId="39A60ABC"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proofErr w:type="spellStart"/>
      <w:r w:rsidRPr="00DC208C">
        <w:rPr>
          <w:rFonts w:ascii="inherit" w:eastAsia="Times New Roman" w:hAnsi="inherit" w:cs="Times New Roman"/>
          <w:b/>
          <w:bCs/>
          <w:color w:val="1F1F1F"/>
          <w:kern w:val="0"/>
          <w:sz w:val="25"/>
          <w14:ligatures w14:val="none"/>
        </w:rPr>
        <w:t>CoQA</w:t>
      </w:r>
      <w:proofErr w:type="spellEnd"/>
      <w:r w:rsidRPr="00DC208C">
        <w:rPr>
          <w:rFonts w:ascii="inherit" w:eastAsia="Times New Roman" w:hAnsi="inherit" w:cs="Times New Roman"/>
          <w:b/>
          <w:bCs/>
          <w:color w:val="1F1F1F"/>
          <w:kern w:val="0"/>
          <w:sz w:val="25"/>
          <w14:ligatures w14:val="none"/>
        </w:rPr>
        <w:t xml:space="preserve"> (Conversational Question Answering):</w:t>
      </w:r>
      <w:r w:rsidRPr="00DC208C">
        <w:rPr>
          <w:rFonts w:ascii="inherit" w:eastAsia="Times New Roman" w:hAnsi="inherit" w:cs="Times New Roman"/>
          <w:color w:val="1F1F1F"/>
          <w:kern w:val="0"/>
          <w:sz w:val="25"/>
          <w14:ligatures w14:val="none"/>
        </w:rPr>
        <w:t xml:space="preserve"> A dataset consisting of documents paired with natural language dialogues, designed to test reading comprehension and the ability to answer questions that depend on conversation history.</w:t>
      </w:r>
    </w:p>
    <w:p w14:paraId="31F6A4C4"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lastRenderedPageBreak/>
        <w:t>Fine-tuning:</w:t>
      </w:r>
      <w:r w:rsidRPr="00DC208C">
        <w:rPr>
          <w:rFonts w:ascii="inherit" w:eastAsia="Times New Roman" w:hAnsi="inherit" w:cs="Times New Roman"/>
          <w:color w:val="1F1F1F"/>
          <w:kern w:val="0"/>
          <w:sz w:val="25"/>
          <w14:ligatures w14:val="none"/>
        </w:rPr>
        <w:t xml:space="preserve"> A common machine learning technique where a pre-trained model (like a language model) is further trained on a smaller, task-specific dataset to adapt it for a particular task. The paper explores performance </w:t>
      </w:r>
      <w:r w:rsidRPr="00DC208C">
        <w:rPr>
          <w:rFonts w:ascii="inherit" w:eastAsia="Times New Roman" w:hAnsi="inherit" w:cs="Times New Roman"/>
          <w:i/>
          <w:iCs/>
          <w:color w:val="1F1F1F"/>
          <w:kern w:val="0"/>
          <w:sz w:val="25"/>
          <w14:ligatures w14:val="none"/>
        </w:rPr>
        <w:t>without</w:t>
      </w:r>
      <w:r w:rsidRPr="00DC208C">
        <w:rPr>
          <w:rFonts w:ascii="inherit" w:eastAsia="Times New Roman" w:hAnsi="inherit" w:cs="Times New Roman"/>
          <w:color w:val="1F1F1F"/>
          <w:kern w:val="0"/>
          <w:sz w:val="25"/>
          <w14:ligatures w14:val="none"/>
        </w:rPr>
        <w:t xml:space="preserve"> fine-tuning (zero-shot).</w:t>
      </w:r>
    </w:p>
    <w:p w14:paraId="5E1BBE34"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F1 Score:</w:t>
      </w:r>
      <w:r w:rsidRPr="00DC208C">
        <w:rPr>
          <w:rFonts w:ascii="inherit" w:eastAsia="Times New Roman" w:hAnsi="inherit" w:cs="Times New Roman"/>
          <w:color w:val="1F1F1F"/>
          <w:kern w:val="0"/>
          <w:sz w:val="25"/>
          <w14:ligatures w14:val="none"/>
        </w:rPr>
        <w:t xml:space="preserve"> A metric used to evaluate the accuracy of a test, particularly in information retrieval and natural language processing. It is the harmonic mean of precision and recall, often used for question answering tasks.</w:t>
      </w:r>
    </w:p>
    <w:p w14:paraId="695CCA46"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Generative Pre-training (GPT):</w:t>
      </w:r>
      <w:r w:rsidRPr="00DC208C">
        <w:rPr>
          <w:rFonts w:ascii="inherit" w:eastAsia="Times New Roman" w:hAnsi="inherit" w:cs="Times New Roman"/>
          <w:color w:val="1F1F1F"/>
          <w:kern w:val="0"/>
          <w:sz w:val="25"/>
          <w14:ligatures w14:val="none"/>
        </w:rPr>
        <w:t xml:space="preserve"> A class of language models developed by OpenAI that are pre-trained on a large corpus of text using a generative objective (predicting the next word) and can then be fine-tuned for downstream tasks. GPT-2 is the second iteration.</w:t>
      </w:r>
    </w:p>
    <w:p w14:paraId="27C8C329"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GLUE (General Language Understanding Evaluation):</w:t>
      </w:r>
      <w:r w:rsidRPr="00DC208C">
        <w:rPr>
          <w:rFonts w:ascii="inherit" w:eastAsia="Times New Roman" w:hAnsi="inherit" w:cs="Times New Roman"/>
          <w:color w:val="1F1F1F"/>
          <w:kern w:val="0"/>
          <w:sz w:val="25"/>
          <w14:ligatures w14:val="none"/>
        </w:rPr>
        <w:t xml:space="preserve"> A collection of NLP benchmarks designed to evaluate the performance of models on a diverse set of natural language understanding tasks.</w:t>
      </w:r>
    </w:p>
    <w:p w14:paraId="5BF3CCAA"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Greedy Decoding:</w:t>
      </w:r>
      <w:r w:rsidRPr="00DC208C">
        <w:rPr>
          <w:rFonts w:ascii="inherit" w:eastAsia="Times New Roman" w:hAnsi="inherit" w:cs="Times New Roman"/>
          <w:color w:val="1F1F1F"/>
          <w:kern w:val="0"/>
          <w:sz w:val="25"/>
          <w14:ligatures w14:val="none"/>
        </w:rPr>
        <w:t xml:space="preserve"> A simple decoding strategy used in sequence generation models (like language models) where, at each step, the model selects the word with the highest predicted probability as the next output.</w:t>
      </w:r>
    </w:p>
    <w:p w14:paraId="32FF8E9E"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IID (Independent and Identically Distributed):</w:t>
      </w:r>
      <w:r w:rsidRPr="00DC208C">
        <w:rPr>
          <w:rFonts w:ascii="inherit" w:eastAsia="Times New Roman" w:hAnsi="inherit" w:cs="Times New Roman"/>
          <w:color w:val="1F1F1F"/>
          <w:kern w:val="0"/>
          <w:sz w:val="25"/>
          <w14:ligatures w14:val="none"/>
        </w:rPr>
        <w:t xml:space="preserve"> A statistical assumption often made about data, meaning that each sample in a dataset is drawn independently from the same underlying probability distribution.</w:t>
      </w:r>
    </w:p>
    <w:p w14:paraId="110F1CB7"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LAMBADA Dataset:</w:t>
      </w:r>
      <w:r w:rsidRPr="00DC208C">
        <w:rPr>
          <w:rFonts w:ascii="inherit" w:eastAsia="Times New Roman" w:hAnsi="inherit" w:cs="Times New Roman"/>
          <w:color w:val="1F1F1F"/>
          <w:kern w:val="0"/>
          <w:sz w:val="25"/>
          <w14:ligatures w14:val="none"/>
        </w:rPr>
        <w:t xml:space="preserve"> A dataset specifically designed to test the ability of language models to capture long-range dependencies in text, requiring significant context to predict the final word of a sentence.</w:t>
      </w:r>
    </w:p>
    <w:p w14:paraId="0BCD5FBE"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Language Modeling:</w:t>
      </w:r>
      <w:r w:rsidRPr="00DC208C">
        <w:rPr>
          <w:rFonts w:ascii="inherit" w:eastAsia="Times New Roman" w:hAnsi="inherit" w:cs="Times New Roman"/>
          <w:color w:val="1F1F1F"/>
          <w:kern w:val="0"/>
          <w:sz w:val="25"/>
          <w14:ligatures w14:val="none"/>
        </w:rPr>
        <w:t xml:space="preserve"> The task of predicting the next word (or character/byte) in a sequence, given the preceding words. It's typically framed as unsupervised distribution estimation.</w:t>
      </w:r>
    </w:p>
    <w:p w14:paraId="60DEA588"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Multitask Learning:</w:t>
      </w:r>
      <w:r w:rsidRPr="00DC208C">
        <w:rPr>
          <w:rFonts w:ascii="inherit" w:eastAsia="Times New Roman" w:hAnsi="inherit" w:cs="Times New Roman"/>
          <w:color w:val="1F1F1F"/>
          <w:kern w:val="0"/>
          <w:sz w:val="25"/>
          <w14:ligatures w14:val="none"/>
        </w:rPr>
        <w:t xml:space="preserve"> A machine learning paradigm where a single model is trained to perform multiple related tasks simultaneously, aiming to leverage commonalities between tasks to improve generalization.</w:t>
      </w:r>
    </w:p>
    <w:p w14:paraId="5881445F"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Natural Questions Dataset:</w:t>
      </w:r>
      <w:r w:rsidRPr="00DC208C">
        <w:rPr>
          <w:rFonts w:ascii="inherit" w:eastAsia="Times New Roman" w:hAnsi="inherit" w:cs="Times New Roman"/>
          <w:color w:val="1F1F1F"/>
          <w:kern w:val="0"/>
          <w:sz w:val="25"/>
          <w14:ligatures w14:val="none"/>
        </w:rPr>
        <w:t xml:space="preserve"> A large-scale dataset for question answering research, containing real user questions from Google and passages from Wikipedia that contain the answer.</w:t>
      </w:r>
    </w:p>
    <w:p w14:paraId="7228D4EA"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NLP (Natural Language Processing):</w:t>
      </w:r>
      <w:r w:rsidRPr="00DC208C">
        <w:rPr>
          <w:rFonts w:ascii="inherit" w:eastAsia="Times New Roman" w:hAnsi="inherit" w:cs="Times New Roman"/>
          <w:color w:val="1F1F1F"/>
          <w:kern w:val="0"/>
          <w:sz w:val="25"/>
          <w14:ligatures w14:val="none"/>
        </w:rPr>
        <w:t xml:space="preserve"> A field of artificial intelligence focused on enabling computers to understand, interpret, and generate human language.</w:t>
      </w:r>
    </w:p>
    <w:p w14:paraId="237CFE22"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Parameter:</w:t>
      </w:r>
      <w:r w:rsidRPr="00DC208C">
        <w:rPr>
          <w:rFonts w:ascii="inherit" w:eastAsia="Times New Roman" w:hAnsi="inherit" w:cs="Times New Roman"/>
          <w:color w:val="1F1F1F"/>
          <w:kern w:val="0"/>
          <w:sz w:val="25"/>
          <w14:ligatures w14:val="none"/>
        </w:rPr>
        <w:t xml:space="preserve"> A configurable variable in a machine learning model whose value is learned from data. GPT-2, for example, has 1.5 billion parameters.</w:t>
      </w:r>
    </w:p>
    <w:p w14:paraId="0D2E3233"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Perplexity (PPL):</w:t>
      </w:r>
      <w:r w:rsidRPr="00DC208C">
        <w:rPr>
          <w:rFonts w:ascii="inherit" w:eastAsia="Times New Roman" w:hAnsi="inherit" w:cs="Times New Roman"/>
          <w:color w:val="1F1F1F"/>
          <w:kern w:val="0"/>
          <w:sz w:val="25"/>
          <w14:ligatures w14:val="none"/>
        </w:rPr>
        <w:t xml:space="preserve"> A common intrinsic evaluation metric for language models, measuring how well a probability distribution predicts a sample. Lower perplexity indicates a better model.</w:t>
      </w:r>
    </w:p>
    <w:p w14:paraId="40488BD2"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Pre-training:</w:t>
      </w:r>
      <w:r w:rsidRPr="00DC208C">
        <w:rPr>
          <w:rFonts w:ascii="inherit" w:eastAsia="Times New Roman" w:hAnsi="inherit" w:cs="Times New Roman"/>
          <w:color w:val="1F1F1F"/>
          <w:kern w:val="0"/>
          <w:sz w:val="25"/>
          <w14:ligatures w14:val="none"/>
        </w:rPr>
        <w:t xml:space="preserve"> The initial training phase of a model on a large, general dataset (e.g., </w:t>
      </w:r>
      <w:proofErr w:type="spellStart"/>
      <w:r w:rsidRPr="00DC208C">
        <w:rPr>
          <w:rFonts w:ascii="inherit" w:eastAsia="Times New Roman" w:hAnsi="inherit" w:cs="Times New Roman"/>
          <w:color w:val="1F1F1F"/>
          <w:kern w:val="0"/>
          <w:sz w:val="25"/>
          <w14:ligatures w14:val="none"/>
        </w:rPr>
        <w:t>WebText</w:t>
      </w:r>
      <w:proofErr w:type="spellEnd"/>
      <w:r w:rsidRPr="00DC208C">
        <w:rPr>
          <w:rFonts w:ascii="inherit" w:eastAsia="Times New Roman" w:hAnsi="inherit" w:cs="Times New Roman"/>
          <w:color w:val="1F1F1F"/>
          <w:kern w:val="0"/>
          <w:sz w:val="25"/>
          <w14:ligatures w14:val="none"/>
        </w:rPr>
        <w:t xml:space="preserve"> for language models) before potentially being fine-tuned for specific downstream tasks.</w:t>
      </w:r>
    </w:p>
    <w:p w14:paraId="3A28C118"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 xml:space="preserve">ROUGE (Recall-Oriented Understudy for </w:t>
      </w:r>
      <w:proofErr w:type="spellStart"/>
      <w:r w:rsidRPr="00DC208C">
        <w:rPr>
          <w:rFonts w:ascii="inherit" w:eastAsia="Times New Roman" w:hAnsi="inherit" w:cs="Times New Roman"/>
          <w:b/>
          <w:bCs/>
          <w:color w:val="1F1F1F"/>
          <w:kern w:val="0"/>
          <w:sz w:val="25"/>
          <w14:ligatures w14:val="none"/>
        </w:rPr>
        <w:t>Gisting</w:t>
      </w:r>
      <w:proofErr w:type="spellEnd"/>
      <w:r w:rsidRPr="00DC208C">
        <w:rPr>
          <w:rFonts w:ascii="inherit" w:eastAsia="Times New Roman" w:hAnsi="inherit" w:cs="Times New Roman"/>
          <w:b/>
          <w:bCs/>
          <w:color w:val="1F1F1F"/>
          <w:kern w:val="0"/>
          <w:sz w:val="25"/>
          <w14:ligatures w14:val="none"/>
        </w:rPr>
        <w:t xml:space="preserve"> Evaluation):</w:t>
      </w:r>
      <w:r w:rsidRPr="00DC208C">
        <w:rPr>
          <w:rFonts w:ascii="inherit" w:eastAsia="Times New Roman" w:hAnsi="inherit" w:cs="Times New Roman"/>
          <w:color w:val="1F1F1F"/>
          <w:kern w:val="0"/>
          <w:sz w:val="25"/>
          <w14:ligatures w14:val="none"/>
        </w:rPr>
        <w:t xml:space="preserve"> A set of metrics used for evaluating automatic summarization and machine translation by </w:t>
      </w:r>
      <w:r w:rsidRPr="00DC208C">
        <w:rPr>
          <w:rFonts w:ascii="inherit" w:eastAsia="Times New Roman" w:hAnsi="inherit" w:cs="Times New Roman"/>
          <w:color w:val="1F1F1F"/>
          <w:kern w:val="0"/>
          <w:sz w:val="25"/>
          <w14:ligatures w14:val="none"/>
        </w:rPr>
        <w:lastRenderedPageBreak/>
        <w:t>comparing an automatically produced summary or translation against a set of reference summaries or translations.</w:t>
      </w:r>
    </w:p>
    <w:p w14:paraId="48848C56"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Self-attention:</w:t>
      </w:r>
      <w:r w:rsidRPr="00DC208C">
        <w:rPr>
          <w:rFonts w:ascii="inherit" w:eastAsia="Times New Roman" w:hAnsi="inherit" w:cs="Times New Roman"/>
          <w:color w:val="1F1F1F"/>
          <w:kern w:val="0"/>
          <w:sz w:val="25"/>
          <w14:ligatures w14:val="none"/>
        </w:rPr>
        <w:t xml:space="preserve"> A mechanism within Transformer networks that allows the model to weigh the importance of different words in the input sequence when processing a particular word, effectively creating context-aware representations.</w:t>
      </w:r>
    </w:p>
    <w:p w14:paraId="2008982F"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Supervised Learning:</w:t>
      </w:r>
      <w:r w:rsidRPr="00DC208C">
        <w:rPr>
          <w:rFonts w:ascii="inherit" w:eastAsia="Times New Roman" w:hAnsi="inherit" w:cs="Times New Roman"/>
          <w:color w:val="1F1F1F"/>
          <w:kern w:val="0"/>
          <w:sz w:val="25"/>
          <w14:ligatures w14:val="none"/>
        </w:rPr>
        <w:t xml:space="preserve"> A type of machine learning where a model learns from a labeled dataset, meaning each input example is paired with its correct output.</w:t>
      </w:r>
    </w:p>
    <w:p w14:paraId="04C30DDB"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Transformer:</w:t>
      </w:r>
      <w:r w:rsidRPr="00DC208C">
        <w:rPr>
          <w:rFonts w:ascii="inherit" w:eastAsia="Times New Roman" w:hAnsi="inherit" w:cs="Times New Roman"/>
          <w:color w:val="1F1F1F"/>
          <w:kern w:val="0"/>
          <w:sz w:val="25"/>
          <w14:ligatures w14:val="none"/>
        </w:rPr>
        <w:t xml:space="preserve"> See "Attention Is All You Need."</w:t>
      </w:r>
    </w:p>
    <w:p w14:paraId="49F748AD"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Unsupervised Learning:</w:t>
      </w:r>
      <w:r w:rsidRPr="00DC208C">
        <w:rPr>
          <w:rFonts w:ascii="inherit" w:eastAsia="Times New Roman" w:hAnsi="inherit" w:cs="Times New Roman"/>
          <w:color w:val="1F1F1F"/>
          <w:kern w:val="0"/>
          <w:sz w:val="25"/>
          <w14:ligatures w14:val="none"/>
        </w:rPr>
        <w:t xml:space="preserve"> A type of machine learning where a model learns from unlabeled data, identifying patterns or structures within the data without explicit guidance.</w:t>
      </w:r>
    </w:p>
    <w:p w14:paraId="2EABDE94"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proofErr w:type="spellStart"/>
      <w:r w:rsidRPr="00DC208C">
        <w:rPr>
          <w:rFonts w:ascii="inherit" w:eastAsia="Times New Roman" w:hAnsi="inherit" w:cs="Times New Roman"/>
          <w:b/>
          <w:bCs/>
          <w:color w:val="1F1F1F"/>
          <w:kern w:val="0"/>
          <w:sz w:val="25"/>
          <w14:ligatures w14:val="none"/>
        </w:rPr>
        <w:t>WebText</w:t>
      </w:r>
      <w:proofErr w:type="spellEnd"/>
      <w:r w:rsidRPr="00DC208C">
        <w:rPr>
          <w:rFonts w:ascii="inherit" w:eastAsia="Times New Roman" w:hAnsi="inherit" w:cs="Times New Roman"/>
          <w:b/>
          <w:bCs/>
          <w:color w:val="1F1F1F"/>
          <w:kern w:val="0"/>
          <w:sz w:val="25"/>
          <w14:ligatures w14:val="none"/>
        </w:rPr>
        <w:t>:</w:t>
      </w:r>
      <w:r w:rsidRPr="00DC208C">
        <w:rPr>
          <w:rFonts w:ascii="inherit" w:eastAsia="Times New Roman" w:hAnsi="inherit" w:cs="Times New Roman"/>
          <w:color w:val="1F1F1F"/>
          <w:kern w:val="0"/>
          <w:sz w:val="25"/>
          <w14:ligatures w14:val="none"/>
        </w:rPr>
        <w:t xml:space="preserve"> The large and diverse dataset of millions of webpages collected by OpenAI, used to train GPT-2. It was designed to contain naturally occurring demonstrations of various language tasks.</w:t>
      </w:r>
    </w:p>
    <w:p w14:paraId="1286A36B"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Winograd Schema Challenge:</w:t>
      </w:r>
      <w:r w:rsidRPr="00DC208C">
        <w:rPr>
          <w:rFonts w:ascii="inherit" w:eastAsia="Times New Roman" w:hAnsi="inherit" w:cs="Times New Roman"/>
          <w:color w:val="1F1F1F"/>
          <w:kern w:val="0"/>
          <w:sz w:val="25"/>
          <w14:ligatures w14:val="none"/>
        </w:rPr>
        <w:t xml:space="preserve"> A set of challenging commonsense reasoning problems, often involving pronoun resolution ambiguities, designed to be difficult for AI but easy for humans.</w:t>
      </w:r>
    </w:p>
    <w:p w14:paraId="5237F691" w14:textId="77777777" w:rsidR="00DC208C" w:rsidRPr="00DC208C" w:rsidRDefault="00DC208C" w:rsidP="00DC208C">
      <w:pPr>
        <w:numPr>
          <w:ilvl w:val="0"/>
          <w:numId w:val="13"/>
        </w:numPr>
        <w:spacing w:before="100" w:beforeAutospacing="1" w:after="100" w:afterAutospacing="1" w:line="240" w:lineRule="auto"/>
        <w:rPr>
          <w:rFonts w:ascii="inherit" w:eastAsia="Times New Roman" w:hAnsi="inherit" w:cs="Times New Roman"/>
          <w:color w:val="1F1F1F"/>
          <w:kern w:val="0"/>
          <w:sz w:val="25"/>
          <w14:ligatures w14:val="none"/>
        </w:rPr>
      </w:pPr>
      <w:r w:rsidRPr="00DC208C">
        <w:rPr>
          <w:rFonts w:ascii="inherit" w:eastAsia="Times New Roman" w:hAnsi="inherit" w:cs="Times New Roman"/>
          <w:b/>
          <w:bCs/>
          <w:color w:val="1F1F1F"/>
          <w:kern w:val="0"/>
          <w:sz w:val="25"/>
          <w14:ligatures w14:val="none"/>
        </w:rPr>
        <w:t>Zero-shot Task Transfer:</w:t>
      </w:r>
      <w:r w:rsidRPr="00DC208C">
        <w:rPr>
          <w:rFonts w:ascii="inherit" w:eastAsia="Times New Roman" w:hAnsi="inherit" w:cs="Times New Roman"/>
          <w:color w:val="1F1F1F"/>
          <w:kern w:val="0"/>
          <w:sz w:val="25"/>
          <w14:ligatures w14:val="none"/>
        </w:rPr>
        <w:t xml:space="preserve"> The ability of a model to perform a task without being explicitly trained on any examples of that task. The model relies on its general understanding learned from broad pre-training.</w:t>
      </w:r>
    </w:p>
    <w:p w14:paraId="15BD6B56" w14:textId="7E91320B" w:rsidR="00DC208C" w:rsidRPr="00DC208C" w:rsidRDefault="00DC208C" w:rsidP="00DC208C">
      <w:pPr>
        <w:pBdr>
          <w:bottom w:val="single" w:sz="6" w:space="1" w:color="auto"/>
        </w:pBdr>
        <w:spacing w:after="0" w:line="240" w:lineRule="auto"/>
        <w:rPr>
          <w:rFonts w:ascii="Arial" w:eastAsia="Times New Roman" w:hAnsi="Arial" w:cs="Arial"/>
          <w:vanish/>
          <w:kern w:val="0"/>
          <w:sz w:val="16"/>
          <w:szCs w:val="16"/>
          <w14:ligatures w14:val="none"/>
        </w:rPr>
      </w:pPr>
    </w:p>
    <w:p w14:paraId="1ECB8634"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1. What is the core finding of the research presented in "Language Models are Unsupervised Multitask Learners"?</w:t>
      </w:r>
    </w:p>
    <w:p w14:paraId="00E84911"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The core finding is that large language models, when trained solely on a sufficiently vast and diverse dataset without explicit supervision, can learn to perform a surprising array of natural language processing tasks. This suggests a promising shift from supervised learning on task-specific datasets to a more general approach where models infer tasks from naturally occurring language demonstrations.</w:t>
      </w:r>
    </w:p>
    <w:p w14:paraId="7E46C7B0"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6A47D249"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2. How does the "zero-shot setting" approach differ from traditional machine learning methods for NLP tasks?</w:t>
      </w:r>
    </w:p>
    <w:p w14:paraId="605B34CD"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Traditional machine learning methods for NLP tasks typically involve supervised learning, where models are trained on specific, labeled datasets for each task (e.g., a dataset of question-answer pairs for question answering). In contrast, the "zero-shot setting" means the language model performs a task without any explicit supervised training for that task, nor any parameter or architecture modifications. It relies on its general language understanding gained from unsupervised pre-training to infer and execute the task when prompted appropriately.</w:t>
      </w:r>
    </w:p>
    <w:p w14:paraId="2DCA5086"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26059290"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 xml:space="preserve">3. What is </w:t>
      </w:r>
      <w:proofErr w:type="spellStart"/>
      <w:r w:rsidRPr="00DC208C">
        <w:rPr>
          <w:rFonts w:ascii="Google Sans" w:eastAsia="Times New Roman" w:hAnsi="Google Sans" w:cs="Times New Roman"/>
          <w:color w:val="1F1F1F"/>
          <w:kern w:val="0"/>
          <w:sz w:val="32"/>
          <w:szCs w:val="32"/>
          <w14:ligatures w14:val="none"/>
        </w:rPr>
        <w:t>WebText</w:t>
      </w:r>
      <w:proofErr w:type="spellEnd"/>
      <w:r w:rsidRPr="00DC208C">
        <w:rPr>
          <w:rFonts w:ascii="Google Sans" w:eastAsia="Times New Roman" w:hAnsi="Google Sans" w:cs="Times New Roman"/>
          <w:color w:val="1F1F1F"/>
          <w:kern w:val="0"/>
          <w:sz w:val="32"/>
          <w:szCs w:val="32"/>
          <w14:ligatures w14:val="none"/>
        </w:rPr>
        <w:t>, and why was it chosen as the training dataset for GPT-2?</w:t>
      </w:r>
    </w:p>
    <w:p w14:paraId="3ED45BFB"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proofErr w:type="spellStart"/>
      <w:r w:rsidRPr="00DC208C">
        <w:rPr>
          <w:rFonts w:ascii="Google Sans" w:eastAsia="Times New Roman" w:hAnsi="Google Sans" w:cs="Times New Roman"/>
          <w:color w:val="1F1F1F"/>
          <w:kern w:val="0"/>
          <w:sz w:val="21"/>
          <w:szCs w:val="21"/>
          <w14:ligatures w14:val="none"/>
        </w:rPr>
        <w:t>WebText</w:t>
      </w:r>
      <w:proofErr w:type="spellEnd"/>
      <w:r w:rsidRPr="00DC208C">
        <w:rPr>
          <w:rFonts w:ascii="Google Sans" w:eastAsia="Times New Roman" w:hAnsi="Google Sans" w:cs="Times New Roman"/>
          <w:color w:val="1F1F1F"/>
          <w:kern w:val="0"/>
          <w:sz w:val="21"/>
          <w:szCs w:val="21"/>
          <w14:ligatures w14:val="none"/>
        </w:rPr>
        <w:t xml:space="preserve"> is a new dataset of millions of webpages used to train GPT-2. It was chosen for its vast size and diversity, aiming to provide a sufficiently varied text corpus. The hypothesis was that a language model </w:t>
      </w:r>
      <w:r w:rsidRPr="00DC208C">
        <w:rPr>
          <w:rFonts w:ascii="Google Sans" w:eastAsia="Times New Roman" w:hAnsi="Google Sans" w:cs="Times New Roman"/>
          <w:color w:val="1F1F1F"/>
          <w:kern w:val="0"/>
          <w:sz w:val="21"/>
          <w:szCs w:val="21"/>
          <w14:ligatures w14:val="none"/>
        </w:rPr>
        <w:lastRenderedPageBreak/>
        <w:t>with enough capacity, trained to maximize the likelihood of such a varied corpus, would begin to learn to perform tasks without explicit supervision, by inferring them from naturally occurring language sequences.</w:t>
      </w:r>
    </w:p>
    <w:p w14:paraId="55E1B933"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73D97277"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4. What are some of the key architectural and training improvements implemented in GPT-2 compared to previous models?</w:t>
      </w:r>
    </w:p>
    <w:p w14:paraId="7809279A"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GPT-2, the largest model discussed, is a 1.5 billion parameter Transformer architecture. Key modifications from its predecessor, OpenAI GPT, include moving layer normalization to the input of each sub-block (</w:t>
      </w:r>
      <w:proofErr w:type="gramStart"/>
      <w:r w:rsidRPr="00DC208C">
        <w:rPr>
          <w:rFonts w:ascii="Google Sans" w:eastAsia="Times New Roman" w:hAnsi="Google Sans" w:cs="Times New Roman"/>
          <w:color w:val="1F1F1F"/>
          <w:kern w:val="0"/>
          <w:sz w:val="21"/>
          <w:szCs w:val="21"/>
          <w14:ligatures w14:val="none"/>
        </w:rPr>
        <w:t>similar to</w:t>
      </w:r>
      <w:proofErr w:type="gramEnd"/>
      <w:r w:rsidRPr="00DC208C">
        <w:rPr>
          <w:rFonts w:ascii="Google Sans" w:eastAsia="Times New Roman" w:hAnsi="Google Sans" w:cs="Times New Roman"/>
          <w:color w:val="1F1F1F"/>
          <w:kern w:val="0"/>
          <w:sz w:val="21"/>
          <w:szCs w:val="21"/>
          <w14:ligatures w14:val="none"/>
        </w:rPr>
        <w:t xml:space="preserve"> a pre-activation residual network), adding an additional layer normalization after the final self-attention block, and using a modified initialization that accounts for residual path accumulation with model depth. The vocabulary was expanded to 50,257, the context size increased from 512 to 1024 tokens, and a larger batch size of 512 was used. Additionally, Byte Pair Encoding (BPE) was adapted to operate at the byte level with a base vocabulary of 256, allowing it to assign a probability to any Unicode string.</w:t>
      </w:r>
    </w:p>
    <w:p w14:paraId="1A180BE8"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12414033"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5. How well did GPT-2 perform on various NLP tasks in a zero-shot setting?</w:t>
      </w:r>
    </w:p>
    <w:p w14:paraId="6C48A4BD"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GPT-2 achieved state-of-the-art results on 7 out of 8 tested language modeling datasets in a zero-shot setting. For reading comprehension (</w:t>
      </w:r>
      <w:proofErr w:type="spellStart"/>
      <w:r w:rsidRPr="00DC208C">
        <w:rPr>
          <w:rFonts w:ascii="Google Sans" w:eastAsia="Times New Roman" w:hAnsi="Google Sans" w:cs="Times New Roman"/>
          <w:color w:val="1F1F1F"/>
          <w:kern w:val="0"/>
          <w:sz w:val="21"/>
          <w:szCs w:val="21"/>
          <w14:ligatures w14:val="none"/>
        </w:rPr>
        <w:t>CoQA</w:t>
      </w:r>
      <w:proofErr w:type="spellEnd"/>
      <w:r w:rsidRPr="00DC208C">
        <w:rPr>
          <w:rFonts w:ascii="Google Sans" w:eastAsia="Times New Roman" w:hAnsi="Google Sans" w:cs="Times New Roman"/>
          <w:color w:val="1F1F1F"/>
          <w:kern w:val="0"/>
          <w:sz w:val="21"/>
          <w:szCs w:val="21"/>
          <w14:ligatures w14:val="none"/>
        </w:rPr>
        <w:t xml:space="preserve"> dataset), it matched or exceeded the performance of 3 out of 4 baseline systems without using their supervised training data. It also showed significant improvements on tasks measuring long-term dependencies like LAMBADA and the Children's Book Test, and improved state-of-the-art accuracy on the Winograd Schema Challenge. However, its performance on summarization was rudimentary by quantitative metrics, and its translation ability (5 BLEU on WMT-14 English-French) was worse than simple word-by-word substitution. For question answering on Natural Questions, it correctly answered 4.1% of questions, outperforming trivial baselines but still far from state-of-the-art specialized QA systems.</w:t>
      </w:r>
    </w:p>
    <w:p w14:paraId="78FAC32E"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39E4DA0D"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6. What is "model capacity" in the context of this research, and why is it important?</w:t>
      </w:r>
    </w:p>
    <w:p w14:paraId="1B8DF413"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Model capacity refers to the number of parameters and the complexity of the neural network architecture. The research demonstrates that increasing the capacity of the language model is essential for the success of zero-shot task transfer. Performance generally improves in a log-linear fashion across tasks as model size increases. This suggests that larger models are better able to learn and infer the underlying patterns and tasks present in the vast amount of unsupervised text data.</w:t>
      </w:r>
    </w:p>
    <w:p w14:paraId="003B9BD9"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2FD93E17"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7. What is "unsupervised multitask learning" as conceptualized in this paper?</w:t>
      </w:r>
    </w:p>
    <w:p w14:paraId="3C2FD33E" w14:textId="77777777" w:rsid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 xml:space="preserve">Unsupervised multitask learning, in this context, refers to the phenomenon where a language model, solely by being trained to predict the next word in a sufficiently varied text corpus (the unsupervised </w:t>
      </w:r>
      <w:r w:rsidRPr="00DC208C">
        <w:rPr>
          <w:rFonts w:ascii="Google Sans" w:eastAsia="Times New Roman" w:hAnsi="Google Sans" w:cs="Times New Roman"/>
          <w:color w:val="1F1F1F"/>
          <w:kern w:val="0"/>
          <w:sz w:val="21"/>
          <w:szCs w:val="21"/>
          <w14:ligatures w14:val="none"/>
        </w:rPr>
        <w:lastRenderedPageBreak/>
        <w:t>language modeling objective), implicitly learns to perform a wide range of different tasks. The paper posits that language itself provides a flexible way to specify tasks, inputs, and outputs, and a sufficiently capable language model will learn to infer and perform these tasks from their naturally occurring demonstrations within the text, without explicit instruction or labeled examples for each task.</w:t>
      </w:r>
    </w:p>
    <w:p w14:paraId="1D2484F3" w14:textId="77777777"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p>
    <w:p w14:paraId="11C7D807" w14:textId="77777777" w:rsidR="00DC208C" w:rsidRPr="00DC208C" w:rsidRDefault="00DC208C" w:rsidP="00DC208C">
      <w:pPr>
        <w:spacing w:after="0" w:line="240" w:lineRule="auto"/>
        <w:outlineLvl w:val="2"/>
        <w:rPr>
          <w:rFonts w:ascii="Google Sans" w:eastAsia="Times New Roman" w:hAnsi="Google Sans" w:cs="Times New Roman"/>
          <w:color w:val="1F1F1F"/>
          <w:kern w:val="0"/>
          <w:sz w:val="32"/>
          <w:szCs w:val="32"/>
          <w14:ligatures w14:val="none"/>
        </w:rPr>
      </w:pPr>
      <w:r w:rsidRPr="00DC208C">
        <w:rPr>
          <w:rFonts w:ascii="Google Sans" w:eastAsia="Times New Roman" w:hAnsi="Google Sans" w:cs="Times New Roman"/>
          <w:color w:val="1F1F1F"/>
          <w:kern w:val="0"/>
          <w:sz w:val="32"/>
          <w:szCs w:val="32"/>
          <w14:ligatures w14:val="none"/>
        </w:rPr>
        <w:t>8. What are the practical implications and future directions suggested by these findings?</w:t>
      </w:r>
    </w:p>
    <w:p w14:paraId="373204B4" w14:textId="2C6F95F4" w:rsidR="00DC208C" w:rsidRPr="00DC208C" w:rsidRDefault="00DC208C" w:rsidP="00DC208C">
      <w:pPr>
        <w:spacing w:after="0" w:line="300" w:lineRule="atLeast"/>
        <w:rPr>
          <w:rFonts w:ascii="Google Sans" w:eastAsia="Times New Roman" w:hAnsi="Google Sans" w:cs="Times New Roman"/>
          <w:color w:val="1F1F1F"/>
          <w:kern w:val="0"/>
          <w:sz w:val="21"/>
          <w:szCs w:val="21"/>
          <w14:ligatures w14:val="none"/>
        </w:rPr>
      </w:pPr>
      <w:r w:rsidRPr="00DC208C">
        <w:rPr>
          <w:rFonts w:ascii="Google Sans" w:eastAsia="Times New Roman" w:hAnsi="Google Sans" w:cs="Times New Roman"/>
          <w:color w:val="1F1F1F"/>
          <w:kern w:val="0"/>
          <w:sz w:val="21"/>
          <w:szCs w:val="21"/>
          <w14:ligatures w14:val="none"/>
        </w:rPr>
        <w:t xml:space="preserve">While the zero-shot performance of GPT-2 is still far from usable for many practical applications, the findings suggest a promising path towards building more general language processing systems that can learn tasks from naturally occurring demonstrations, reducing the need for costly and time-consuming manual dataset creation and labeling. Future work will investigate fine-tuning GPT-2 on benchmarks like </w:t>
      </w:r>
      <w:proofErr w:type="spellStart"/>
      <w:r w:rsidRPr="00DC208C">
        <w:rPr>
          <w:rFonts w:ascii="Google Sans" w:eastAsia="Times New Roman" w:hAnsi="Google Sans" w:cs="Times New Roman"/>
          <w:color w:val="1F1F1F"/>
          <w:kern w:val="0"/>
          <w:sz w:val="21"/>
          <w:szCs w:val="21"/>
          <w14:ligatures w14:val="none"/>
        </w:rPr>
        <w:t>decaNLP</w:t>
      </w:r>
      <w:proofErr w:type="spellEnd"/>
      <w:r w:rsidRPr="00DC208C">
        <w:rPr>
          <w:rFonts w:ascii="Google Sans" w:eastAsia="Times New Roman" w:hAnsi="Google Sans" w:cs="Times New Roman"/>
          <w:color w:val="1F1F1F"/>
          <w:kern w:val="0"/>
          <w:sz w:val="21"/>
          <w:szCs w:val="21"/>
          <w14:ligatures w14:val="none"/>
        </w:rPr>
        <w:t xml:space="preserve"> and GLUE to explore its performance ceiling, and to determine if its increased training data and capacity can overcome the limitations of </w:t>
      </w:r>
      <w:proofErr w:type="spellStart"/>
      <w:r w:rsidRPr="00DC208C">
        <w:rPr>
          <w:rFonts w:ascii="Google Sans" w:eastAsia="Times New Roman" w:hAnsi="Google Sans" w:cs="Times New Roman"/>
          <w:color w:val="1F1F1F"/>
          <w:kern w:val="0"/>
          <w:sz w:val="21"/>
          <w:szCs w:val="21"/>
          <w14:ligatures w14:val="none"/>
        </w:rPr>
        <w:t>uni</w:t>
      </w:r>
      <w:proofErr w:type="spellEnd"/>
      <w:r w:rsidRPr="00DC208C">
        <w:rPr>
          <w:rFonts w:ascii="Google Sans" w:eastAsia="Times New Roman" w:hAnsi="Google Sans" w:cs="Times New Roman"/>
          <w:color w:val="1F1F1F"/>
          <w:kern w:val="0"/>
          <w:sz w:val="21"/>
          <w:szCs w:val="21"/>
          <w14:ligatures w14:val="none"/>
        </w:rPr>
        <w:t xml:space="preserve">-directional representations. The research also </w:t>
      </w:r>
      <w:proofErr w:type="gramStart"/>
      <w:r w:rsidRPr="00DC208C">
        <w:rPr>
          <w:rFonts w:ascii="Google Sans" w:eastAsia="Times New Roman" w:hAnsi="Google Sans" w:cs="Times New Roman"/>
          <w:color w:val="1F1F1F"/>
          <w:kern w:val="0"/>
          <w:sz w:val="21"/>
          <w:szCs w:val="21"/>
          <w14:ligatures w14:val="none"/>
        </w:rPr>
        <w:t>opens up</w:t>
      </w:r>
      <w:proofErr w:type="gramEnd"/>
      <w:r w:rsidRPr="00DC208C">
        <w:rPr>
          <w:rFonts w:ascii="Google Sans" w:eastAsia="Times New Roman" w:hAnsi="Google Sans" w:cs="Times New Roman"/>
          <w:color w:val="1F1F1F"/>
          <w:kern w:val="0"/>
          <w:sz w:val="21"/>
          <w:szCs w:val="21"/>
          <w14:ligatures w14:val="none"/>
        </w:rPr>
        <w:t xml:space="preserve"> further exploration into unsupervised task learning as a significant area of study.</w:t>
      </w:r>
    </w:p>
    <w:sectPr w:rsidR="00DC208C" w:rsidRPr="00DC2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F3"/>
    <w:multiLevelType w:val="multilevel"/>
    <w:tmpl w:val="6AF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520A"/>
    <w:multiLevelType w:val="multilevel"/>
    <w:tmpl w:val="31D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914FA"/>
    <w:multiLevelType w:val="multilevel"/>
    <w:tmpl w:val="D18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223E6"/>
    <w:multiLevelType w:val="multilevel"/>
    <w:tmpl w:val="C20A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132A5"/>
    <w:multiLevelType w:val="multilevel"/>
    <w:tmpl w:val="31C6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95F08"/>
    <w:multiLevelType w:val="multilevel"/>
    <w:tmpl w:val="16B4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443BE"/>
    <w:multiLevelType w:val="multilevel"/>
    <w:tmpl w:val="182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63FF4"/>
    <w:multiLevelType w:val="multilevel"/>
    <w:tmpl w:val="6D46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0567D"/>
    <w:multiLevelType w:val="multilevel"/>
    <w:tmpl w:val="6302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600F08"/>
    <w:multiLevelType w:val="multilevel"/>
    <w:tmpl w:val="C35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949E7"/>
    <w:multiLevelType w:val="multilevel"/>
    <w:tmpl w:val="F2A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15DAF"/>
    <w:multiLevelType w:val="multilevel"/>
    <w:tmpl w:val="77B6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01A10"/>
    <w:multiLevelType w:val="multilevel"/>
    <w:tmpl w:val="352C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5620">
    <w:abstractNumId w:val="5"/>
  </w:num>
  <w:num w:numId="2" w16cid:durableId="932012464">
    <w:abstractNumId w:val="0"/>
  </w:num>
  <w:num w:numId="3" w16cid:durableId="1036198796">
    <w:abstractNumId w:val="8"/>
  </w:num>
  <w:num w:numId="4" w16cid:durableId="813721155">
    <w:abstractNumId w:val="9"/>
  </w:num>
  <w:num w:numId="5" w16cid:durableId="1326393750">
    <w:abstractNumId w:val="11"/>
  </w:num>
  <w:num w:numId="6" w16cid:durableId="1193961179">
    <w:abstractNumId w:val="1"/>
  </w:num>
  <w:num w:numId="7" w16cid:durableId="1012491546">
    <w:abstractNumId w:val="3"/>
  </w:num>
  <w:num w:numId="8" w16cid:durableId="802817534">
    <w:abstractNumId w:val="10"/>
  </w:num>
  <w:num w:numId="9" w16cid:durableId="1033961497">
    <w:abstractNumId w:val="2"/>
  </w:num>
  <w:num w:numId="10" w16cid:durableId="1654408257">
    <w:abstractNumId w:val="7"/>
  </w:num>
  <w:num w:numId="11" w16cid:durableId="2035036716">
    <w:abstractNumId w:val="4"/>
  </w:num>
  <w:num w:numId="12" w16cid:durableId="971207396">
    <w:abstractNumId w:val="12"/>
  </w:num>
  <w:num w:numId="13" w16cid:durableId="890338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8C"/>
    <w:rsid w:val="001F498E"/>
    <w:rsid w:val="002C2114"/>
    <w:rsid w:val="002E1E24"/>
    <w:rsid w:val="00471757"/>
    <w:rsid w:val="00DC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CD9F4"/>
  <w15:chartTrackingRefBased/>
  <w15:docId w15:val="{F901CD5C-C42F-A34A-B1B7-5ECDA0F6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08C"/>
    <w:rPr>
      <w:rFonts w:eastAsiaTheme="majorEastAsia" w:cstheme="majorBidi"/>
      <w:color w:val="272727" w:themeColor="text1" w:themeTint="D8"/>
    </w:rPr>
  </w:style>
  <w:style w:type="paragraph" w:styleId="Title">
    <w:name w:val="Title"/>
    <w:basedOn w:val="Normal"/>
    <w:next w:val="Normal"/>
    <w:link w:val="TitleChar"/>
    <w:uiPriority w:val="10"/>
    <w:qFormat/>
    <w:rsid w:val="00DC2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08C"/>
    <w:pPr>
      <w:spacing w:before="160"/>
      <w:jc w:val="center"/>
    </w:pPr>
    <w:rPr>
      <w:i/>
      <w:iCs/>
      <w:color w:val="404040" w:themeColor="text1" w:themeTint="BF"/>
    </w:rPr>
  </w:style>
  <w:style w:type="character" w:customStyle="1" w:styleId="QuoteChar">
    <w:name w:val="Quote Char"/>
    <w:basedOn w:val="DefaultParagraphFont"/>
    <w:link w:val="Quote"/>
    <w:uiPriority w:val="29"/>
    <w:rsid w:val="00DC208C"/>
    <w:rPr>
      <w:i/>
      <w:iCs/>
      <w:color w:val="404040" w:themeColor="text1" w:themeTint="BF"/>
    </w:rPr>
  </w:style>
  <w:style w:type="paragraph" w:styleId="ListParagraph">
    <w:name w:val="List Paragraph"/>
    <w:basedOn w:val="Normal"/>
    <w:uiPriority w:val="34"/>
    <w:qFormat/>
    <w:rsid w:val="00DC208C"/>
    <w:pPr>
      <w:ind w:left="720"/>
      <w:contextualSpacing/>
    </w:pPr>
  </w:style>
  <w:style w:type="character" w:styleId="IntenseEmphasis">
    <w:name w:val="Intense Emphasis"/>
    <w:basedOn w:val="DefaultParagraphFont"/>
    <w:uiPriority w:val="21"/>
    <w:qFormat/>
    <w:rsid w:val="00DC208C"/>
    <w:rPr>
      <w:i/>
      <w:iCs/>
      <w:color w:val="0F4761" w:themeColor="accent1" w:themeShade="BF"/>
    </w:rPr>
  </w:style>
  <w:style w:type="paragraph" w:styleId="IntenseQuote">
    <w:name w:val="Intense Quote"/>
    <w:basedOn w:val="Normal"/>
    <w:next w:val="Normal"/>
    <w:link w:val="IntenseQuoteChar"/>
    <w:uiPriority w:val="30"/>
    <w:qFormat/>
    <w:rsid w:val="00DC2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08C"/>
    <w:rPr>
      <w:i/>
      <w:iCs/>
      <w:color w:val="0F4761" w:themeColor="accent1" w:themeShade="BF"/>
    </w:rPr>
  </w:style>
  <w:style w:type="character" w:styleId="IntenseReference">
    <w:name w:val="Intense Reference"/>
    <w:basedOn w:val="DefaultParagraphFont"/>
    <w:uiPriority w:val="32"/>
    <w:qFormat/>
    <w:rsid w:val="00DC208C"/>
    <w:rPr>
      <w:b/>
      <w:bCs/>
      <w:smallCaps/>
      <w:color w:val="0F4761" w:themeColor="accent1" w:themeShade="BF"/>
      <w:spacing w:val="5"/>
    </w:rPr>
  </w:style>
  <w:style w:type="paragraph" w:styleId="z-TopofForm">
    <w:name w:val="HTML Top of Form"/>
    <w:basedOn w:val="Normal"/>
    <w:next w:val="Normal"/>
    <w:link w:val="z-TopofFormChar"/>
    <w:hidden/>
    <w:uiPriority w:val="99"/>
    <w:semiHidden/>
    <w:unhideWhenUsed/>
    <w:rsid w:val="00DC208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C208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DC20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208C"/>
    <w:rPr>
      <w:b/>
      <w:bCs/>
    </w:rPr>
  </w:style>
  <w:style w:type="paragraph" w:customStyle="1" w:styleId="ql-indent-1">
    <w:name w:val="ql-indent-1"/>
    <w:basedOn w:val="Normal"/>
    <w:rsid w:val="00DC20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DC208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C208C"/>
    <w:rPr>
      <w:rFonts w:ascii="Arial" w:eastAsia="Times New Roman" w:hAnsi="Arial" w:cs="Arial"/>
      <w:vanish/>
      <w:kern w:val="0"/>
      <w:sz w:val="16"/>
      <w:szCs w:val="16"/>
      <w14:ligatures w14:val="none"/>
    </w:rPr>
  </w:style>
  <w:style w:type="character" w:customStyle="1" w:styleId="mdc-buttonlabel">
    <w:name w:val="mdc-button__label"/>
    <w:basedOn w:val="DefaultParagraphFont"/>
    <w:rsid w:val="00DC208C"/>
  </w:style>
  <w:style w:type="character" w:styleId="Emphasis">
    <w:name w:val="Emphasis"/>
    <w:basedOn w:val="DefaultParagraphFont"/>
    <w:uiPriority w:val="20"/>
    <w:qFormat/>
    <w:rsid w:val="00DC20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9067">
      <w:bodyDiv w:val="1"/>
      <w:marLeft w:val="0"/>
      <w:marRight w:val="0"/>
      <w:marTop w:val="0"/>
      <w:marBottom w:val="0"/>
      <w:divBdr>
        <w:top w:val="none" w:sz="0" w:space="0" w:color="auto"/>
        <w:left w:val="none" w:sz="0" w:space="0" w:color="auto"/>
        <w:bottom w:val="none" w:sz="0" w:space="0" w:color="auto"/>
        <w:right w:val="none" w:sz="0" w:space="0" w:color="auto"/>
      </w:divBdr>
      <w:divsChild>
        <w:div w:id="1537431031">
          <w:marLeft w:val="0"/>
          <w:marRight w:val="0"/>
          <w:marTop w:val="0"/>
          <w:marBottom w:val="0"/>
          <w:divBdr>
            <w:top w:val="none" w:sz="0" w:space="0" w:color="auto"/>
            <w:left w:val="none" w:sz="0" w:space="0" w:color="auto"/>
            <w:bottom w:val="none" w:sz="0" w:space="0" w:color="auto"/>
            <w:right w:val="none" w:sz="0" w:space="0" w:color="auto"/>
          </w:divBdr>
          <w:divsChild>
            <w:div w:id="506600209">
              <w:marLeft w:val="0"/>
              <w:marRight w:val="0"/>
              <w:marTop w:val="0"/>
              <w:marBottom w:val="0"/>
              <w:divBdr>
                <w:top w:val="none" w:sz="0" w:space="0" w:color="auto"/>
                <w:left w:val="none" w:sz="0" w:space="0" w:color="auto"/>
                <w:bottom w:val="none" w:sz="0" w:space="0" w:color="auto"/>
                <w:right w:val="none" w:sz="0" w:space="0" w:color="auto"/>
              </w:divBdr>
              <w:divsChild>
                <w:div w:id="2086494696">
                  <w:marLeft w:val="0"/>
                  <w:marRight w:val="0"/>
                  <w:marTop w:val="0"/>
                  <w:marBottom w:val="0"/>
                  <w:divBdr>
                    <w:top w:val="single" w:sz="6" w:space="0" w:color="DDE1EB"/>
                    <w:left w:val="none" w:sz="0" w:space="0" w:color="auto"/>
                    <w:bottom w:val="none" w:sz="0" w:space="0" w:color="auto"/>
                    <w:right w:val="none" w:sz="0" w:space="0" w:color="auto"/>
                  </w:divBdr>
                  <w:divsChild>
                    <w:div w:id="1943995369">
                      <w:marLeft w:val="0"/>
                      <w:marRight w:val="0"/>
                      <w:marTop w:val="0"/>
                      <w:marBottom w:val="0"/>
                      <w:divBdr>
                        <w:top w:val="single" w:sz="6" w:space="0" w:color="DDE1EB"/>
                        <w:left w:val="single" w:sz="6" w:space="0" w:color="CCCCCC"/>
                        <w:bottom w:val="single" w:sz="6" w:space="0" w:color="CCCCCC"/>
                        <w:right w:val="single" w:sz="6" w:space="0" w:color="CCCCCC"/>
                      </w:divBdr>
                      <w:divsChild>
                        <w:div w:id="5896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51621">
              <w:marLeft w:val="0"/>
              <w:marRight w:val="0"/>
              <w:marTop w:val="0"/>
              <w:marBottom w:val="0"/>
              <w:divBdr>
                <w:top w:val="single" w:sz="6" w:space="0" w:color="DDE1EB"/>
                <w:left w:val="none" w:sz="0" w:space="0" w:color="DDE1EB"/>
                <w:bottom w:val="none" w:sz="0" w:space="0" w:color="DDE1EB"/>
                <w:right w:val="none" w:sz="0" w:space="0" w:color="DDE1EB"/>
              </w:divBdr>
            </w:div>
          </w:divsChild>
        </w:div>
      </w:divsChild>
    </w:div>
    <w:div w:id="140512694">
      <w:bodyDiv w:val="1"/>
      <w:marLeft w:val="0"/>
      <w:marRight w:val="0"/>
      <w:marTop w:val="0"/>
      <w:marBottom w:val="0"/>
      <w:divBdr>
        <w:top w:val="none" w:sz="0" w:space="0" w:color="auto"/>
        <w:left w:val="none" w:sz="0" w:space="0" w:color="auto"/>
        <w:bottom w:val="none" w:sz="0" w:space="0" w:color="auto"/>
        <w:right w:val="none" w:sz="0" w:space="0" w:color="auto"/>
      </w:divBdr>
      <w:divsChild>
        <w:div w:id="868680784">
          <w:marLeft w:val="0"/>
          <w:marRight w:val="0"/>
          <w:marTop w:val="0"/>
          <w:marBottom w:val="0"/>
          <w:divBdr>
            <w:top w:val="none" w:sz="0" w:space="0" w:color="auto"/>
            <w:left w:val="none" w:sz="0" w:space="0" w:color="auto"/>
            <w:bottom w:val="none" w:sz="0" w:space="0" w:color="auto"/>
            <w:right w:val="none" w:sz="0" w:space="0" w:color="auto"/>
          </w:divBdr>
          <w:divsChild>
            <w:div w:id="1972324916">
              <w:marLeft w:val="0"/>
              <w:marRight w:val="0"/>
              <w:marTop w:val="0"/>
              <w:marBottom w:val="0"/>
              <w:divBdr>
                <w:top w:val="none" w:sz="0" w:space="0" w:color="auto"/>
                <w:left w:val="none" w:sz="0" w:space="0" w:color="auto"/>
                <w:bottom w:val="none" w:sz="0" w:space="0" w:color="auto"/>
                <w:right w:val="none" w:sz="0" w:space="0" w:color="auto"/>
              </w:divBdr>
              <w:divsChild>
                <w:div w:id="1639605905">
                  <w:marLeft w:val="0"/>
                  <w:marRight w:val="0"/>
                  <w:marTop w:val="0"/>
                  <w:marBottom w:val="0"/>
                  <w:divBdr>
                    <w:top w:val="single" w:sz="6" w:space="0" w:color="DDE1EB"/>
                    <w:left w:val="none" w:sz="0" w:space="0" w:color="auto"/>
                    <w:bottom w:val="none" w:sz="0" w:space="0" w:color="auto"/>
                    <w:right w:val="none" w:sz="0" w:space="0" w:color="auto"/>
                  </w:divBdr>
                  <w:divsChild>
                    <w:div w:id="1989361701">
                      <w:marLeft w:val="0"/>
                      <w:marRight w:val="0"/>
                      <w:marTop w:val="0"/>
                      <w:marBottom w:val="0"/>
                      <w:divBdr>
                        <w:top w:val="single" w:sz="6" w:space="0" w:color="DDE1EB"/>
                        <w:left w:val="single" w:sz="6" w:space="0" w:color="CCCCCC"/>
                        <w:bottom w:val="single" w:sz="6" w:space="0" w:color="CCCCCC"/>
                        <w:right w:val="single" w:sz="6" w:space="0" w:color="CCCCCC"/>
                      </w:divBdr>
                      <w:divsChild>
                        <w:div w:id="12397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57598">
              <w:marLeft w:val="0"/>
              <w:marRight w:val="0"/>
              <w:marTop w:val="0"/>
              <w:marBottom w:val="0"/>
              <w:divBdr>
                <w:top w:val="single" w:sz="6" w:space="0" w:color="DDE1EB"/>
                <w:left w:val="none" w:sz="0" w:space="0" w:color="DDE1EB"/>
                <w:bottom w:val="none" w:sz="0" w:space="0" w:color="DDE1EB"/>
                <w:right w:val="none" w:sz="0" w:space="0" w:color="DDE1EB"/>
              </w:divBdr>
            </w:div>
          </w:divsChild>
        </w:div>
      </w:divsChild>
    </w:div>
    <w:div w:id="1572429383">
      <w:bodyDiv w:val="1"/>
      <w:marLeft w:val="0"/>
      <w:marRight w:val="0"/>
      <w:marTop w:val="0"/>
      <w:marBottom w:val="0"/>
      <w:divBdr>
        <w:top w:val="none" w:sz="0" w:space="0" w:color="auto"/>
        <w:left w:val="none" w:sz="0" w:space="0" w:color="auto"/>
        <w:bottom w:val="none" w:sz="0" w:space="0" w:color="auto"/>
        <w:right w:val="none" w:sz="0" w:space="0" w:color="auto"/>
      </w:divBdr>
      <w:divsChild>
        <w:div w:id="1513229142">
          <w:marLeft w:val="0"/>
          <w:marRight w:val="0"/>
          <w:marTop w:val="0"/>
          <w:marBottom w:val="0"/>
          <w:divBdr>
            <w:top w:val="none" w:sz="0" w:space="0" w:color="auto"/>
            <w:left w:val="none" w:sz="0" w:space="0" w:color="auto"/>
            <w:bottom w:val="none" w:sz="0" w:space="0" w:color="auto"/>
            <w:right w:val="none" w:sz="0" w:space="0" w:color="auto"/>
          </w:divBdr>
          <w:divsChild>
            <w:div w:id="1304311775">
              <w:marLeft w:val="0"/>
              <w:marRight w:val="0"/>
              <w:marTop w:val="0"/>
              <w:marBottom w:val="0"/>
              <w:divBdr>
                <w:top w:val="none" w:sz="0" w:space="0" w:color="auto"/>
                <w:left w:val="none" w:sz="0" w:space="0" w:color="auto"/>
                <w:bottom w:val="none" w:sz="0" w:space="0" w:color="auto"/>
                <w:right w:val="none" w:sz="0" w:space="0" w:color="auto"/>
              </w:divBdr>
              <w:divsChild>
                <w:div w:id="1783527911">
                  <w:marLeft w:val="0"/>
                  <w:marRight w:val="0"/>
                  <w:marTop w:val="0"/>
                  <w:marBottom w:val="0"/>
                  <w:divBdr>
                    <w:top w:val="single" w:sz="6" w:space="0" w:color="DDE1EB"/>
                    <w:left w:val="none" w:sz="0" w:space="0" w:color="auto"/>
                    <w:bottom w:val="none" w:sz="0" w:space="0" w:color="auto"/>
                    <w:right w:val="none" w:sz="0" w:space="0" w:color="auto"/>
                  </w:divBdr>
                  <w:divsChild>
                    <w:div w:id="762461271">
                      <w:marLeft w:val="0"/>
                      <w:marRight w:val="0"/>
                      <w:marTop w:val="0"/>
                      <w:marBottom w:val="0"/>
                      <w:divBdr>
                        <w:top w:val="single" w:sz="6" w:space="0" w:color="DDE1EB"/>
                        <w:left w:val="single" w:sz="6" w:space="0" w:color="CCCCCC"/>
                        <w:bottom w:val="single" w:sz="6" w:space="0" w:color="CCCCCC"/>
                        <w:right w:val="single" w:sz="6" w:space="0" w:color="CCCCCC"/>
                      </w:divBdr>
                      <w:divsChild>
                        <w:div w:id="18322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74016">
              <w:marLeft w:val="0"/>
              <w:marRight w:val="0"/>
              <w:marTop w:val="0"/>
              <w:marBottom w:val="0"/>
              <w:divBdr>
                <w:top w:val="single" w:sz="6" w:space="0" w:color="DDE1EB"/>
                <w:left w:val="none" w:sz="0" w:space="0" w:color="DDE1EB"/>
                <w:bottom w:val="none" w:sz="0" w:space="0" w:color="DDE1EB"/>
                <w:right w:val="none" w:sz="0" w:space="0" w:color="DDE1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3700</Words>
  <Characters>21095</Characters>
  <Application>Microsoft Office Word</Application>
  <DocSecurity>0</DocSecurity>
  <Lines>175</Lines>
  <Paragraphs>49</Paragraphs>
  <ScaleCrop>false</ScaleCrop>
  <Company/>
  <LinksUpToDate>false</LinksUpToDate>
  <CharactersWithSpaces>24746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Raasikh</dc:creator>
  <cp:keywords/>
  <dc:description/>
  <cp:lastModifiedBy>Naveed, Raasikh</cp:lastModifiedBy>
  <cp:revision>1</cp:revision>
  <dcterms:created xsi:type="dcterms:W3CDTF">2025-06-18T22:23:00Z</dcterms:created>
  <dcterms:modified xsi:type="dcterms:W3CDTF">2025-06-18T22:27:00Z</dcterms:modified>
</cp:coreProperties>
</file>