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595AB" w14:textId="67F0A9E5" w:rsidR="00007056" w:rsidRDefault="00007056" w:rsidP="005F5E94">
      <w:pPr>
        <w:tabs>
          <w:tab w:val="left" w:pos="0"/>
        </w:tabs>
        <w:jc w:val="center"/>
        <w:rPr>
          <w:lang w:val="en-GB"/>
        </w:rPr>
      </w:pPr>
      <w:r w:rsidRPr="00007056">
        <w:rPr>
          <w:sz w:val="48"/>
          <w:szCs w:val="48"/>
          <w:lang w:val="en-GB"/>
        </w:rPr>
        <w:t>Comparative Analysis of Visio</w:t>
      </w:r>
      <w:r>
        <w:rPr>
          <w:sz w:val="48"/>
          <w:szCs w:val="48"/>
          <w:lang w:val="en-GB"/>
        </w:rPr>
        <w:t xml:space="preserve">n </w:t>
      </w:r>
      <w:r w:rsidRPr="00007056">
        <w:rPr>
          <w:sz w:val="48"/>
          <w:szCs w:val="48"/>
          <w:lang w:val="en-GB"/>
        </w:rPr>
        <w:t>Transformers and Convolutional Neural Networks for Image Classification</w:t>
      </w:r>
      <w:r w:rsidRPr="00007056">
        <w:rPr>
          <w:lang w:val="en-GB"/>
        </w:rPr>
        <w:br/>
      </w:r>
    </w:p>
    <w:p w14:paraId="4587098A" w14:textId="2000F5C3" w:rsidR="00007056" w:rsidRDefault="00007056" w:rsidP="00007056">
      <w:pPr>
        <w:tabs>
          <w:tab w:val="left" w:pos="0"/>
        </w:tabs>
        <w:jc w:val="center"/>
        <w:rPr>
          <w:lang w:val="en-GB"/>
        </w:rPr>
      </w:pPr>
      <w:r w:rsidRPr="00007056">
        <w:rPr>
          <w:lang w:val="en-GB"/>
        </w:rPr>
        <w:t>Raasikh Naveed</w:t>
      </w:r>
      <w:r>
        <w:rPr>
          <w:lang w:val="en-GB"/>
        </w:rPr>
        <w:t>,</w:t>
      </w:r>
      <w:r w:rsidRPr="00007056">
        <w:rPr>
          <w:lang w:val="en-GB"/>
        </w:rPr>
        <w:t xml:space="preserve"> y979j497</w:t>
      </w:r>
      <w:r w:rsidRPr="00007056">
        <w:rPr>
          <w:lang w:val="en-GB"/>
        </w:rPr>
        <w:br/>
      </w:r>
    </w:p>
    <w:p w14:paraId="584A3E56" w14:textId="575B3BCA" w:rsidR="00007056" w:rsidRDefault="00007056" w:rsidP="00007056">
      <w:pPr>
        <w:tabs>
          <w:tab w:val="left" w:pos="0"/>
        </w:tabs>
        <w:jc w:val="center"/>
        <w:rPr>
          <w:lang w:val="en-GB"/>
        </w:rPr>
      </w:pPr>
      <w:r w:rsidRPr="00007056">
        <w:rPr>
          <w:lang w:val="en-GB"/>
        </w:rPr>
        <w:t>School of Computing</w:t>
      </w:r>
      <w:r w:rsidRPr="00007056">
        <w:rPr>
          <w:lang w:val="en-GB"/>
        </w:rPr>
        <w:br/>
      </w:r>
    </w:p>
    <w:p w14:paraId="77CBC9EF" w14:textId="621195F0" w:rsidR="00007056" w:rsidRDefault="00007056" w:rsidP="00007056">
      <w:pPr>
        <w:tabs>
          <w:tab w:val="left" w:pos="0"/>
        </w:tabs>
        <w:jc w:val="center"/>
        <w:rPr>
          <w:lang w:val="en-GB"/>
        </w:rPr>
      </w:pPr>
      <w:r w:rsidRPr="00007056">
        <w:rPr>
          <w:lang w:val="en-GB"/>
        </w:rPr>
        <w:t>College of Engineering</w:t>
      </w:r>
    </w:p>
    <w:p w14:paraId="0E30838F" w14:textId="1B8DF5DE" w:rsidR="00007056" w:rsidRPr="00007056" w:rsidRDefault="00007056" w:rsidP="00007056">
      <w:pPr>
        <w:tabs>
          <w:tab w:val="left" w:pos="0"/>
        </w:tabs>
        <w:jc w:val="center"/>
        <w:rPr>
          <w:lang w:val="en-GB"/>
        </w:rPr>
      </w:pPr>
      <w:r w:rsidRPr="00007056">
        <w:rPr>
          <w:lang w:val="en-GB"/>
        </w:rPr>
        <w:br/>
      </w:r>
      <w:r>
        <w:rPr>
          <w:lang w:val="en-GB"/>
        </w:rPr>
        <w:t xml:space="preserve">   raasikhahmed@gmail.com</w:t>
      </w:r>
    </w:p>
    <w:p w14:paraId="7633BA25" w14:textId="0E5B9D48" w:rsidR="00007056" w:rsidRDefault="00007056" w:rsidP="00007056">
      <w:pPr>
        <w:rPr>
          <w:lang w:val="en-GB"/>
        </w:rPr>
      </w:pPr>
    </w:p>
    <w:p w14:paraId="0A8CF5B3" w14:textId="77777777" w:rsidR="00007056" w:rsidRPr="00007056" w:rsidRDefault="00007056" w:rsidP="00007056">
      <w:pPr>
        <w:rPr>
          <w:lang w:val="en-GB"/>
        </w:rPr>
      </w:pPr>
    </w:p>
    <w:p w14:paraId="763F5703" w14:textId="30AD591B" w:rsidR="00007056" w:rsidRPr="00007056" w:rsidRDefault="00007056" w:rsidP="00007056">
      <w:pPr>
        <w:rPr>
          <w:i/>
          <w:iCs/>
          <w:lang w:val="en-GB"/>
        </w:rPr>
      </w:pPr>
      <w:r w:rsidRPr="00007056">
        <w:rPr>
          <w:i/>
          <w:iCs/>
          <w:lang w:val="en-GB"/>
        </w:rPr>
        <w:t>Abstract</w:t>
      </w:r>
      <w:r>
        <w:rPr>
          <w:i/>
          <w:iCs/>
          <w:lang w:val="en-GB"/>
        </w:rPr>
        <w:t xml:space="preserve"> - </w:t>
      </w:r>
      <w:r w:rsidRPr="00007056">
        <w:rPr>
          <w:b/>
          <w:bCs/>
          <w:lang w:val="en-GB"/>
        </w:rPr>
        <w:t>This study compares the performance of Convolutional Neural Networks (CNNs) and Vision Transformers (ViTs) on CIFAR-10, CIFAR-100, Oxford-IIIT Pets, and Oxford Flowers-102 datasets across accuracy, training time, and memory efficiency. Results demonstrate ViT’s superior accuracy and generalization but at a cost of higher computational overhead, while CNNs provide a more resource-efficient alternative for simpler tasks.</w:t>
      </w:r>
    </w:p>
    <w:p w14:paraId="76FA1243" w14:textId="278A1370" w:rsidR="00007056" w:rsidRPr="00007056" w:rsidRDefault="00007056" w:rsidP="00007056">
      <w:pPr>
        <w:rPr>
          <w:lang w:val="en-GB"/>
        </w:rPr>
      </w:pPr>
    </w:p>
    <w:p w14:paraId="741F66C2" w14:textId="77777777" w:rsidR="00007056" w:rsidRDefault="00007056" w:rsidP="00007056">
      <w:pPr>
        <w:ind w:left="432"/>
        <w:rPr>
          <w:b/>
          <w:bCs/>
          <w:lang w:val="en-GB"/>
        </w:rPr>
      </w:pPr>
      <w:r>
        <w:rPr>
          <w:b/>
          <w:bCs/>
          <w:lang w:val="en-GB"/>
        </w:rPr>
        <w:t xml:space="preserve">                                                                  </w:t>
      </w:r>
    </w:p>
    <w:p w14:paraId="729B7E10" w14:textId="06F6C5BC" w:rsidR="00007056" w:rsidRPr="00D879CB" w:rsidRDefault="00007056" w:rsidP="00D879CB">
      <w:pPr>
        <w:pStyle w:val="IEEEHeading1"/>
        <w:numPr>
          <w:ilvl w:val="0"/>
          <w:numId w:val="27"/>
        </w:numPr>
        <w:rPr>
          <w:sz w:val="22"/>
          <w:szCs w:val="22"/>
          <w:lang w:val="en-GB"/>
        </w:rPr>
      </w:pPr>
      <w:r w:rsidRPr="00D879CB">
        <w:rPr>
          <w:sz w:val="22"/>
          <w:szCs w:val="22"/>
          <w:lang w:val="en-GB"/>
        </w:rPr>
        <w:t>INTRODUCTION</w:t>
      </w:r>
    </w:p>
    <w:p w14:paraId="1F8E653B" w14:textId="579B0061" w:rsidR="00254D4F" w:rsidRPr="00254D4F" w:rsidRDefault="00254D4F" w:rsidP="00254D4F">
      <w:pPr>
        <w:rPr>
          <w:lang w:val="en-US"/>
        </w:rPr>
      </w:pPr>
    </w:p>
    <w:p w14:paraId="60B96758" w14:textId="5FAF18F1" w:rsidR="00254D4F" w:rsidRPr="00254D4F" w:rsidRDefault="00254D4F" w:rsidP="00254D4F">
      <w:pPr>
        <w:rPr>
          <w:lang w:val="en-US"/>
        </w:rPr>
      </w:pPr>
      <w:r w:rsidRPr="00254D4F">
        <w:rPr>
          <w:lang w:val="en-US"/>
        </w:rPr>
        <w:t>Convolutional Neural Networks (CNNs) have been the dominant architecture in computer vision for decades, excelling in effectively processing spatial hierarchies within image data. They leverage convolutional layers to extract features, starting with simple patterns such as edges and progressing to more intricate structures like shapes and textures as the network deepens. This hierarchical feature extraction makes CNNs highly effective for tasks like image classification, object detection, and segmentation.</w:t>
      </w:r>
      <w:r>
        <w:rPr>
          <w:lang w:val="en-US"/>
        </w:rPr>
        <w:t xml:space="preserve"> </w:t>
      </w:r>
      <w:r w:rsidRPr="00254D4F">
        <w:rPr>
          <w:lang w:val="en-US"/>
        </w:rPr>
        <w:t>Vision Transformers (ViTs), a more recent innovation in computer vision, adopt a fundamentally different approach. Unlike CNNs, ViTs employ a patch-based tokenization strategy where images are divided into fixed-size patches. These patches are then treated as sequences and processed through transformer layers. Borrowing the self-attention mechanisms originally developed for natural language processing (NLP), ViTs model global relationships between image patches, allowing them to capture long-range dependencies more effectively than CNNs.</w:t>
      </w:r>
      <w:r>
        <w:rPr>
          <w:lang w:val="en-US"/>
        </w:rPr>
        <w:t xml:space="preserve"> </w:t>
      </w:r>
      <w:r w:rsidRPr="00254D4F">
        <w:rPr>
          <w:lang w:val="en-US"/>
        </w:rPr>
        <w:t>By focusing on global context rather than local patterns, ViTs offer a distinct advantage in handling complex image datasets with diverse spatial relationships. This innovation challenges the traditional dominance of CNNs, marking a paradigm shift in how image data is processed in deep learning.</w:t>
      </w:r>
    </w:p>
    <w:p w14:paraId="1EBE93F1" w14:textId="77777777" w:rsidR="0075098B" w:rsidRPr="00007056" w:rsidRDefault="0075098B" w:rsidP="00007056">
      <w:pPr>
        <w:rPr>
          <w:lang w:val="en-GB"/>
        </w:rPr>
      </w:pPr>
    </w:p>
    <w:p w14:paraId="7EDA95C1" w14:textId="6937628A" w:rsidR="00007056" w:rsidRPr="00007056" w:rsidRDefault="00007056" w:rsidP="00007056">
      <w:pPr>
        <w:rPr>
          <w:lang w:val="en-GB"/>
        </w:rPr>
      </w:pPr>
    </w:p>
    <w:p w14:paraId="22B00740" w14:textId="256FD00F" w:rsidR="00007056" w:rsidRPr="00D879CB" w:rsidRDefault="00007056" w:rsidP="00D879CB">
      <w:pPr>
        <w:pStyle w:val="IEEEHeading1"/>
        <w:numPr>
          <w:ilvl w:val="0"/>
          <w:numId w:val="27"/>
        </w:numPr>
        <w:rPr>
          <w:sz w:val="22"/>
          <w:szCs w:val="28"/>
          <w:lang w:val="en-GB"/>
        </w:rPr>
      </w:pPr>
      <w:r w:rsidRPr="00D879CB">
        <w:rPr>
          <w:sz w:val="22"/>
          <w:szCs w:val="28"/>
          <w:lang w:val="en-GB"/>
        </w:rPr>
        <w:t>R</w:t>
      </w:r>
      <w:r w:rsidR="008E6C11" w:rsidRPr="00D879CB">
        <w:rPr>
          <w:sz w:val="22"/>
          <w:szCs w:val="28"/>
          <w:lang w:val="en-GB"/>
        </w:rPr>
        <w:t>ELATED WORK</w:t>
      </w:r>
    </w:p>
    <w:p w14:paraId="0132283D" w14:textId="77777777" w:rsidR="00D879CB" w:rsidRDefault="00D879CB" w:rsidP="005F5E94">
      <w:pPr>
        <w:rPr>
          <w:lang w:val="en-GB"/>
        </w:rPr>
      </w:pPr>
    </w:p>
    <w:p w14:paraId="560E5E61" w14:textId="2F388E5D" w:rsidR="00254D4F" w:rsidRPr="00254D4F" w:rsidRDefault="00254D4F" w:rsidP="005F5E94">
      <w:pPr>
        <w:rPr>
          <w:lang w:val="en-US"/>
        </w:rPr>
      </w:pPr>
      <w:r w:rsidRPr="00254D4F">
        <w:rPr>
          <w:lang w:val="en-US"/>
        </w:rPr>
        <w:t xml:space="preserve">Inspired by the seminal paper </w:t>
      </w:r>
      <w:r w:rsidRPr="00254D4F">
        <w:rPr>
          <w:i/>
          <w:iCs/>
          <w:lang w:val="en-US"/>
        </w:rPr>
        <w:t>"An Image is Worth 16x16 Words,"</w:t>
      </w:r>
      <w:r w:rsidRPr="00254D4F">
        <w:rPr>
          <w:lang w:val="en-US"/>
        </w:rPr>
        <w:t xml:space="preserve"> Vision Transformers (ViTs) revolutionize computer vision by tokenizing images into patches and processing them as sequences, achieving state-of-the-art results on large datasets like ImageNet. The key insight is that images can be </w:t>
      </w:r>
      <w:r w:rsidRPr="00254D4F">
        <w:rPr>
          <w:lang w:val="en-US"/>
        </w:rPr>
        <w:lastRenderedPageBreak/>
        <w:t>treated similarly to sequences of words in a sentence. ViTs divide images into fixed-size patches (e.g., 16x16 pixels), which are flattened and embedded into vectors. These patch embeddings are then passed through transformer layers, where self-attention mechanisms enable the model to capture global relationships between patches.</w:t>
      </w:r>
      <w:r w:rsidR="005F5E94">
        <w:rPr>
          <w:lang w:val="en-US"/>
        </w:rPr>
        <w:t xml:space="preserve"> </w:t>
      </w:r>
      <w:r w:rsidRPr="00254D4F">
        <w:rPr>
          <w:lang w:val="en-US"/>
        </w:rPr>
        <w:t>This approach stands in stark contrast to Convolutional Neural Networks (CNNs), which are designed to exploit local features through convolutional operations. ViTs, by modeling global context from the outset, are particularly adept at capturing long-range dependencies in image data.</w:t>
      </w:r>
    </w:p>
    <w:p w14:paraId="00478855" w14:textId="77777777" w:rsidR="00254D4F" w:rsidRPr="00254D4F" w:rsidRDefault="00254D4F" w:rsidP="005F5E94">
      <w:pPr>
        <w:rPr>
          <w:lang w:val="en-US"/>
        </w:rPr>
      </w:pPr>
      <w:r w:rsidRPr="00254D4F">
        <w:rPr>
          <w:lang w:val="en-US"/>
        </w:rPr>
        <w:t>ViTs have demonstrated remarkable performance on large datasets like ImageNet, where the availability of extensive training data reduces their reliance on inductive biases such as locality and translation invariance, which CNNs inherently leverage. However, this strength comes with a trade-off: ViTs often require pretraining on massive datasets or rely on transfer learning to generalize effectively, particularly for smaller datasets where limited data can pose a challenge.</w:t>
      </w:r>
    </w:p>
    <w:p w14:paraId="75F93AAA" w14:textId="77777777" w:rsidR="00D879CB" w:rsidRDefault="00D879CB" w:rsidP="00D879CB">
      <w:pPr>
        <w:rPr>
          <w:lang w:val="en-GB"/>
        </w:rPr>
      </w:pPr>
    </w:p>
    <w:p w14:paraId="653D181D" w14:textId="6D42EC92" w:rsidR="00D879CB" w:rsidRPr="00007056" w:rsidRDefault="00D879CB" w:rsidP="00D879CB">
      <w:pPr>
        <w:pStyle w:val="IEEEHeading1"/>
        <w:rPr>
          <w:sz w:val="22"/>
          <w:szCs w:val="28"/>
          <w:lang w:val="en-GB"/>
        </w:rPr>
      </w:pPr>
      <w:r w:rsidRPr="001F6044">
        <w:rPr>
          <w:sz w:val="22"/>
          <w:szCs w:val="28"/>
          <w:lang w:val="en-GB"/>
        </w:rPr>
        <w:t>PROPOSED APPROACH</w:t>
      </w:r>
    </w:p>
    <w:p w14:paraId="759A188B" w14:textId="77777777" w:rsidR="00D879CB" w:rsidRPr="00007056" w:rsidRDefault="00D879CB" w:rsidP="00D879CB">
      <w:pPr>
        <w:ind w:left="1152"/>
        <w:rPr>
          <w:lang w:val="en-GB"/>
        </w:rPr>
      </w:pPr>
    </w:p>
    <w:p w14:paraId="50BFC6D1" w14:textId="2620FA8C" w:rsidR="00D879CB" w:rsidRPr="00007056" w:rsidRDefault="00007056" w:rsidP="00D879CB">
      <w:pPr>
        <w:numPr>
          <w:ilvl w:val="1"/>
          <w:numId w:val="7"/>
        </w:numPr>
        <w:rPr>
          <w:lang w:val="en-GB"/>
        </w:rPr>
      </w:pPr>
      <w:r w:rsidRPr="00007056">
        <w:rPr>
          <w:lang w:val="en-GB"/>
        </w:rPr>
        <w:t>Motivatio</w:t>
      </w:r>
      <w:r w:rsidR="00D879CB">
        <w:rPr>
          <w:lang w:val="en-GB"/>
        </w:rPr>
        <w:t>n</w:t>
      </w:r>
    </w:p>
    <w:p w14:paraId="07144850" w14:textId="77777777" w:rsidR="00007056" w:rsidRDefault="00007056" w:rsidP="00007056">
      <w:pPr>
        <w:rPr>
          <w:lang w:val="en-GB"/>
        </w:rPr>
      </w:pPr>
      <w:r w:rsidRPr="00007056">
        <w:rPr>
          <w:lang w:val="en-GB"/>
        </w:rPr>
        <w:t>CNNs have been the go-to architecture for image classification tasks, while ViTs have shown potential for better generalization, especially on complex datasets. This study aims to evaluate their comparative strengths and weaknesses.</w:t>
      </w:r>
    </w:p>
    <w:p w14:paraId="01F64F10" w14:textId="77777777" w:rsidR="00D879CB" w:rsidRPr="00007056" w:rsidRDefault="00D879CB" w:rsidP="00007056">
      <w:pPr>
        <w:rPr>
          <w:lang w:val="en-GB"/>
        </w:rPr>
      </w:pPr>
    </w:p>
    <w:p w14:paraId="000CC68D" w14:textId="372EC146" w:rsidR="00D879CB" w:rsidRPr="00007056" w:rsidRDefault="00007056" w:rsidP="00D879CB">
      <w:pPr>
        <w:numPr>
          <w:ilvl w:val="1"/>
          <w:numId w:val="7"/>
        </w:numPr>
        <w:rPr>
          <w:lang w:val="en-GB"/>
        </w:rPr>
      </w:pPr>
      <w:r w:rsidRPr="00007056">
        <w:rPr>
          <w:lang w:val="en-GB"/>
        </w:rPr>
        <w:t>Model Architecture</w:t>
      </w:r>
    </w:p>
    <w:p w14:paraId="5E310D96" w14:textId="77777777" w:rsidR="00007056" w:rsidRPr="00007056" w:rsidRDefault="00007056" w:rsidP="00007056">
      <w:pPr>
        <w:numPr>
          <w:ilvl w:val="0"/>
          <w:numId w:val="12"/>
        </w:numPr>
        <w:rPr>
          <w:lang w:val="en-GB"/>
        </w:rPr>
      </w:pPr>
      <w:r w:rsidRPr="00007056">
        <w:rPr>
          <w:b/>
          <w:bCs/>
          <w:lang w:val="en-GB"/>
        </w:rPr>
        <w:t>CNN:</w:t>
      </w:r>
      <w:r w:rsidRPr="00007056">
        <w:rPr>
          <w:lang w:val="en-GB"/>
        </w:rPr>
        <w:t xml:space="preserve"> ResNet18 pretrained on ImageNet, with the fully connected layer replaced for task-specific classes.</w:t>
      </w:r>
    </w:p>
    <w:p w14:paraId="1AE32097" w14:textId="77777777" w:rsidR="00007056" w:rsidRDefault="00007056" w:rsidP="00007056">
      <w:pPr>
        <w:numPr>
          <w:ilvl w:val="0"/>
          <w:numId w:val="12"/>
        </w:numPr>
        <w:rPr>
          <w:lang w:val="en-GB"/>
        </w:rPr>
      </w:pPr>
      <w:r w:rsidRPr="00007056">
        <w:rPr>
          <w:b/>
          <w:bCs/>
          <w:lang w:val="en-GB"/>
        </w:rPr>
        <w:t>ViT:</w:t>
      </w:r>
      <w:r w:rsidRPr="00007056">
        <w:rPr>
          <w:lang w:val="en-GB"/>
        </w:rPr>
        <w:t xml:space="preserve"> Vision Transformer Base with a patch size of 16, pretrained on ImageNet, and fine-tuned on target datasets.</w:t>
      </w:r>
    </w:p>
    <w:p w14:paraId="456F2B9A" w14:textId="77777777" w:rsidR="00D879CB" w:rsidRPr="00007056" w:rsidRDefault="00D879CB" w:rsidP="00D879CB">
      <w:pPr>
        <w:ind w:left="720"/>
        <w:rPr>
          <w:lang w:val="en-GB"/>
        </w:rPr>
      </w:pPr>
    </w:p>
    <w:p w14:paraId="16660651" w14:textId="77777777" w:rsidR="00007056" w:rsidRPr="00007056" w:rsidRDefault="00007056" w:rsidP="00007056">
      <w:pPr>
        <w:rPr>
          <w:lang w:val="en-GB"/>
        </w:rPr>
      </w:pPr>
      <w:r w:rsidRPr="00007056">
        <w:rPr>
          <w:lang w:val="en-GB"/>
        </w:rPr>
        <w:t>C. Dataset</w:t>
      </w:r>
    </w:p>
    <w:p w14:paraId="630D1383" w14:textId="77777777" w:rsidR="00007056" w:rsidRPr="00007056" w:rsidRDefault="00007056" w:rsidP="00007056">
      <w:pPr>
        <w:numPr>
          <w:ilvl w:val="0"/>
          <w:numId w:val="13"/>
        </w:numPr>
        <w:rPr>
          <w:lang w:val="en-GB"/>
        </w:rPr>
      </w:pPr>
      <w:r w:rsidRPr="00007056">
        <w:rPr>
          <w:b/>
          <w:bCs/>
          <w:lang w:val="en-GB"/>
        </w:rPr>
        <w:t>CIFAR-10:</w:t>
      </w:r>
      <w:r w:rsidRPr="00007056">
        <w:rPr>
          <w:lang w:val="en-GB"/>
        </w:rPr>
        <w:t xml:space="preserve"> 10 classes, small images (32x32 pixels).</w:t>
      </w:r>
    </w:p>
    <w:p w14:paraId="07B26A60" w14:textId="77777777" w:rsidR="00007056" w:rsidRPr="00007056" w:rsidRDefault="00007056" w:rsidP="00007056">
      <w:pPr>
        <w:numPr>
          <w:ilvl w:val="0"/>
          <w:numId w:val="13"/>
        </w:numPr>
        <w:rPr>
          <w:lang w:val="en-GB"/>
        </w:rPr>
      </w:pPr>
      <w:r w:rsidRPr="00007056">
        <w:rPr>
          <w:b/>
          <w:bCs/>
          <w:lang w:val="en-GB"/>
        </w:rPr>
        <w:t>CIFAR-100:</w:t>
      </w:r>
      <w:r w:rsidRPr="00007056">
        <w:rPr>
          <w:lang w:val="en-GB"/>
        </w:rPr>
        <w:t xml:space="preserve"> 100 classes, more complex small images.</w:t>
      </w:r>
    </w:p>
    <w:p w14:paraId="62A799EC" w14:textId="77777777" w:rsidR="00007056" w:rsidRPr="00007056" w:rsidRDefault="00007056" w:rsidP="00007056">
      <w:pPr>
        <w:numPr>
          <w:ilvl w:val="0"/>
          <w:numId w:val="13"/>
        </w:numPr>
        <w:rPr>
          <w:lang w:val="en-GB"/>
        </w:rPr>
      </w:pPr>
      <w:r w:rsidRPr="00007056">
        <w:rPr>
          <w:b/>
          <w:bCs/>
          <w:lang w:val="en-GB"/>
        </w:rPr>
        <w:t>Oxford-IIIT Pets:</w:t>
      </w:r>
      <w:r w:rsidRPr="00007056">
        <w:rPr>
          <w:lang w:val="en-GB"/>
        </w:rPr>
        <w:t xml:space="preserve"> 37 classes, medium complexity.</w:t>
      </w:r>
    </w:p>
    <w:p w14:paraId="52C8E3A7" w14:textId="77777777" w:rsidR="00007056" w:rsidRDefault="00007056" w:rsidP="00007056">
      <w:pPr>
        <w:numPr>
          <w:ilvl w:val="0"/>
          <w:numId w:val="13"/>
        </w:numPr>
        <w:rPr>
          <w:lang w:val="en-GB"/>
        </w:rPr>
      </w:pPr>
      <w:r w:rsidRPr="00007056">
        <w:rPr>
          <w:b/>
          <w:bCs/>
          <w:lang w:val="en-GB"/>
        </w:rPr>
        <w:t>Oxford Flowers-102:</w:t>
      </w:r>
      <w:r w:rsidRPr="00007056">
        <w:rPr>
          <w:lang w:val="en-GB"/>
        </w:rPr>
        <w:t xml:space="preserve"> 102 classes, high-class diversity.</w:t>
      </w:r>
    </w:p>
    <w:p w14:paraId="7FB4A5EC" w14:textId="77777777" w:rsidR="00D879CB" w:rsidRPr="00007056" w:rsidRDefault="00D879CB" w:rsidP="00D879CB">
      <w:pPr>
        <w:ind w:left="720"/>
        <w:rPr>
          <w:lang w:val="en-GB"/>
        </w:rPr>
      </w:pPr>
    </w:p>
    <w:p w14:paraId="7FD24D3D" w14:textId="77777777" w:rsidR="00007056" w:rsidRPr="00007056" w:rsidRDefault="00007056" w:rsidP="00007056">
      <w:pPr>
        <w:rPr>
          <w:lang w:val="en-GB"/>
        </w:rPr>
      </w:pPr>
      <w:r w:rsidRPr="00007056">
        <w:rPr>
          <w:lang w:val="en-GB"/>
        </w:rPr>
        <w:t>D. Training Procedure</w:t>
      </w:r>
    </w:p>
    <w:p w14:paraId="41EA199E" w14:textId="77777777" w:rsidR="00007056" w:rsidRPr="00007056" w:rsidRDefault="00007056" w:rsidP="00007056">
      <w:pPr>
        <w:numPr>
          <w:ilvl w:val="0"/>
          <w:numId w:val="14"/>
        </w:numPr>
        <w:rPr>
          <w:lang w:val="en-GB"/>
        </w:rPr>
      </w:pPr>
      <w:r w:rsidRPr="00007056">
        <w:rPr>
          <w:b/>
          <w:bCs/>
          <w:lang w:val="en-GB"/>
        </w:rPr>
        <w:t>CNN:</w:t>
      </w:r>
      <w:r w:rsidRPr="00007056">
        <w:rPr>
          <w:lang w:val="en-GB"/>
        </w:rPr>
        <w:t xml:space="preserve"> Trained using SGD optimizer, learning rate of 0.01, and CrossEntropy loss.</w:t>
      </w:r>
    </w:p>
    <w:p w14:paraId="4CE590FF" w14:textId="77777777" w:rsidR="00007056" w:rsidRPr="00007056" w:rsidRDefault="00007056" w:rsidP="00007056">
      <w:pPr>
        <w:numPr>
          <w:ilvl w:val="0"/>
          <w:numId w:val="14"/>
        </w:numPr>
        <w:rPr>
          <w:lang w:val="en-GB"/>
        </w:rPr>
      </w:pPr>
      <w:r w:rsidRPr="00007056">
        <w:rPr>
          <w:b/>
          <w:bCs/>
          <w:lang w:val="en-GB"/>
        </w:rPr>
        <w:t>ViT:</w:t>
      </w:r>
      <w:r w:rsidRPr="00007056">
        <w:rPr>
          <w:lang w:val="en-GB"/>
        </w:rPr>
        <w:t xml:space="preserve"> Trained using AdamW optimizer with a learning rate of 0.0001.</w:t>
      </w:r>
    </w:p>
    <w:p w14:paraId="3B67EB39" w14:textId="7DC165CB" w:rsidR="001F6044" w:rsidRDefault="00007056" w:rsidP="00007056">
      <w:pPr>
        <w:numPr>
          <w:ilvl w:val="0"/>
          <w:numId w:val="14"/>
        </w:numPr>
        <w:rPr>
          <w:lang w:val="en-GB"/>
        </w:rPr>
      </w:pPr>
      <w:r w:rsidRPr="00007056">
        <w:rPr>
          <w:lang w:val="en-GB"/>
        </w:rPr>
        <w:t>Layers frozen for computational efficiency, with only the fully connected (or head) layers fine-tuned</w:t>
      </w:r>
      <w:r w:rsidR="001F6044">
        <w:rPr>
          <w:lang w:val="en-GB"/>
        </w:rPr>
        <w:t>.</w:t>
      </w:r>
    </w:p>
    <w:p w14:paraId="48DB43B3" w14:textId="77777777" w:rsidR="001F6044" w:rsidRPr="00007056" w:rsidRDefault="001F6044" w:rsidP="001F6044">
      <w:pPr>
        <w:ind w:left="720"/>
        <w:rPr>
          <w:lang w:val="en-GB"/>
        </w:rPr>
      </w:pPr>
    </w:p>
    <w:p w14:paraId="6C48F260" w14:textId="6228FDAD" w:rsidR="00007056" w:rsidRPr="001F6044" w:rsidRDefault="00007056" w:rsidP="00D879CB">
      <w:pPr>
        <w:pStyle w:val="IEEEHeading1"/>
        <w:rPr>
          <w:sz w:val="22"/>
          <w:szCs w:val="28"/>
          <w:lang w:val="en-GB"/>
        </w:rPr>
      </w:pPr>
      <w:r w:rsidRPr="001F6044">
        <w:rPr>
          <w:sz w:val="22"/>
          <w:szCs w:val="28"/>
          <w:lang w:val="en-GB"/>
        </w:rPr>
        <w:t>Results</w:t>
      </w:r>
    </w:p>
    <w:p w14:paraId="45873626" w14:textId="77777777" w:rsidR="00007056" w:rsidRPr="00007056" w:rsidRDefault="00007056" w:rsidP="00007056">
      <w:pPr>
        <w:rPr>
          <w:lang w:val="en-GB"/>
        </w:rPr>
      </w:pPr>
      <w:r w:rsidRPr="00007056">
        <w:rPr>
          <w:lang w:val="en-GB"/>
        </w:rPr>
        <w:t>A. Evaluation Metrics</w:t>
      </w:r>
    </w:p>
    <w:p w14:paraId="6F353195" w14:textId="77777777" w:rsidR="00007056" w:rsidRPr="00007056" w:rsidRDefault="00007056" w:rsidP="00007056">
      <w:pPr>
        <w:numPr>
          <w:ilvl w:val="0"/>
          <w:numId w:val="15"/>
        </w:numPr>
        <w:rPr>
          <w:lang w:val="en-GB"/>
        </w:rPr>
      </w:pPr>
      <w:r w:rsidRPr="00007056">
        <w:rPr>
          <w:b/>
          <w:bCs/>
          <w:lang w:val="en-GB"/>
        </w:rPr>
        <w:t>Accuracy:</w:t>
      </w:r>
      <w:r w:rsidRPr="00007056">
        <w:rPr>
          <w:lang w:val="en-GB"/>
        </w:rPr>
        <w:t xml:space="preserve"> Validation accuracy at specific thresholds (e.g., 95%).</w:t>
      </w:r>
    </w:p>
    <w:p w14:paraId="66BC22E7" w14:textId="77777777" w:rsidR="00007056" w:rsidRPr="00007056" w:rsidRDefault="00007056" w:rsidP="00007056">
      <w:pPr>
        <w:numPr>
          <w:ilvl w:val="0"/>
          <w:numId w:val="15"/>
        </w:numPr>
        <w:rPr>
          <w:lang w:val="en-GB"/>
        </w:rPr>
      </w:pPr>
      <w:r w:rsidRPr="00007056">
        <w:rPr>
          <w:b/>
          <w:bCs/>
          <w:lang w:val="en-GB"/>
        </w:rPr>
        <w:t>Training Time:</w:t>
      </w:r>
      <w:r w:rsidRPr="00007056">
        <w:rPr>
          <w:lang w:val="en-GB"/>
        </w:rPr>
        <w:t xml:space="preserve"> Seconds per epoch.</w:t>
      </w:r>
    </w:p>
    <w:p w14:paraId="5A93E8D5" w14:textId="77777777" w:rsidR="00007056" w:rsidRDefault="00007056" w:rsidP="00007056">
      <w:pPr>
        <w:numPr>
          <w:ilvl w:val="0"/>
          <w:numId w:val="15"/>
        </w:numPr>
        <w:rPr>
          <w:lang w:val="en-GB"/>
        </w:rPr>
      </w:pPr>
      <w:r w:rsidRPr="00007056">
        <w:rPr>
          <w:b/>
          <w:bCs/>
          <w:lang w:val="en-GB"/>
        </w:rPr>
        <w:t>Memory Usage:</w:t>
      </w:r>
      <w:r w:rsidRPr="00007056">
        <w:rPr>
          <w:lang w:val="en-GB"/>
        </w:rPr>
        <w:t xml:space="preserve"> GPU memory allocated during training.</w:t>
      </w:r>
    </w:p>
    <w:p w14:paraId="30A5C8DC" w14:textId="77777777" w:rsidR="001F6044" w:rsidRDefault="001F6044" w:rsidP="001F6044">
      <w:pPr>
        <w:ind w:left="360"/>
        <w:rPr>
          <w:lang w:val="en-GB"/>
        </w:rPr>
      </w:pPr>
    </w:p>
    <w:p w14:paraId="29639346" w14:textId="77777777" w:rsidR="001F6044" w:rsidRDefault="001F6044" w:rsidP="00254D4F">
      <w:pPr>
        <w:rPr>
          <w:lang w:val="en-GB"/>
        </w:rPr>
      </w:pPr>
    </w:p>
    <w:p w14:paraId="481D4837" w14:textId="77777777" w:rsidR="00254D4F" w:rsidRPr="00007056" w:rsidRDefault="00254D4F" w:rsidP="00254D4F">
      <w:pPr>
        <w:rPr>
          <w:lang w:val="en-GB"/>
        </w:rPr>
      </w:pPr>
    </w:p>
    <w:p w14:paraId="2D1D2B50" w14:textId="50350825" w:rsidR="008E6C11" w:rsidRPr="00007056" w:rsidRDefault="00007056" w:rsidP="00007056">
      <w:pPr>
        <w:rPr>
          <w:lang w:val="en-GB"/>
        </w:rPr>
      </w:pPr>
      <w:r w:rsidRPr="00007056">
        <w:rPr>
          <w:lang w:val="en-GB"/>
        </w:rPr>
        <w:t>B. Key Results</w:t>
      </w:r>
    </w:p>
    <w:p w14:paraId="42896943" w14:textId="5F7CF4C8" w:rsidR="008E6C11" w:rsidRDefault="00007056" w:rsidP="00007056">
      <w:pPr>
        <w:numPr>
          <w:ilvl w:val="0"/>
          <w:numId w:val="16"/>
        </w:numPr>
        <w:rPr>
          <w:lang w:val="en-GB"/>
        </w:rPr>
      </w:pPr>
      <w:r w:rsidRPr="00007056">
        <w:rPr>
          <w:b/>
          <w:bCs/>
          <w:lang w:val="en-GB"/>
        </w:rPr>
        <w:lastRenderedPageBreak/>
        <w:t>CIFAR-10</w:t>
      </w:r>
    </w:p>
    <w:p w14:paraId="44C6DFC4" w14:textId="5A598181" w:rsidR="008E6C11" w:rsidRDefault="00D00DEC" w:rsidP="008E6C11">
      <w:pPr>
        <w:ind w:left="720"/>
      </w:pPr>
      <w:r>
        <w:rPr>
          <w:noProof/>
        </w:rPr>
        <w:drawing>
          <wp:inline distT="0" distB="0" distL="0" distR="0" wp14:anchorId="07BAE70D" wp14:editId="0F6615A8">
            <wp:extent cx="6537960" cy="33528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7960" cy="3352800"/>
                    </a:xfrm>
                    <a:prstGeom prst="rect">
                      <a:avLst/>
                    </a:prstGeom>
                    <a:noFill/>
                    <a:ln>
                      <a:noFill/>
                    </a:ln>
                  </pic:spPr>
                </pic:pic>
              </a:graphicData>
            </a:graphic>
          </wp:inline>
        </w:drawing>
      </w:r>
    </w:p>
    <w:p w14:paraId="1B7E27C6" w14:textId="3DAB9557" w:rsidR="008E6C11" w:rsidRDefault="008E6C11" w:rsidP="008E6C11">
      <w:pPr>
        <w:ind w:left="720"/>
        <w:jc w:val="center"/>
      </w:pPr>
      <w:r>
        <w:t>Fig-1</w:t>
      </w:r>
    </w:p>
    <w:p w14:paraId="33BF9120" w14:textId="77777777" w:rsidR="005F5E94" w:rsidRDefault="005F5E94" w:rsidP="008E6C11">
      <w:pPr>
        <w:ind w:left="720"/>
        <w:jc w:val="center"/>
      </w:pPr>
    </w:p>
    <w:p w14:paraId="29F61B38" w14:textId="77777777" w:rsidR="00254D4F" w:rsidRPr="00254D4F" w:rsidRDefault="00254D4F" w:rsidP="00254D4F">
      <w:pPr>
        <w:ind w:left="720"/>
        <w:rPr>
          <w:lang w:val="en-US"/>
        </w:rPr>
      </w:pPr>
      <w:r w:rsidRPr="00254D4F">
        <w:rPr>
          <w:lang w:val="en-US"/>
        </w:rPr>
        <w:t>The training accuracy shows a steady increase, stabilizing at approximately 77% to 78%. This suggests that the model learns progressively, although its capacity might be somewhat constrained for CIFAR-10 due to the frozen layers in the pre-trained ResNet18. The reliance on the pre-trained architecture with limited fine-tuning may cap its performance on this dataset.</w:t>
      </w:r>
    </w:p>
    <w:p w14:paraId="5EE51B61" w14:textId="7330C14F" w:rsidR="00254D4F" w:rsidRPr="00254D4F" w:rsidRDefault="00254D4F" w:rsidP="00254D4F">
      <w:pPr>
        <w:ind w:left="720"/>
        <w:rPr>
          <w:lang w:val="en-US"/>
        </w:rPr>
      </w:pPr>
      <w:r w:rsidRPr="00254D4F">
        <w:rPr>
          <w:lang w:val="en-US"/>
        </w:rPr>
        <w:t>Validation accuracy exhibits more significant fluctuations, ranging between 78% and 80%. While the model demonstrates good generalization, the variations in validation accuracy might indicate sensitivity to the composition of validation batches, which could be influenced by factors like class imbalance or noise in the dataset.</w:t>
      </w:r>
      <w:r>
        <w:rPr>
          <w:lang w:val="en-US"/>
        </w:rPr>
        <w:t xml:space="preserve"> </w:t>
      </w:r>
      <w:r w:rsidRPr="00254D4F">
        <w:rPr>
          <w:lang w:val="en-US"/>
        </w:rPr>
        <w:t>Similarly, test accuracy fluctuates within a comparable range of 78% to 80%, aligning closely with the validation performance. This consistency suggests that the model's ability to generalize extends to unseen data, despite the observed fluctuations.</w:t>
      </w:r>
    </w:p>
    <w:p w14:paraId="2B613751" w14:textId="00946FE1" w:rsidR="008E6C11" w:rsidRDefault="00D00DEC" w:rsidP="008E6C11">
      <w:pPr>
        <w:ind w:left="720"/>
      </w:pPr>
      <w:r>
        <w:rPr>
          <w:noProof/>
        </w:rPr>
        <w:lastRenderedPageBreak/>
        <w:drawing>
          <wp:inline distT="0" distB="0" distL="0" distR="0" wp14:anchorId="4004779F" wp14:editId="4C1FF204">
            <wp:extent cx="6233160" cy="3093720"/>
            <wp:effectExtent l="0" t="0" r="0" b="0"/>
            <wp:docPr id="2"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3160" cy="3093720"/>
                    </a:xfrm>
                    <a:prstGeom prst="rect">
                      <a:avLst/>
                    </a:prstGeom>
                    <a:solidFill>
                      <a:srgbClr val="FFFFFF"/>
                    </a:solidFill>
                    <a:ln>
                      <a:noFill/>
                    </a:ln>
                  </pic:spPr>
                </pic:pic>
              </a:graphicData>
            </a:graphic>
          </wp:inline>
        </w:drawing>
      </w:r>
    </w:p>
    <w:p w14:paraId="6B130F94" w14:textId="42A9382B" w:rsidR="008E6C11" w:rsidRPr="008E6C11" w:rsidRDefault="008E6C11" w:rsidP="008E6C11">
      <w:pPr>
        <w:ind w:left="720"/>
        <w:jc w:val="center"/>
        <w:rPr>
          <w:lang w:val="en-GB"/>
        </w:rPr>
      </w:pPr>
      <w:r>
        <w:t>Fig-2</w:t>
      </w:r>
    </w:p>
    <w:p w14:paraId="37C5940C" w14:textId="0CE7F51B" w:rsidR="008E6C11" w:rsidRDefault="008E6C11" w:rsidP="00254D4F">
      <w:pPr>
        <w:ind w:left="720"/>
        <w:rPr>
          <w:lang w:val="en-GB"/>
        </w:rPr>
      </w:pPr>
    </w:p>
    <w:p w14:paraId="33419449" w14:textId="77777777" w:rsidR="00254D4F" w:rsidRPr="00254D4F" w:rsidRDefault="00254D4F" w:rsidP="00254D4F">
      <w:pPr>
        <w:ind w:left="720"/>
        <w:rPr>
          <w:lang w:val="en-US"/>
        </w:rPr>
      </w:pPr>
      <w:r w:rsidRPr="00254D4F">
        <w:rPr>
          <w:lang w:val="en-US"/>
        </w:rPr>
        <w:t>The training accuracy increases rapidly during the initial epochs, reaching approximately 96% by epoch 15. This highlights the ViT model's ability to efficiently learn from the training data, leveraging its patch embeddings and self-attention mechanisms to extract and model features effectively.</w:t>
      </w:r>
    </w:p>
    <w:p w14:paraId="75E278A0" w14:textId="77777777" w:rsidR="00254D4F" w:rsidRPr="00254D4F" w:rsidRDefault="00254D4F" w:rsidP="00254D4F">
      <w:pPr>
        <w:ind w:left="720"/>
        <w:rPr>
          <w:lang w:val="en-US"/>
        </w:rPr>
      </w:pPr>
      <w:r w:rsidRPr="00254D4F">
        <w:rPr>
          <w:lang w:val="en-US"/>
        </w:rPr>
        <w:t>The validation accuracy shows a consistent upward trend, peaking at around 95.6% by epoch 15. This alignment with training accuracy indicates that the model not only learns the training data efficiently but also generalizes well to the validation set, reflecting robust performance.</w:t>
      </w:r>
    </w:p>
    <w:p w14:paraId="0C3A969A" w14:textId="77777777" w:rsidR="00254D4F" w:rsidRPr="00254D4F" w:rsidRDefault="00254D4F" w:rsidP="00254D4F">
      <w:pPr>
        <w:ind w:left="720"/>
        <w:rPr>
          <w:lang w:val="en-US"/>
        </w:rPr>
      </w:pPr>
      <w:r w:rsidRPr="00254D4F">
        <w:rPr>
          <w:lang w:val="en-US"/>
        </w:rPr>
        <w:t>Similarly, the test accuracy stabilizes around 95.5% in the final epochs, closely mirroring the validation accuracy. This close alignment between test and validation accuracies further confirms the model’s strong generalization capabilities, demonstrating its effectiveness on unseen data.</w:t>
      </w:r>
    </w:p>
    <w:p w14:paraId="2FE94C6B" w14:textId="77777777" w:rsidR="001F6044" w:rsidRDefault="001F6044" w:rsidP="008E6C11">
      <w:pPr>
        <w:ind w:left="720"/>
        <w:jc w:val="center"/>
        <w:rPr>
          <w:lang w:val="en-GB"/>
        </w:rPr>
      </w:pPr>
    </w:p>
    <w:p w14:paraId="4D087613" w14:textId="77777777" w:rsidR="005F5E94" w:rsidRDefault="005F5E94" w:rsidP="008E6C11">
      <w:pPr>
        <w:ind w:left="720"/>
        <w:jc w:val="center"/>
        <w:rPr>
          <w:lang w:val="en-GB"/>
        </w:rPr>
      </w:pPr>
    </w:p>
    <w:p w14:paraId="0AAF47D1" w14:textId="77777777" w:rsidR="005F5E94" w:rsidRDefault="005F5E94" w:rsidP="008E6C11">
      <w:pPr>
        <w:ind w:left="720"/>
        <w:jc w:val="center"/>
        <w:rPr>
          <w:lang w:val="en-GB"/>
        </w:rPr>
      </w:pPr>
    </w:p>
    <w:p w14:paraId="48A23CEA" w14:textId="77777777" w:rsidR="005F5E94" w:rsidRDefault="005F5E94" w:rsidP="008E6C11">
      <w:pPr>
        <w:ind w:left="720"/>
        <w:jc w:val="center"/>
        <w:rPr>
          <w:lang w:val="en-GB"/>
        </w:rPr>
      </w:pPr>
    </w:p>
    <w:p w14:paraId="2B51B0B6" w14:textId="77777777" w:rsidR="005F5E94" w:rsidRDefault="005F5E94" w:rsidP="008E6C11">
      <w:pPr>
        <w:ind w:left="720"/>
        <w:jc w:val="center"/>
        <w:rPr>
          <w:lang w:val="en-GB"/>
        </w:rPr>
      </w:pPr>
    </w:p>
    <w:p w14:paraId="0A4A970A" w14:textId="77777777" w:rsidR="005F5E94" w:rsidRDefault="005F5E94" w:rsidP="008E6C11">
      <w:pPr>
        <w:ind w:left="720"/>
        <w:jc w:val="center"/>
        <w:rPr>
          <w:lang w:val="en-GB"/>
        </w:rPr>
      </w:pPr>
    </w:p>
    <w:p w14:paraId="5B8C062F" w14:textId="77777777" w:rsidR="005F5E94" w:rsidRDefault="005F5E94" w:rsidP="008E6C11">
      <w:pPr>
        <w:ind w:left="720"/>
        <w:jc w:val="center"/>
        <w:rPr>
          <w:lang w:val="en-GB"/>
        </w:rPr>
      </w:pPr>
    </w:p>
    <w:p w14:paraId="246C00F8" w14:textId="77777777" w:rsidR="005F5E94" w:rsidRDefault="005F5E94" w:rsidP="008E6C11">
      <w:pPr>
        <w:ind w:left="720"/>
        <w:jc w:val="center"/>
        <w:rPr>
          <w:lang w:val="en-GB"/>
        </w:rPr>
      </w:pPr>
    </w:p>
    <w:p w14:paraId="3BC24EB5" w14:textId="77777777" w:rsidR="005F5E94" w:rsidRDefault="005F5E94" w:rsidP="008E6C11">
      <w:pPr>
        <w:ind w:left="720"/>
        <w:jc w:val="center"/>
        <w:rPr>
          <w:lang w:val="en-GB"/>
        </w:rPr>
      </w:pPr>
    </w:p>
    <w:p w14:paraId="767FA603" w14:textId="77777777" w:rsidR="005F5E94" w:rsidRDefault="005F5E94" w:rsidP="008E6C11">
      <w:pPr>
        <w:ind w:left="720"/>
        <w:jc w:val="center"/>
        <w:rPr>
          <w:lang w:val="en-GB"/>
        </w:rPr>
      </w:pPr>
    </w:p>
    <w:p w14:paraId="0E0840B0" w14:textId="77777777" w:rsidR="005F5E94" w:rsidRDefault="005F5E94" w:rsidP="008E6C11">
      <w:pPr>
        <w:ind w:left="720"/>
        <w:jc w:val="center"/>
        <w:rPr>
          <w:lang w:val="en-GB"/>
        </w:rPr>
      </w:pPr>
    </w:p>
    <w:p w14:paraId="22E8E384" w14:textId="77777777" w:rsidR="005F5E94" w:rsidRDefault="005F5E94" w:rsidP="008E6C11">
      <w:pPr>
        <w:ind w:left="720"/>
        <w:jc w:val="center"/>
        <w:rPr>
          <w:lang w:val="en-GB"/>
        </w:rPr>
      </w:pPr>
    </w:p>
    <w:p w14:paraId="7F85E1A5" w14:textId="77777777" w:rsidR="005F5E94" w:rsidRDefault="005F5E94" w:rsidP="008E6C11">
      <w:pPr>
        <w:ind w:left="720"/>
        <w:jc w:val="center"/>
        <w:rPr>
          <w:lang w:val="en-GB"/>
        </w:rPr>
      </w:pPr>
    </w:p>
    <w:p w14:paraId="660B2A4B" w14:textId="77777777" w:rsidR="005F5E94" w:rsidRDefault="005F5E94" w:rsidP="008E6C11">
      <w:pPr>
        <w:ind w:left="720"/>
        <w:jc w:val="center"/>
        <w:rPr>
          <w:lang w:val="en-GB"/>
        </w:rPr>
      </w:pPr>
    </w:p>
    <w:p w14:paraId="3A3404D4" w14:textId="77777777" w:rsidR="005F5E94" w:rsidRDefault="005F5E94" w:rsidP="008E6C11">
      <w:pPr>
        <w:ind w:left="720"/>
        <w:jc w:val="center"/>
        <w:rPr>
          <w:lang w:val="en-GB"/>
        </w:rPr>
      </w:pPr>
    </w:p>
    <w:p w14:paraId="2CB9AEBA" w14:textId="77777777" w:rsidR="005F5E94" w:rsidRDefault="005F5E94" w:rsidP="008E6C11">
      <w:pPr>
        <w:ind w:left="720"/>
        <w:jc w:val="center"/>
        <w:rPr>
          <w:lang w:val="en-GB"/>
        </w:rPr>
      </w:pPr>
    </w:p>
    <w:p w14:paraId="08896D3C" w14:textId="77777777" w:rsidR="005F5E94" w:rsidRDefault="005F5E94" w:rsidP="008E6C11">
      <w:pPr>
        <w:ind w:left="720"/>
        <w:jc w:val="center"/>
        <w:rPr>
          <w:lang w:val="en-GB"/>
        </w:rPr>
      </w:pPr>
    </w:p>
    <w:p w14:paraId="13BF9E32" w14:textId="77777777" w:rsidR="005F5E94" w:rsidRDefault="005F5E94" w:rsidP="008E6C11">
      <w:pPr>
        <w:ind w:left="720"/>
        <w:jc w:val="center"/>
        <w:rPr>
          <w:lang w:val="en-GB"/>
        </w:rPr>
      </w:pPr>
    </w:p>
    <w:p w14:paraId="09A662EB" w14:textId="1295B77D" w:rsidR="00007056" w:rsidRDefault="00007056" w:rsidP="008E6C11">
      <w:pPr>
        <w:ind w:left="720"/>
        <w:rPr>
          <w:lang w:val="en-GB"/>
        </w:rPr>
      </w:pPr>
      <w:r w:rsidRPr="00007056">
        <w:rPr>
          <w:b/>
          <w:bCs/>
          <w:lang w:val="en-GB"/>
        </w:rPr>
        <w:lastRenderedPageBreak/>
        <w:t>CIFAR-100:</w:t>
      </w:r>
      <w:r w:rsidRPr="00007056">
        <w:rPr>
          <w:lang w:val="en-GB"/>
        </w:rPr>
        <w:t xml:space="preserve"> </w:t>
      </w:r>
    </w:p>
    <w:p w14:paraId="4EBA1F24" w14:textId="77777777" w:rsidR="005F5E94" w:rsidRDefault="005F5E94" w:rsidP="008E6C11">
      <w:pPr>
        <w:ind w:left="720"/>
        <w:rPr>
          <w:lang w:val="en-GB"/>
        </w:rPr>
      </w:pPr>
    </w:p>
    <w:p w14:paraId="4976F2FF" w14:textId="10F531AC" w:rsidR="008E6C11" w:rsidRDefault="00D00DEC" w:rsidP="008E6C11">
      <w:pPr>
        <w:ind w:left="720"/>
      </w:pPr>
      <w:r>
        <w:rPr>
          <w:noProof/>
        </w:rPr>
        <w:drawing>
          <wp:inline distT="0" distB="0" distL="0" distR="0" wp14:anchorId="7BE34DD3" wp14:editId="7343F404">
            <wp:extent cx="5943600" cy="2948940"/>
            <wp:effectExtent l="0" t="0" r="0" b="0"/>
            <wp:docPr id="3"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inline>
        </w:drawing>
      </w:r>
    </w:p>
    <w:p w14:paraId="48C6133E" w14:textId="133D7EF5" w:rsidR="008E6C11" w:rsidRDefault="008E6C11" w:rsidP="008E6C11">
      <w:pPr>
        <w:ind w:left="720"/>
        <w:jc w:val="center"/>
      </w:pPr>
      <w:r>
        <w:t>Fig-3</w:t>
      </w:r>
    </w:p>
    <w:p w14:paraId="02D885B7" w14:textId="77777777" w:rsidR="005F5E94" w:rsidRDefault="005F5E94" w:rsidP="008E6C11">
      <w:pPr>
        <w:ind w:left="720"/>
        <w:jc w:val="center"/>
      </w:pPr>
    </w:p>
    <w:p w14:paraId="788C6EC5" w14:textId="185471F7" w:rsidR="008E6C11" w:rsidRDefault="008E6C11" w:rsidP="001F6044">
      <w:pPr>
        <w:tabs>
          <w:tab w:val="left" w:pos="851"/>
        </w:tabs>
        <w:ind w:left="426"/>
        <w:rPr>
          <w:lang w:val="en-GB"/>
        </w:rPr>
      </w:pPr>
      <w:r w:rsidRPr="008E6C11">
        <w:rPr>
          <w:lang w:val="en-GB"/>
        </w:rPr>
        <w:t xml:space="preserve">The training accuracy starts at around </w:t>
      </w:r>
      <w:r w:rsidRPr="008E6C11">
        <w:rPr>
          <w:b/>
          <w:bCs/>
          <w:lang w:val="en-GB"/>
        </w:rPr>
        <w:t>40%</w:t>
      </w:r>
      <w:r w:rsidRPr="008E6C11">
        <w:rPr>
          <w:lang w:val="en-GB"/>
        </w:rPr>
        <w:t xml:space="preserve"> and gradually increases to approximately </w:t>
      </w:r>
      <w:r w:rsidRPr="008E6C11">
        <w:rPr>
          <w:b/>
          <w:bCs/>
          <w:lang w:val="en-GB"/>
        </w:rPr>
        <w:t>60%</w:t>
      </w:r>
      <w:r w:rsidRPr="008E6C11">
        <w:rPr>
          <w:lang w:val="en-GB"/>
        </w:rPr>
        <w:t xml:space="preserve"> over 200 epochs. The slow and steady improvement in accuracy highlights that the model takes longer to learn the more complex and diverse features present in CIFAR-100 compared to CIFAR-10.</w:t>
      </w:r>
      <w:r w:rsidR="001F6044">
        <w:rPr>
          <w:lang w:val="en-GB"/>
        </w:rPr>
        <w:t xml:space="preserve"> </w:t>
      </w:r>
      <w:r w:rsidRPr="008E6C11">
        <w:rPr>
          <w:lang w:val="en-GB"/>
        </w:rPr>
        <w:t xml:space="preserve">The validation accuracy stabilizes at around </w:t>
      </w:r>
      <w:r w:rsidRPr="008E6C11">
        <w:rPr>
          <w:b/>
          <w:bCs/>
          <w:lang w:val="en-GB"/>
        </w:rPr>
        <w:t>57%</w:t>
      </w:r>
      <w:r w:rsidRPr="008E6C11">
        <w:rPr>
          <w:lang w:val="en-GB"/>
        </w:rPr>
        <w:t xml:space="preserve"> with slight oscillations after the initial epochs. The plateau suggests that the model may not effectively capture the diverse features of the CIFAR-100 dataset, likely due to its complexity.</w:t>
      </w:r>
      <w:r w:rsidR="001F6044">
        <w:rPr>
          <w:lang w:val="en-GB"/>
        </w:rPr>
        <w:t xml:space="preserve"> </w:t>
      </w:r>
      <w:r w:rsidRPr="008E6C11">
        <w:rPr>
          <w:lang w:val="en-GB"/>
        </w:rPr>
        <w:t xml:space="preserve">The test accuracy aligns closely with the validation accuracy, peaking at </w:t>
      </w:r>
      <w:r w:rsidRPr="008E6C11">
        <w:rPr>
          <w:b/>
          <w:bCs/>
          <w:lang w:val="en-GB"/>
        </w:rPr>
        <w:t>58%</w:t>
      </w:r>
      <w:r w:rsidRPr="008E6C11">
        <w:rPr>
          <w:lang w:val="en-GB"/>
        </w:rPr>
        <w:t>.</w:t>
      </w:r>
      <w:r w:rsidR="001F6044">
        <w:rPr>
          <w:lang w:val="en-GB"/>
        </w:rPr>
        <w:t xml:space="preserve"> </w:t>
      </w:r>
      <w:r w:rsidRPr="008E6C11">
        <w:rPr>
          <w:lang w:val="en-GB"/>
        </w:rPr>
        <w:t>The close alignment between test and validation accuracy indicates consistent generalization, but the overall performance remains relatively modest.</w:t>
      </w:r>
    </w:p>
    <w:p w14:paraId="3F53AFE2" w14:textId="77777777" w:rsidR="005F5E94" w:rsidRDefault="005F5E94" w:rsidP="001F6044">
      <w:pPr>
        <w:tabs>
          <w:tab w:val="left" w:pos="851"/>
        </w:tabs>
        <w:ind w:left="426"/>
        <w:rPr>
          <w:lang w:val="en-GB"/>
        </w:rPr>
      </w:pPr>
    </w:p>
    <w:p w14:paraId="33418EEE" w14:textId="0DB0402A" w:rsidR="008E6C11" w:rsidRDefault="00D00DEC" w:rsidP="008E6C11">
      <w:pPr>
        <w:ind w:left="720"/>
      </w:pPr>
      <w:r>
        <w:rPr>
          <w:noProof/>
        </w:rPr>
        <w:drawing>
          <wp:inline distT="0" distB="0" distL="0" distR="0" wp14:anchorId="2CF393C1" wp14:editId="75711143">
            <wp:extent cx="6019800" cy="2987040"/>
            <wp:effectExtent l="0" t="0" r="0" b="0"/>
            <wp:docPr id="4"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2987040"/>
                    </a:xfrm>
                    <a:prstGeom prst="rect">
                      <a:avLst/>
                    </a:prstGeom>
                    <a:noFill/>
                    <a:ln>
                      <a:noFill/>
                    </a:ln>
                  </pic:spPr>
                </pic:pic>
              </a:graphicData>
            </a:graphic>
          </wp:inline>
        </w:drawing>
      </w:r>
    </w:p>
    <w:p w14:paraId="52DAF200" w14:textId="0B0F64E9" w:rsidR="008E6C11" w:rsidRDefault="008E6C11" w:rsidP="001F6044">
      <w:pPr>
        <w:ind w:left="426"/>
        <w:jc w:val="center"/>
      </w:pPr>
      <w:r>
        <w:t>Fig-4</w:t>
      </w:r>
    </w:p>
    <w:p w14:paraId="372D8AEF" w14:textId="77777777" w:rsidR="008E6C11" w:rsidRPr="008E6C11" w:rsidRDefault="008E6C11" w:rsidP="001F6044">
      <w:pPr>
        <w:ind w:left="426"/>
        <w:rPr>
          <w:lang w:val="en-GB"/>
        </w:rPr>
      </w:pPr>
      <w:r w:rsidRPr="008E6C11">
        <w:rPr>
          <w:lang w:val="en-GB"/>
        </w:rPr>
        <w:lastRenderedPageBreak/>
        <w:t xml:space="preserve">The training accuracy starts at </w:t>
      </w:r>
      <w:r w:rsidRPr="008E6C11">
        <w:rPr>
          <w:b/>
          <w:bCs/>
          <w:lang w:val="en-GB"/>
        </w:rPr>
        <w:t>70%</w:t>
      </w:r>
      <w:r w:rsidRPr="008E6C11">
        <w:rPr>
          <w:lang w:val="en-GB"/>
        </w:rPr>
        <w:t xml:space="preserve"> and quickly rises to over </w:t>
      </w:r>
      <w:r w:rsidRPr="008E6C11">
        <w:rPr>
          <w:b/>
          <w:bCs/>
          <w:lang w:val="en-GB"/>
        </w:rPr>
        <w:t>87%</w:t>
      </w:r>
      <w:r w:rsidRPr="008E6C11">
        <w:rPr>
          <w:lang w:val="en-GB"/>
        </w:rPr>
        <w:t xml:space="preserve"> within just 12 epochs..</w:t>
      </w:r>
    </w:p>
    <w:p w14:paraId="57CB9E59" w14:textId="3FF915EC" w:rsidR="008E6C11" w:rsidRPr="008E6C11" w:rsidRDefault="008E6C11" w:rsidP="001F6044">
      <w:pPr>
        <w:ind w:left="426"/>
        <w:rPr>
          <w:lang w:val="en-GB"/>
        </w:rPr>
      </w:pPr>
      <w:r w:rsidRPr="008E6C11">
        <w:rPr>
          <w:lang w:val="en-GB"/>
        </w:rPr>
        <w:t xml:space="preserve">Validation accuracy follows a similar trend, stabilizing at approximately </w:t>
      </w:r>
      <w:r w:rsidRPr="008E6C11">
        <w:rPr>
          <w:b/>
          <w:bCs/>
          <w:lang w:val="en-GB"/>
        </w:rPr>
        <w:t>84%</w:t>
      </w:r>
      <w:r w:rsidRPr="008E6C11">
        <w:rPr>
          <w:lang w:val="en-GB"/>
        </w:rPr>
        <w:t>.</w:t>
      </w:r>
      <w:r w:rsidR="001F6044">
        <w:rPr>
          <w:lang w:val="en-GB"/>
        </w:rPr>
        <w:t xml:space="preserve"> </w:t>
      </w:r>
      <w:r w:rsidRPr="008E6C11">
        <w:rPr>
          <w:lang w:val="en-GB"/>
        </w:rPr>
        <w:t>The high validation accuracy suggests strong generalization capabilities, indicating that the ViT is well-suited for the dataset's complexity.</w:t>
      </w:r>
      <w:r w:rsidR="001F6044">
        <w:rPr>
          <w:lang w:val="en-GB"/>
        </w:rPr>
        <w:t xml:space="preserve"> </w:t>
      </w:r>
      <w:r w:rsidRPr="008E6C11">
        <w:rPr>
          <w:lang w:val="en-GB"/>
        </w:rPr>
        <w:t xml:space="preserve">The test accuracy aligns closely with validation accuracy, peaking at around </w:t>
      </w:r>
      <w:r w:rsidRPr="008E6C11">
        <w:rPr>
          <w:b/>
          <w:bCs/>
          <w:lang w:val="en-GB"/>
        </w:rPr>
        <w:t>84%</w:t>
      </w:r>
      <w:r w:rsidRPr="008E6C11">
        <w:rPr>
          <w:lang w:val="en-GB"/>
        </w:rPr>
        <w:t>.</w:t>
      </w:r>
      <w:r w:rsidR="001F6044">
        <w:rPr>
          <w:lang w:val="en-GB"/>
        </w:rPr>
        <w:t xml:space="preserve"> </w:t>
      </w:r>
      <w:r w:rsidRPr="008E6C11">
        <w:rPr>
          <w:lang w:val="en-GB"/>
        </w:rPr>
        <w:t>The consistency between validation and test accuracy demonstrates reliable performance and minimal overfitting.</w:t>
      </w:r>
    </w:p>
    <w:p w14:paraId="4DB8F3E3" w14:textId="77777777" w:rsidR="008E6C11" w:rsidRPr="008E6C11" w:rsidRDefault="008E6C11" w:rsidP="008E6C11">
      <w:pPr>
        <w:ind w:left="720"/>
        <w:jc w:val="center"/>
        <w:rPr>
          <w:lang w:val="en-GB"/>
        </w:rPr>
      </w:pPr>
    </w:p>
    <w:p w14:paraId="5519D07C" w14:textId="77777777" w:rsidR="008E6C11" w:rsidRPr="00007056" w:rsidRDefault="008E6C11" w:rsidP="008E6C11">
      <w:pPr>
        <w:ind w:left="720"/>
        <w:jc w:val="center"/>
        <w:rPr>
          <w:lang w:val="en-GB"/>
        </w:rPr>
      </w:pPr>
    </w:p>
    <w:p w14:paraId="4F2D999A" w14:textId="04575675" w:rsidR="00007056" w:rsidRDefault="00007056" w:rsidP="00007056">
      <w:pPr>
        <w:numPr>
          <w:ilvl w:val="0"/>
          <w:numId w:val="16"/>
        </w:numPr>
        <w:rPr>
          <w:lang w:val="en-GB"/>
        </w:rPr>
      </w:pPr>
      <w:r w:rsidRPr="00007056">
        <w:rPr>
          <w:b/>
          <w:bCs/>
          <w:lang w:val="en-GB"/>
        </w:rPr>
        <w:t>Oxford-IIIT Pets:</w:t>
      </w:r>
      <w:r w:rsidRPr="00007056">
        <w:rPr>
          <w:lang w:val="en-GB"/>
        </w:rPr>
        <w:t xml:space="preserve"> </w:t>
      </w:r>
    </w:p>
    <w:p w14:paraId="7EEF24A1" w14:textId="34A6D485" w:rsidR="008E6C11" w:rsidRDefault="00D00DEC" w:rsidP="00F523C1">
      <w:pPr>
        <w:ind w:left="720"/>
        <w:jc w:val="center"/>
      </w:pPr>
      <w:r>
        <w:rPr>
          <w:noProof/>
        </w:rPr>
        <w:drawing>
          <wp:inline distT="0" distB="0" distL="0" distR="0" wp14:anchorId="7EC569E3" wp14:editId="441A010B">
            <wp:extent cx="5654040" cy="3086100"/>
            <wp:effectExtent l="0" t="0" r="0" b="0"/>
            <wp:docPr id="5"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4040" cy="3086100"/>
                    </a:xfrm>
                    <a:prstGeom prst="rect">
                      <a:avLst/>
                    </a:prstGeom>
                    <a:noFill/>
                    <a:ln>
                      <a:noFill/>
                    </a:ln>
                  </pic:spPr>
                </pic:pic>
              </a:graphicData>
            </a:graphic>
          </wp:inline>
        </w:drawing>
      </w:r>
    </w:p>
    <w:p w14:paraId="78FD0F10" w14:textId="7114E34E" w:rsidR="008E6C11" w:rsidRDefault="008E6C11" w:rsidP="008E6C11">
      <w:pPr>
        <w:ind w:left="720"/>
        <w:jc w:val="center"/>
      </w:pPr>
      <w:r>
        <w:t>Fig-5</w:t>
      </w:r>
    </w:p>
    <w:p w14:paraId="71703DA3" w14:textId="1F8E989E" w:rsidR="008E6C11" w:rsidRDefault="008E6C11" w:rsidP="008E6C11">
      <w:pPr>
        <w:ind w:left="720"/>
      </w:pPr>
      <w:r>
        <w:t xml:space="preserve">    </w:t>
      </w:r>
    </w:p>
    <w:p w14:paraId="40496851" w14:textId="49636D0F" w:rsidR="00F523C1" w:rsidRPr="00F523C1" w:rsidRDefault="00F523C1" w:rsidP="001F6044">
      <w:pPr>
        <w:ind w:left="426"/>
        <w:rPr>
          <w:lang w:val="en-GB"/>
        </w:rPr>
      </w:pPr>
      <w:r w:rsidRPr="00F523C1">
        <w:rPr>
          <w:lang w:val="en-GB"/>
        </w:rPr>
        <w:t xml:space="preserve">The training accuracy starts around </w:t>
      </w:r>
      <w:r w:rsidRPr="00F523C1">
        <w:rPr>
          <w:b/>
          <w:bCs/>
          <w:lang w:val="en-GB"/>
        </w:rPr>
        <w:t>60%</w:t>
      </w:r>
      <w:r w:rsidRPr="00F523C1">
        <w:rPr>
          <w:lang w:val="en-GB"/>
        </w:rPr>
        <w:t xml:space="preserve"> and converges rapidly, reaching </w:t>
      </w:r>
      <w:r w:rsidRPr="00F523C1">
        <w:rPr>
          <w:b/>
          <w:bCs/>
          <w:lang w:val="en-GB"/>
        </w:rPr>
        <w:t>near-perfect accuracy</w:t>
      </w:r>
      <w:r w:rsidRPr="00F523C1">
        <w:rPr>
          <w:lang w:val="en-GB"/>
        </w:rPr>
        <w:t xml:space="preserve"> (~100%) after approximately 50 epochs. The steep initial learning curve indicates that the CNN quickly learns the hierarchical features of the Oxford Pets dataset. However, the high accuracy of training raises potential concerns about overfitting.</w:t>
      </w:r>
      <w:r w:rsidR="001F6044">
        <w:rPr>
          <w:lang w:val="en-GB"/>
        </w:rPr>
        <w:t xml:space="preserve"> </w:t>
      </w:r>
      <w:r w:rsidRPr="00F523C1">
        <w:rPr>
          <w:lang w:val="en-GB"/>
        </w:rPr>
        <w:t xml:space="preserve">The validation accuracy stabilizes around </w:t>
      </w:r>
      <w:r w:rsidRPr="00F523C1">
        <w:rPr>
          <w:b/>
          <w:bCs/>
          <w:lang w:val="en-GB"/>
        </w:rPr>
        <w:t>87%</w:t>
      </w:r>
      <w:r w:rsidRPr="00F523C1">
        <w:rPr>
          <w:lang w:val="en-GB"/>
        </w:rPr>
        <w:t>, showing small fluctuations throughout the 200 epochs.</w:t>
      </w:r>
      <w:r w:rsidR="001F6044">
        <w:rPr>
          <w:lang w:val="en-GB"/>
        </w:rPr>
        <w:t xml:space="preserve"> </w:t>
      </w:r>
      <w:r w:rsidRPr="00F523C1">
        <w:rPr>
          <w:lang w:val="en-GB"/>
        </w:rPr>
        <w:t xml:space="preserve">The test accuracy is consistent with the validation accuracy, stabilizing around </w:t>
      </w:r>
      <w:r w:rsidRPr="00F523C1">
        <w:rPr>
          <w:b/>
          <w:bCs/>
          <w:lang w:val="en-GB"/>
        </w:rPr>
        <w:t>87%</w:t>
      </w:r>
      <w:r w:rsidRPr="00F523C1">
        <w:rPr>
          <w:lang w:val="en-GB"/>
        </w:rPr>
        <w:t>.</w:t>
      </w:r>
      <w:r w:rsidR="001F6044">
        <w:rPr>
          <w:lang w:val="en-GB"/>
        </w:rPr>
        <w:t xml:space="preserve"> </w:t>
      </w:r>
      <w:r w:rsidRPr="00F523C1">
        <w:rPr>
          <w:lang w:val="en-GB"/>
        </w:rPr>
        <w:t>The minimal gap between validation and test accuracy indicates that the model generalizes well to unseen data from the same distribution.</w:t>
      </w:r>
    </w:p>
    <w:p w14:paraId="0FD0CD66" w14:textId="348454B2" w:rsidR="008E6C11" w:rsidRDefault="00D00DEC" w:rsidP="00F523C1">
      <w:pPr>
        <w:ind w:left="720"/>
        <w:jc w:val="center"/>
      </w:pPr>
      <w:r>
        <w:rPr>
          <w:noProof/>
        </w:rPr>
        <w:lastRenderedPageBreak/>
        <w:drawing>
          <wp:inline distT="0" distB="0" distL="0" distR="0" wp14:anchorId="031A18F5" wp14:editId="7904497E">
            <wp:extent cx="5181600" cy="3131820"/>
            <wp:effectExtent l="0" t="0" r="0" b="0"/>
            <wp:docPr id="6"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3131820"/>
                    </a:xfrm>
                    <a:prstGeom prst="rect">
                      <a:avLst/>
                    </a:prstGeom>
                    <a:noFill/>
                    <a:ln>
                      <a:noFill/>
                    </a:ln>
                  </pic:spPr>
                </pic:pic>
              </a:graphicData>
            </a:graphic>
          </wp:inline>
        </w:drawing>
      </w:r>
    </w:p>
    <w:p w14:paraId="5FC0A958" w14:textId="05CE5C80" w:rsidR="00F523C1" w:rsidRDefault="00F523C1" w:rsidP="00F523C1">
      <w:pPr>
        <w:ind w:left="720"/>
        <w:jc w:val="center"/>
        <w:rPr>
          <w:lang w:val="en-GB"/>
        </w:rPr>
      </w:pPr>
      <w:r>
        <w:t>Fig-6</w:t>
      </w:r>
    </w:p>
    <w:p w14:paraId="645F0F55" w14:textId="0573B1EA" w:rsidR="008E6C11" w:rsidRDefault="008E6C11" w:rsidP="001F6044">
      <w:pPr>
        <w:ind w:left="426"/>
        <w:rPr>
          <w:lang w:val="en-GB"/>
        </w:rPr>
      </w:pPr>
      <w:r w:rsidRPr="008E6C11">
        <w:rPr>
          <w:lang w:val="en-GB"/>
        </w:rPr>
        <w:t xml:space="preserve">The training accuracy starts around </w:t>
      </w:r>
      <w:r w:rsidRPr="008E6C11">
        <w:rPr>
          <w:b/>
          <w:bCs/>
          <w:lang w:val="en-GB"/>
        </w:rPr>
        <w:t>60%</w:t>
      </w:r>
      <w:r w:rsidRPr="008E6C11">
        <w:rPr>
          <w:lang w:val="en-GB"/>
        </w:rPr>
        <w:t xml:space="preserve"> and increases steadily, reaching nearly </w:t>
      </w:r>
      <w:r w:rsidRPr="008E6C11">
        <w:rPr>
          <w:b/>
          <w:bCs/>
          <w:lang w:val="en-GB"/>
        </w:rPr>
        <w:t>100%</w:t>
      </w:r>
      <w:r w:rsidRPr="008E6C11">
        <w:rPr>
          <w:lang w:val="en-GB"/>
        </w:rPr>
        <w:t xml:space="preserve"> by the 10th epoch.</w:t>
      </w:r>
      <w:r w:rsidR="001F6044">
        <w:rPr>
          <w:lang w:val="en-GB"/>
        </w:rPr>
        <w:t xml:space="preserve"> </w:t>
      </w:r>
      <w:r w:rsidRPr="008E6C11">
        <w:rPr>
          <w:lang w:val="en-GB"/>
        </w:rPr>
        <w:t>ViT demonstrates a rapid learning curve, indicating that the model effectively captures global patterns using its self-attention mechanism.</w:t>
      </w:r>
      <w:r w:rsidR="001F6044">
        <w:rPr>
          <w:lang w:val="en-GB"/>
        </w:rPr>
        <w:t xml:space="preserve"> </w:t>
      </w:r>
      <w:r w:rsidRPr="008E6C11">
        <w:rPr>
          <w:lang w:val="en-GB"/>
        </w:rPr>
        <w:t xml:space="preserve">Validation accuracy starts at </w:t>
      </w:r>
      <w:r w:rsidRPr="008E6C11">
        <w:rPr>
          <w:b/>
          <w:bCs/>
          <w:lang w:val="en-GB"/>
        </w:rPr>
        <w:t>85%</w:t>
      </w:r>
      <w:r w:rsidRPr="008E6C11">
        <w:rPr>
          <w:lang w:val="en-GB"/>
        </w:rPr>
        <w:t xml:space="preserve"> and stabilizes around </w:t>
      </w:r>
      <w:r w:rsidRPr="008E6C11">
        <w:rPr>
          <w:b/>
          <w:bCs/>
          <w:lang w:val="en-GB"/>
        </w:rPr>
        <w:t>92%</w:t>
      </w:r>
      <w:r w:rsidRPr="008E6C11">
        <w:rPr>
          <w:lang w:val="en-GB"/>
        </w:rPr>
        <w:t xml:space="preserve"> after the 6th epoch.</w:t>
      </w:r>
      <w:r w:rsidR="001F6044">
        <w:rPr>
          <w:lang w:val="en-GB"/>
        </w:rPr>
        <w:t xml:space="preserve"> </w:t>
      </w:r>
      <w:r w:rsidRPr="008E6C11">
        <w:rPr>
          <w:lang w:val="en-GB"/>
        </w:rPr>
        <w:t xml:space="preserve">Test accuracy closely follows the validation accuracy trend, stabilizing around </w:t>
      </w:r>
      <w:r w:rsidRPr="008E6C11">
        <w:rPr>
          <w:b/>
          <w:bCs/>
          <w:lang w:val="en-GB"/>
        </w:rPr>
        <w:t>92%</w:t>
      </w:r>
      <w:r w:rsidRPr="008E6C11">
        <w:rPr>
          <w:lang w:val="en-GB"/>
        </w:rPr>
        <w:t xml:space="preserve"> after the 6th epoch.</w:t>
      </w:r>
      <w:r w:rsidR="001F6044">
        <w:rPr>
          <w:lang w:val="en-GB"/>
        </w:rPr>
        <w:t xml:space="preserve"> </w:t>
      </w:r>
      <w:r w:rsidRPr="008E6C11">
        <w:rPr>
          <w:lang w:val="en-GB"/>
        </w:rPr>
        <w:t>The consistent test accuracy implies strong generalization, with ViT effectively capturing dataset-specific features while avoiding overfitting.</w:t>
      </w:r>
    </w:p>
    <w:p w14:paraId="626267DB" w14:textId="77777777" w:rsidR="005F5E94" w:rsidRDefault="005F5E94" w:rsidP="001F6044">
      <w:pPr>
        <w:ind w:left="426"/>
        <w:rPr>
          <w:lang w:val="en-GB"/>
        </w:rPr>
      </w:pPr>
    </w:p>
    <w:p w14:paraId="15B7FDDB" w14:textId="7C31DD2E" w:rsidR="001F6044" w:rsidRDefault="001F6044" w:rsidP="005F5E94">
      <w:pPr>
        <w:rPr>
          <w:b/>
          <w:bCs/>
          <w:lang w:val="en-GB"/>
        </w:rPr>
      </w:pPr>
      <w:r w:rsidRPr="00007056">
        <w:rPr>
          <w:b/>
          <w:bCs/>
          <w:lang w:val="en-GB"/>
        </w:rPr>
        <w:t>Oxford Flowers-102</w:t>
      </w:r>
    </w:p>
    <w:p w14:paraId="6642F685" w14:textId="62CFAB30" w:rsidR="001F6044" w:rsidRDefault="00D00DEC" w:rsidP="005F5E94">
      <w:pPr>
        <w:ind w:left="720"/>
        <w:jc w:val="center"/>
      </w:pPr>
      <w:r w:rsidRPr="005F5E94">
        <w:rPr>
          <w:noProof/>
        </w:rPr>
        <w:drawing>
          <wp:inline distT="0" distB="0" distL="0" distR="0" wp14:anchorId="10E6747F" wp14:editId="76A99540">
            <wp:extent cx="6065520" cy="3131820"/>
            <wp:effectExtent l="0" t="0" r="0" b="0"/>
            <wp:docPr id="1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5520" cy="3131820"/>
                    </a:xfrm>
                    <a:prstGeom prst="rect">
                      <a:avLst/>
                    </a:prstGeom>
                    <a:noFill/>
                    <a:ln>
                      <a:noFill/>
                    </a:ln>
                  </pic:spPr>
                </pic:pic>
              </a:graphicData>
            </a:graphic>
          </wp:inline>
        </w:drawing>
      </w:r>
    </w:p>
    <w:p w14:paraId="2E3F238D" w14:textId="690DA7EA" w:rsidR="005F5E94" w:rsidRDefault="005F5E94" w:rsidP="005F5E94">
      <w:pPr>
        <w:ind w:left="720"/>
        <w:jc w:val="center"/>
        <w:rPr>
          <w:lang w:val="en-GB"/>
        </w:rPr>
      </w:pPr>
      <w:r>
        <w:rPr>
          <w:lang w:val="en-GB"/>
        </w:rPr>
        <w:t>Fig- 7</w:t>
      </w:r>
    </w:p>
    <w:p w14:paraId="4556A956" w14:textId="77777777" w:rsidR="005F5E94" w:rsidRDefault="005F5E94" w:rsidP="005F5E94">
      <w:pPr>
        <w:ind w:left="720"/>
        <w:jc w:val="center"/>
        <w:rPr>
          <w:lang w:val="en-GB"/>
        </w:rPr>
      </w:pPr>
    </w:p>
    <w:p w14:paraId="4633893A" w14:textId="77777777" w:rsidR="005F5E94" w:rsidRDefault="005F5E94" w:rsidP="005F5E94">
      <w:pPr>
        <w:ind w:left="720"/>
        <w:jc w:val="center"/>
        <w:rPr>
          <w:lang w:val="en-GB"/>
        </w:rPr>
      </w:pPr>
    </w:p>
    <w:p w14:paraId="477DD677" w14:textId="027DCB66" w:rsidR="005F5E94" w:rsidRPr="005F5E94" w:rsidRDefault="005F5E94" w:rsidP="005F5E94">
      <w:pPr>
        <w:ind w:left="720"/>
        <w:rPr>
          <w:lang w:val="en-GB"/>
        </w:rPr>
      </w:pPr>
      <w:r w:rsidRPr="005F5E94">
        <w:rPr>
          <w:lang w:val="en-US"/>
        </w:rPr>
        <w:lastRenderedPageBreak/>
        <w:t xml:space="preserve">The </w:t>
      </w:r>
      <w:r w:rsidRPr="005F5E94">
        <w:rPr>
          <w:b/>
          <w:bCs/>
          <w:lang w:val="en-US"/>
        </w:rPr>
        <w:t>training accuracy</w:t>
      </w:r>
      <w:r w:rsidRPr="005F5E94">
        <w:rPr>
          <w:lang w:val="en-US"/>
        </w:rPr>
        <w:t xml:space="preserve"> starts at around 50% and steadily climbs to above 90% by approximately 50 epochs. After that, it plateaus with small fluctuations.</w:t>
      </w:r>
    </w:p>
    <w:p w14:paraId="41996953" w14:textId="77777777" w:rsidR="005F5E94" w:rsidRPr="005F5E94" w:rsidRDefault="005F5E94" w:rsidP="005F5E94">
      <w:pPr>
        <w:ind w:left="720"/>
        <w:rPr>
          <w:lang w:val="en-GB"/>
        </w:rPr>
      </w:pPr>
      <w:r w:rsidRPr="005F5E94">
        <w:rPr>
          <w:lang w:val="en-US"/>
        </w:rPr>
        <w:t xml:space="preserve">This indicates that the model is effectively learning during training. </w:t>
      </w:r>
    </w:p>
    <w:p w14:paraId="356A63AE" w14:textId="64869AF3" w:rsidR="005F5E94" w:rsidRPr="005F5E94" w:rsidRDefault="005F5E94" w:rsidP="005F5E94">
      <w:pPr>
        <w:ind w:left="720"/>
        <w:rPr>
          <w:lang w:val="en-GB"/>
        </w:rPr>
      </w:pPr>
      <w:r w:rsidRPr="005F5E94">
        <w:rPr>
          <w:lang w:val="en-US"/>
        </w:rPr>
        <w:t xml:space="preserve">The </w:t>
      </w:r>
      <w:r w:rsidRPr="005F5E94">
        <w:rPr>
          <w:b/>
          <w:bCs/>
          <w:lang w:val="en-US"/>
        </w:rPr>
        <w:t>validation accuracy</w:t>
      </w:r>
      <w:r w:rsidRPr="005F5E94">
        <w:rPr>
          <w:lang w:val="en-US"/>
        </w:rPr>
        <w:t xml:space="preserve"> begins near 78% and increases rapidly to around 90% in the early epoch. It stabilizes above 92% with minor oscillations over the remaining epochs.</w:t>
      </w:r>
    </w:p>
    <w:p w14:paraId="4D7ECB79" w14:textId="559A7D72" w:rsidR="005F5E94" w:rsidRPr="005F5E94" w:rsidRDefault="005F5E94" w:rsidP="005F5E94">
      <w:pPr>
        <w:ind w:left="720"/>
        <w:rPr>
          <w:lang w:val="en-GB"/>
        </w:rPr>
      </w:pPr>
      <w:r w:rsidRPr="005F5E94">
        <w:rPr>
          <w:lang w:val="en-US"/>
        </w:rPr>
        <w:t xml:space="preserve">This close alignment between validation and training accuracy suggests that the model </w:t>
      </w:r>
      <w:r>
        <w:rPr>
          <w:lang w:val="en-US"/>
        </w:rPr>
        <w:t>generalizes well during training and does not significantly overfit</w:t>
      </w:r>
      <w:r w:rsidRPr="005F5E94">
        <w:rPr>
          <w:lang w:val="en-US"/>
        </w:rPr>
        <w:t xml:space="preserve"> the training data. </w:t>
      </w:r>
    </w:p>
    <w:p w14:paraId="1450C2D1" w14:textId="77777777" w:rsidR="005F5E94" w:rsidRDefault="005F5E94" w:rsidP="005F5E94">
      <w:pPr>
        <w:ind w:left="720"/>
        <w:rPr>
          <w:lang w:val="en-GB"/>
        </w:rPr>
      </w:pPr>
      <w:r w:rsidRPr="005F5E94">
        <w:rPr>
          <w:lang w:val="en-GB"/>
        </w:rPr>
        <w:t xml:space="preserve">The </w:t>
      </w:r>
      <w:r w:rsidRPr="005F5E94">
        <w:rPr>
          <w:b/>
          <w:bCs/>
          <w:lang w:val="en-GB"/>
        </w:rPr>
        <w:t>test accuracy graph</w:t>
      </w:r>
      <w:r w:rsidRPr="005F5E94">
        <w:rPr>
          <w:lang w:val="en-GB"/>
        </w:rPr>
        <w:t>, in contrast, is quite erratic, fluctuating significantly across epochs. It ranges between very low values (close to 0.2) and peaks near 1.4 (interpreted as percentages here).</w:t>
      </w:r>
    </w:p>
    <w:p w14:paraId="6E2922E6" w14:textId="77777777" w:rsidR="005F5E94" w:rsidRDefault="005F5E94" w:rsidP="005F5E94">
      <w:pPr>
        <w:ind w:left="720"/>
        <w:rPr>
          <w:lang w:val="en-GB"/>
        </w:rPr>
      </w:pPr>
    </w:p>
    <w:p w14:paraId="4144138D" w14:textId="47537C73" w:rsidR="005F5E94" w:rsidRDefault="00D00DEC" w:rsidP="005F5E94">
      <w:pPr>
        <w:ind w:left="720"/>
        <w:jc w:val="center"/>
      </w:pPr>
      <w:r w:rsidRPr="005F5E94">
        <w:rPr>
          <w:noProof/>
        </w:rPr>
        <w:drawing>
          <wp:inline distT="0" distB="0" distL="0" distR="0" wp14:anchorId="47CC0703" wp14:editId="5D6D5B46">
            <wp:extent cx="5935980" cy="2941320"/>
            <wp:effectExtent l="0" t="0" r="0" b="0"/>
            <wp:docPr id="1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941320"/>
                    </a:xfrm>
                    <a:prstGeom prst="rect">
                      <a:avLst/>
                    </a:prstGeom>
                    <a:solidFill>
                      <a:srgbClr val="FFFFFF"/>
                    </a:solidFill>
                    <a:ln>
                      <a:noFill/>
                    </a:ln>
                  </pic:spPr>
                </pic:pic>
              </a:graphicData>
            </a:graphic>
          </wp:inline>
        </w:drawing>
      </w:r>
    </w:p>
    <w:p w14:paraId="54085C77" w14:textId="73970E65" w:rsidR="005F5E94" w:rsidRDefault="005F5E94" w:rsidP="005F5E94">
      <w:pPr>
        <w:ind w:left="720"/>
        <w:jc w:val="center"/>
      </w:pPr>
      <w:r>
        <w:t>Fig- 8</w:t>
      </w:r>
    </w:p>
    <w:p w14:paraId="127FF1F5" w14:textId="77777777" w:rsidR="005F5E94" w:rsidRPr="005F5E94" w:rsidRDefault="005F5E94" w:rsidP="005F5E94">
      <w:pPr>
        <w:ind w:left="720"/>
        <w:rPr>
          <w:lang w:val="en-GB"/>
        </w:rPr>
      </w:pPr>
      <w:r w:rsidRPr="005F5E94">
        <w:rPr>
          <w:lang w:val="en-US"/>
        </w:rPr>
        <w:t xml:space="preserve">The </w:t>
      </w:r>
      <w:r w:rsidRPr="005F5E94">
        <w:rPr>
          <w:b/>
          <w:bCs/>
          <w:lang w:val="en-US"/>
        </w:rPr>
        <w:t>training accuracy</w:t>
      </w:r>
      <w:r w:rsidRPr="005F5E94">
        <w:rPr>
          <w:lang w:val="en-US"/>
        </w:rPr>
        <w:t xml:space="preserve"> shows a sharp increase, starting from around 70% and climbing above 95% within the first few epochs. By the 12th epoch, the accuracy is approaching 99%.</w:t>
      </w:r>
    </w:p>
    <w:p w14:paraId="16D47E02" w14:textId="269AC74E" w:rsidR="005F5E94" w:rsidRPr="005F5E94" w:rsidRDefault="005F5E94" w:rsidP="005F5E94">
      <w:pPr>
        <w:ind w:left="720"/>
        <w:rPr>
          <w:lang w:val="en-GB"/>
        </w:rPr>
      </w:pPr>
      <w:r w:rsidRPr="005F5E94">
        <w:rPr>
          <w:lang w:val="en-US"/>
        </w:rPr>
        <w:t xml:space="preserve">The </w:t>
      </w:r>
      <w:r w:rsidRPr="005F5E94">
        <w:rPr>
          <w:b/>
          <w:bCs/>
          <w:lang w:val="en-US"/>
        </w:rPr>
        <w:t>validation accuracy</w:t>
      </w:r>
      <w:r w:rsidRPr="005F5E94">
        <w:rPr>
          <w:lang w:val="en-US"/>
        </w:rPr>
        <w:t xml:space="preserve"> also starts near 96% and stabilizes above 99% by the 6th epoch. This close alignment with the training accuracy indicates that the model is generalizing well to unseen data.</w:t>
      </w:r>
      <w:r>
        <w:rPr>
          <w:lang w:val="en-GB"/>
        </w:rPr>
        <w:t xml:space="preserve"> </w:t>
      </w:r>
      <w:r w:rsidRPr="005F5E94">
        <w:rPr>
          <w:lang w:val="en-US"/>
        </w:rPr>
        <w:t>The high validation accuracy confirms the effectiveness of ViTs on relatively complex datasets like Oxford Flowers.</w:t>
      </w:r>
      <w:r>
        <w:rPr>
          <w:lang w:val="en-GB"/>
        </w:rPr>
        <w:t xml:space="preserve"> </w:t>
      </w:r>
      <w:r w:rsidRPr="005F5E94">
        <w:rPr>
          <w:lang w:val="en-GB"/>
        </w:rPr>
        <w:t xml:space="preserve">The </w:t>
      </w:r>
      <w:r w:rsidRPr="005F5E94">
        <w:rPr>
          <w:b/>
          <w:bCs/>
          <w:lang w:val="en-GB"/>
        </w:rPr>
        <w:t>test accuracy</w:t>
      </w:r>
      <w:r w:rsidRPr="005F5E94">
        <w:rPr>
          <w:lang w:val="en-GB"/>
        </w:rPr>
        <w:t xml:space="preserve"> exhibits an unusual trend, showing a sudden jump from 0.5 (or 50%) to 0.6 (or 60%) and remaining constant across epochs.</w:t>
      </w:r>
    </w:p>
    <w:p w14:paraId="63A83551" w14:textId="77777777" w:rsidR="005F5E94" w:rsidRPr="005F5E94" w:rsidRDefault="005F5E94" w:rsidP="005F5E94">
      <w:pPr>
        <w:ind w:left="720"/>
        <w:rPr>
          <w:lang w:val="en-GB"/>
        </w:rPr>
      </w:pPr>
    </w:p>
    <w:p w14:paraId="054E5881" w14:textId="77777777" w:rsidR="005F5E94" w:rsidRDefault="005F5E94" w:rsidP="005F5E94">
      <w:pPr>
        <w:ind w:left="720"/>
        <w:rPr>
          <w:lang w:val="en-GB"/>
        </w:rPr>
      </w:pPr>
    </w:p>
    <w:p w14:paraId="1C322C49" w14:textId="77777777" w:rsidR="001F6044" w:rsidRDefault="001F6044" w:rsidP="008E6C11">
      <w:pPr>
        <w:ind w:left="720"/>
        <w:rPr>
          <w:lang w:val="en-GB"/>
        </w:rPr>
      </w:pPr>
    </w:p>
    <w:p w14:paraId="79DE28A5" w14:textId="77777777" w:rsidR="001F6044" w:rsidRDefault="001F6044" w:rsidP="008E6C11">
      <w:pPr>
        <w:ind w:left="720"/>
        <w:rPr>
          <w:lang w:val="en-GB"/>
        </w:rPr>
      </w:pPr>
    </w:p>
    <w:p w14:paraId="2543B9D6" w14:textId="77777777" w:rsidR="00E2786F" w:rsidRDefault="00E2786F" w:rsidP="008E6C11">
      <w:pPr>
        <w:ind w:left="720"/>
        <w:rPr>
          <w:lang w:val="en-GB"/>
        </w:rPr>
      </w:pPr>
    </w:p>
    <w:p w14:paraId="6E0F2630" w14:textId="77777777" w:rsidR="00E2786F" w:rsidRDefault="00E2786F" w:rsidP="008E6C11">
      <w:pPr>
        <w:ind w:left="720"/>
        <w:rPr>
          <w:lang w:val="en-GB"/>
        </w:rPr>
      </w:pPr>
    </w:p>
    <w:p w14:paraId="5FBD560D" w14:textId="77777777" w:rsidR="00E2786F" w:rsidRDefault="00E2786F" w:rsidP="008E6C11">
      <w:pPr>
        <w:ind w:left="720"/>
        <w:rPr>
          <w:lang w:val="en-GB"/>
        </w:rPr>
      </w:pPr>
    </w:p>
    <w:p w14:paraId="41809602" w14:textId="77777777" w:rsidR="00E2786F" w:rsidRDefault="00E2786F" w:rsidP="008E6C11">
      <w:pPr>
        <w:ind w:left="720"/>
        <w:rPr>
          <w:lang w:val="en-GB"/>
        </w:rPr>
      </w:pPr>
    </w:p>
    <w:p w14:paraId="29975C78" w14:textId="77777777" w:rsidR="00E2786F" w:rsidRDefault="00E2786F" w:rsidP="008E6C11">
      <w:pPr>
        <w:ind w:left="720"/>
        <w:rPr>
          <w:lang w:val="en-GB"/>
        </w:rPr>
      </w:pPr>
    </w:p>
    <w:p w14:paraId="12592085" w14:textId="77777777" w:rsidR="00E2786F" w:rsidRDefault="00E2786F" w:rsidP="008E6C11">
      <w:pPr>
        <w:ind w:left="720"/>
        <w:rPr>
          <w:lang w:val="en-GB"/>
        </w:rPr>
      </w:pPr>
    </w:p>
    <w:p w14:paraId="61D3A26F" w14:textId="77777777" w:rsidR="00E2786F" w:rsidRDefault="00E2786F" w:rsidP="008E6C11">
      <w:pPr>
        <w:ind w:left="720"/>
        <w:rPr>
          <w:lang w:val="en-GB"/>
        </w:rPr>
      </w:pPr>
    </w:p>
    <w:p w14:paraId="44AFBE61" w14:textId="77777777" w:rsidR="00E2786F" w:rsidRDefault="00E2786F" w:rsidP="008E6C11">
      <w:pPr>
        <w:ind w:left="720"/>
        <w:rPr>
          <w:lang w:val="en-GB"/>
        </w:rPr>
      </w:pPr>
    </w:p>
    <w:p w14:paraId="751C28BE" w14:textId="77777777" w:rsidR="00E2786F" w:rsidRDefault="00E2786F" w:rsidP="008E6C11">
      <w:pPr>
        <w:ind w:left="720"/>
        <w:rPr>
          <w:lang w:val="en-GB"/>
        </w:rPr>
      </w:pPr>
    </w:p>
    <w:p w14:paraId="7A9FFEDD" w14:textId="24CB04E2" w:rsidR="00E2786F" w:rsidRPr="00E2786F" w:rsidRDefault="00E2786F" w:rsidP="008E6C11">
      <w:pPr>
        <w:ind w:left="720"/>
        <w:rPr>
          <w:b/>
          <w:bCs/>
          <w:sz w:val="28"/>
          <w:szCs w:val="28"/>
          <w:lang w:val="en-GB"/>
        </w:rPr>
      </w:pPr>
      <w:r w:rsidRPr="00E2786F">
        <w:rPr>
          <w:b/>
          <w:bCs/>
          <w:sz w:val="28"/>
          <w:szCs w:val="28"/>
          <w:lang w:val="en-GB"/>
        </w:rPr>
        <w:lastRenderedPageBreak/>
        <w:t>Accuracy</w:t>
      </w:r>
    </w:p>
    <w:p w14:paraId="27917D8F" w14:textId="77777777" w:rsidR="00E2786F" w:rsidRDefault="00E2786F" w:rsidP="008E6C11">
      <w:pPr>
        <w:ind w:left="720"/>
        <w:rPr>
          <w:lang w:val="en-GB"/>
        </w:rPr>
      </w:pPr>
    </w:p>
    <w:p w14:paraId="46ADB518" w14:textId="34F288EA" w:rsidR="00E2786F" w:rsidRDefault="00D00DEC" w:rsidP="00E2786F">
      <w:pPr>
        <w:ind w:left="720"/>
        <w:jc w:val="center"/>
        <w:rPr>
          <w:noProof/>
          <w:lang w:val="en-GB"/>
        </w:rPr>
      </w:pPr>
      <w:r>
        <w:rPr>
          <w:noProof/>
          <w:lang w:val="en-GB"/>
        </w:rPr>
        <w:drawing>
          <wp:inline distT="0" distB="0" distL="0" distR="0" wp14:anchorId="0AFEA1A5" wp14:editId="457F0513">
            <wp:extent cx="6530340" cy="29108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0340" cy="2910840"/>
                    </a:xfrm>
                    <a:prstGeom prst="rect">
                      <a:avLst/>
                    </a:prstGeom>
                    <a:noFill/>
                    <a:ln>
                      <a:noFill/>
                    </a:ln>
                  </pic:spPr>
                </pic:pic>
              </a:graphicData>
            </a:graphic>
          </wp:inline>
        </w:drawing>
      </w:r>
    </w:p>
    <w:p w14:paraId="774E9859" w14:textId="10F4208A" w:rsidR="00E2786F" w:rsidRDefault="00E2786F" w:rsidP="00E2786F">
      <w:pPr>
        <w:ind w:left="720"/>
        <w:jc w:val="center"/>
        <w:rPr>
          <w:lang w:val="en-GB"/>
        </w:rPr>
      </w:pPr>
      <w:r>
        <w:rPr>
          <w:noProof/>
          <w:lang w:val="en-GB"/>
        </w:rPr>
        <w:t>Fig-9</w:t>
      </w:r>
    </w:p>
    <w:p w14:paraId="1D7D8A00" w14:textId="358A51FC" w:rsidR="001F6044" w:rsidRDefault="00E2786F" w:rsidP="008E6C11">
      <w:pPr>
        <w:ind w:left="720"/>
        <w:rPr>
          <w:lang w:val="en-GB"/>
        </w:rPr>
      </w:pPr>
      <w:r>
        <w:rPr>
          <w:lang w:val="en-GB"/>
        </w:rPr>
        <w:t xml:space="preserve">              </w:t>
      </w:r>
    </w:p>
    <w:p w14:paraId="1610CB31" w14:textId="01141A59" w:rsidR="00E2786F" w:rsidRPr="00E2786F" w:rsidRDefault="00E2786F" w:rsidP="008E6C11">
      <w:pPr>
        <w:ind w:left="720"/>
        <w:rPr>
          <w:b/>
          <w:bCs/>
          <w:sz w:val="28"/>
          <w:szCs w:val="28"/>
          <w:lang w:val="en-GB"/>
        </w:rPr>
      </w:pPr>
      <w:r w:rsidRPr="00E2786F">
        <w:rPr>
          <w:b/>
          <w:bCs/>
          <w:sz w:val="28"/>
          <w:szCs w:val="28"/>
          <w:lang w:val="en-GB"/>
        </w:rPr>
        <w:t>Training Time</w:t>
      </w:r>
    </w:p>
    <w:p w14:paraId="1AA8051A" w14:textId="77777777" w:rsidR="00E2786F" w:rsidRDefault="00E2786F" w:rsidP="008E6C11">
      <w:pPr>
        <w:ind w:left="720"/>
        <w:rPr>
          <w:lang w:val="en-GB"/>
        </w:rPr>
      </w:pPr>
    </w:p>
    <w:p w14:paraId="67B7D8C0" w14:textId="4D93CCC5" w:rsidR="00E2786F" w:rsidRDefault="00D00DEC" w:rsidP="00E2786F">
      <w:pPr>
        <w:ind w:left="720"/>
        <w:jc w:val="center"/>
        <w:rPr>
          <w:noProof/>
          <w:lang w:val="en-GB"/>
        </w:rPr>
      </w:pPr>
      <w:r>
        <w:rPr>
          <w:noProof/>
          <w:lang w:val="en-GB"/>
        </w:rPr>
        <w:drawing>
          <wp:inline distT="0" distB="0" distL="0" distR="0" wp14:anchorId="3CA867AC" wp14:editId="702EC6F6">
            <wp:extent cx="6522720" cy="26289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2720" cy="2628900"/>
                    </a:xfrm>
                    <a:prstGeom prst="rect">
                      <a:avLst/>
                    </a:prstGeom>
                    <a:noFill/>
                    <a:ln>
                      <a:noFill/>
                    </a:ln>
                  </pic:spPr>
                </pic:pic>
              </a:graphicData>
            </a:graphic>
          </wp:inline>
        </w:drawing>
      </w:r>
    </w:p>
    <w:p w14:paraId="46DA249B" w14:textId="0C32B323" w:rsidR="00E2786F" w:rsidRDefault="00E2786F" w:rsidP="00E2786F">
      <w:pPr>
        <w:ind w:left="720"/>
        <w:jc w:val="center"/>
        <w:rPr>
          <w:noProof/>
          <w:lang w:val="en-GB"/>
        </w:rPr>
      </w:pPr>
      <w:r>
        <w:rPr>
          <w:noProof/>
          <w:lang w:val="en-GB"/>
        </w:rPr>
        <w:t>Fig-10</w:t>
      </w:r>
    </w:p>
    <w:p w14:paraId="599525B3" w14:textId="77777777" w:rsidR="00E2786F" w:rsidRDefault="00E2786F" w:rsidP="008E6C11">
      <w:pPr>
        <w:ind w:left="720"/>
        <w:rPr>
          <w:lang w:val="en-GB"/>
        </w:rPr>
      </w:pPr>
    </w:p>
    <w:p w14:paraId="1EFACCE6" w14:textId="77777777" w:rsidR="001F6044" w:rsidRDefault="001F6044" w:rsidP="008E6C11">
      <w:pPr>
        <w:ind w:left="720"/>
        <w:rPr>
          <w:lang w:val="en-GB"/>
        </w:rPr>
      </w:pPr>
    </w:p>
    <w:p w14:paraId="2CB6BCF5" w14:textId="0D7073FA" w:rsidR="001F6044" w:rsidRDefault="00E2786F" w:rsidP="008E6C11">
      <w:pPr>
        <w:ind w:left="720"/>
        <w:rPr>
          <w:lang w:val="en-GB"/>
        </w:rPr>
      </w:pPr>
      <w:r>
        <w:rPr>
          <w:lang w:val="en-GB"/>
        </w:rPr>
        <w:t xml:space="preserve"> </w:t>
      </w:r>
    </w:p>
    <w:p w14:paraId="1D10FBF5" w14:textId="77777777" w:rsidR="001F6044" w:rsidRDefault="001F6044" w:rsidP="008E6C11">
      <w:pPr>
        <w:ind w:left="720"/>
        <w:rPr>
          <w:lang w:val="en-GB"/>
        </w:rPr>
      </w:pPr>
    </w:p>
    <w:p w14:paraId="74D439EF" w14:textId="77777777" w:rsidR="001F6044" w:rsidRDefault="001F6044" w:rsidP="008E6C11">
      <w:pPr>
        <w:ind w:left="720"/>
        <w:rPr>
          <w:lang w:val="en-GB"/>
        </w:rPr>
      </w:pPr>
    </w:p>
    <w:p w14:paraId="2BC1BE11" w14:textId="77777777" w:rsidR="001F6044" w:rsidRDefault="001F6044" w:rsidP="008E6C11">
      <w:pPr>
        <w:ind w:left="720"/>
        <w:rPr>
          <w:lang w:val="en-GB"/>
        </w:rPr>
      </w:pPr>
    </w:p>
    <w:p w14:paraId="5B7631EE" w14:textId="77777777" w:rsidR="001F6044" w:rsidRDefault="001F6044" w:rsidP="008E6C11">
      <w:pPr>
        <w:ind w:left="720"/>
        <w:rPr>
          <w:lang w:val="en-GB"/>
        </w:rPr>
      </w:pPr>
    </w:p>
    <w:p w14:paraId="536BC490" w14:textId="77777777" w:rsidR="001F6044" w:rsidRDefault="001F6044" w:rsidP="008E6C11">
      <w:pPr>
        <w:ind w:left="720"/>
        <w:rPr>
          <w:lang w:val="en-GB"/>
        </w:rPr>
      </w:pPr>
    </w:p>
    <w:p w14:paraId="5E5362AD" w14:textId="77777777" w:rsidR="001F6044" w:rsidRDefault="001F6044" w:rsidP="008E6C11">
      <w:pPr>
        <w:ind w:left="720"/>
        <w:rPr>
          <w:lang w:val="en-GB"/>
        </w:rPr>
      </w:pPr>
    </w:p>
    <w:p w14:paraId="042F3E39" w14:textId="21439E5E" w:rsidR="001F6044" w:rsidRDefault="00E321B3" w:rsidP="001F6044">
      <w:pPr>
        <w:ind w:left="720"/>
        <w:rPr>
          <w:b/>
          <w:bCs/>
          <w:lang w:val="en-GB"/>
        </w:rPr>
      </w:pPr>
      <w:r w:rsidRPr="00E321B3">
        <w:rPr>
          <w:b/>
          <w:bCs/>
          <w:lang w:val="en-GB"/>
        </w:rPr>
        <w:lastRenderedPageBreak/>
        <w:t>Memory Used</w:t>
      </w:r>
    </w:p>
    <w:p w14:paraId="51BC9CDA" w14:textId="77777777" w:rsidR="00E321B3" w:rsidRPr="00E321B3" w:rsidRDefault="00E321B3" w:rsidP="001F6044">
      <w:pPr>
        <w:ind w:left="720"/>
        <w:rPr>
          <w:b/>
          <w:bCs/>
          <w:lang w:val="en-GB"/>
        </w:rPr>
      </w:pPr>
    </w:p>
    <w:p w14:paraId="5A58D473" w14:textId="58254EDB" w:rsidR="00E321B3" w:rsidRDefault="00D00DEC" w:rsidP="001F6044">
      <w:pPr>
        <w:ind w:left="720"/>
        <w:rPr>
          <w:noProof/>
          <w:lang w:val="en-GB"/>
        </w:rPr>
      </w:pPr>
      <w:r>
        <w:rPr>
          <w:noProof/>
          <w:lang w:val="en-GB"/>
        </w:rPr>
        <w:drawing>
          <wp:inline distT="0" distB="0" distL="0" distR="0" wp14:anchorId="3CD6BD0D" wp14:editId="32F76688">
            <wp:extent cx="6522720" cy="25527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2720" cy="2552700"/>
                    </a:xfrm>
                    <a:prstGeom prst="rect">
                      <a:avLst/>
                    </a:prstGeom>
                    <a:noFill/>
                    <a:ln>
                      <a:noFill/>
                    </a:ln>
                  </pic:spPr>
                </pic:pic>
              </a:graphicData>
            </a:graphic>
          </wp:inline>
        </w:drawing>
      </w:r>
    </w:p>
    <w:p w14:paraId="0DB76B03" w14:textId="2F9D4632" w:rsidR="00E321B3" w:rsidRDefault="00E321B3" w:rsidP="00E321B3">
      <w:pPr>
        <w:ind w:left="720"/>
        <w:jc w:val="center"/>
        <w:rPr>
          <w:lang w:val="en-GB"/>
        </w:rPr>
      </w:pPr>
      <w:r>
        <w:rPr>
          <w:noProof/>
          <w:lang w:val="en-GB"/>
        </w:rPr>
        <w:t>Fig-11</w:t>
      </w:r>
    </w:p>
    <w:p w14:paraId="02B52995" w14:textId="77777777" w:rsidR="001F6044" w:rsidRDefault="001F6044" w:rsidP="001F6044">
      <w:pPr>
        <w:ind w:left="720"/>
        <w:rPr>
          <w:lang w:val="en-GB"/>
        </w:rPr>
      </w:pPr>
    </w:p>
    <w:p w14:paraId="1E30A197" w14:textId="77777777" w:rsidR="001F6044" w:rsidRDefault="001F6044" w:rsidP="001F6044">
      <w:pPr>
        <w:ind w:left="720"/>
        <w:rPr>
          <w:lang w:val="en-GB"/>
        </w:rPr>
      </w:pPr>
    </w:p>
    <w:p w14:paraId="746342A5" w14:textId="77777777" w:rsidR="001F6044" w:rsidRPr="00007056" w:rsidRDefault="001F6044" w:rsidP="001F6044">
      <w:pPr>
        <w:ind w:left="720"/>
        <w:rPr>
          <w:lang w:val="en-GB"/>
        </w:rPr>
      </w:pPr>
    </w:p>
    <w:p w14:paraId="48BDA3F7" w14:textId="77777777" w:rsidR="00007056" w:rsidRPr="00007056" w:rsidRDefault="00007056" w:rsidP="00007056">
      <w:pPr>
        <w:rPr>
          <w:b/>
          <w:bCs/>
          <w:lang w:val="en-GB"/>
        </w:rPr>
      </w:pPr>
      <w:r w:rsidRPr="00007056">
        <w:rPr>
          <w:b/>
          <w:bCs/>
          <w:lang w:val="en-GB"/>
        </w:rPr>
        <w:t>C. Limitations</w:t>
      </w:r>
    </w:p>
    <w:p w14:paraId="2E482402" w14:textId="77777777" w:rsidR="00007056" w:rsidRPr="00007056" w:rsidRDefault="00007056" w:rsidP="00007056">
      <w:pPr>
        <w:numPr>
          <w:ilvl w:val="0"/>
          <w:numId w:val="17"/>
        </w:numPr>
        <w:rPr>
          <w:lang w:val="en-GB"/>
        </w:rPr>
      </w:pPr>
      <w:r w:rsidRPr="00007056">
        <w:rPr>
          <w:lang w:val="en-GB"/>
        </w:rPr>
        <w:t>ViT’s training time per epoch is significantly higher (e.g., 585s for CIFAR-100 compared to CNN’s 56s).</w:t>
      </w:r>
    </w:p>
    <w:p w14:paraId="209A1C12" w14:textId="77777777" w:rsidR="00007056" w:rsidRPr="00007056" w:rsidRDefault="00007056" w:rsidP="00007056">
      <w:pPr>
        <w:numPr>
          <w:ilvl w:val="0"/>
          <w:numId w:val="17"/>
        </w:numPr>
        <w:rPr>
          <w:lang w:val="en-GB"/>
        </w:rPr>
      </w:pPr>
      <w:r w:rsidRPr="00007056">
        <w:rPr>
          <w:lang w:val="en-GB"/>
        </w:rPr>
        <w:t>ViT’s memory usage is consistently greater, highlighting its computational demands.</w:t>
      </w:r>
    </w:p>
    <w:p w14:paraId="5333B2FB" w14:textId="215EBA88" w:rsidR="00007056" w:rsidRPr="00007056" w:rsidRDefault="00007056" w:rsidP="00007056">
      <w:pPr>
        <w:rPr>
          <w:lang w:val="en-GB"/>
        </w:rPr>
      </w:pPr>
    </w:p>
    <w:p w14:paraId="08E4A3E5" w14:textId="77777777" w:rsidR="00F523C1" w:rsidRDefault="00F523C1" w:rsidP="00F523C1">
      <w:pPr>
        <w:ind w:left="432"/>
        <w:jc w:val="center"/>
        <w:rPr>
          <w:lang w:val="en-GB"/>
        </w:rPr>
      </w:pPr>
    </w:p>
    <w:p w14:paraId="5CB34983" w14:textId="77777777" w:rsidR="00F523C1" w:rsidRDefault="00F523C1" w:rsidP="00F523C1">
      <w:pPr>
        <w:ind w:left="432"/>
        <w:jc w:val="center"/>
        <w:rPr>
          <w:lang w:val="en-GB"/>
        </w:rPr>
      </w:pPr>
    </w:p>
    <w:p w14:paraId="68956270" w14:textId="77777777" w:rsidR="00F523C1" w:rsidRDefault="00F523C1" w:rsidP="00F523C1">
      <w:pPr>
        <w:ind w:left="432"/>
        <w:jc w:val="center"/>
        <w:rPr>
          <w:lang w:val="en-GB"/>
        </w:rPr>
      </w:pPr>
    </w:p>
    <w:p w14:paraId="01663C3A" w14:textId="0BB1E7C0" w:rsidR="00007056" w:rsidRDefault="00007056" w:rsidP="00F523C1">
      <w:pPr>
        <w:pStyle w:val="IEEEHeading1"/>
        <w:rPr>
          <w:lang w:val="en-GB"/>
        </w:rPr>
      </w:pPr>
      <w:r w:rsidRPr="00007056">
        <w:rPr>
          <w:lang w:val="en-GB"/>
        </w:rPr>
        <w:t>C</w:t>
      </w:r>
      <w:r w:rsidR="00F523C1" w:rsidRPr="00F523C1">
        <w:rPr>
          <w:lang w:val="en-GB"/>
        </w:rPr>
        <w:t>ONCLUSION</w:t>
      </w:r>
    </w:p>
    <w:p w14:paraId="6035D179" w14:textId="77777777" w:rsidR="00F523C1" w:rsidRPr="00007056" w:rsidRDefault="00F523C1" w:rsidP="00F523C1">
      <w:pPr>
        <w:ind w:left="432"/>
        <w:jc w:val="center"/>
        <w:rPr>
          <w:lang w:val="en-GB"/>
        </w:rPr>
      </w:pPr>
    </w:p>
    <w:p w14:paraId="058195F5" w14:textId="1499D1BB" w:rsidR="00657FD0" w:rsidRPr="00657FD0" w:rsidRDefault="00657FD0" w:rsidP="00657FD0">
      <w:pPr>
        <w:rPr>
          <w:lang w:val="en-US"/>
        </w:rPr>
      </w:pPr>
      <w:r w:rsidRPr="00657FD0">
        <w:rPr>
          <w:lang w:val="en-US"/>
        </w:rPr>
        <w:t>The Vision Transformer (ViT) consistently outperformed Convolutional Neural Networks (CNNs) in terms of accuracy across all datasets. It demonstrated faster learning by achieving threshold accuracies in fewer epochs. However, ViT required longer training times per epoch compared to CNN due to its computational complexity.</w:t>
      </w:r>
      <w:r>
        <w:rPr>
          <w:lang w:val="en-US"/>
        </w:rPr>
        <w:t xml:space="preserve"> </w:t>
      </w:r>
      <w:r w:rsidRPr="00657FD0">
        <w:rPr>
          <w:lang w:val="en-US"/>
        </w:rPr>
        <w:t>In terms of memory usage, ViT exhibited significantly higher memory allocation compared to CNN, particularly on smaller datasets like CIFAR-10. Interestingly, the gap in memory usage became less pronounced on larger datasets such as Oxford-IIIT Pets, highlighting ViT's scalability for more complex datasets. This adaptability across diverse datasets, from CIFAR-100 to Oxford Flowers, underscores ViT's strong generalization capabilities.</w:t>
      </w:r>
      <w:r>
        <w:rPr>
          <w:lang w:val="en-US"/>
        </w:rPr>
        <w:t xml:space="preserve"> </w:t>
      </w:r>
      <w:r w:rsidRPr="00657FD0">
        <w:rPr>
          <w:lang w:val="en-US"/>
        </w:rPr>
        <w:t>While CNNs excelled in time and memory efficiency, they struggled to match the accuracy achieved by ViT, particularly on more challenging datasets like CIFAR-100. ViT's computational demands and resource requirements make it less suited for resource-constrained environments. However, its superior accuracy and ability to generalize across varied and complex datasets establish it as a compelling choice for applications where precision and performance are critical.</w:t>
      </w:r>
      <w:r>
        <w:rPr>
          <w:lang w:val="en-US"/>
        </w:rPr>
        <w:t xml:space="preserve"> </w:t>
      </w:r>
      <w:r w:rsidRPr="00657FD0">
        <w:rPr>
          <w:lang w:val="en-US"/>
        </w:rPr>
        <w:t>Conversely, CNN offers a more resource-efficient alternative, making it an excellent choice for tasks where computational budgets are limited, and the trade-off for slightly lower accuracy is acceptable.</w:t>
      </w:r>
    </w:p>
    <w:p w14:paraId="2C0D9E62" w14:textId="2181EED8" w:rsidR="000C5432" w:rsidRDefault="000C5432" w:rsidP="00F523C1">
      <w:pPr>
        <w:rPr>
          <w:lang w:val="en-US"/>
        </w:rPr>
      </w:pPr>
      <w:r>
        <w:rPr>
          <w:lang w:val="en-US"/>
        </w:rPr>
        <w:t xml:space="preserve"> </w:t>
      </w:r>
    </w:p>
    <w:p w14:paraId="7ABBAA78" w14:textId="3FEA534A" w:rsidR="000C5432" w:rsidRDefault="000C5432" w:rsidP="000C5432">
      <w:pPr>
        <w:jc w:val="center"/>
        <w:rPr>
          <w:lang w:val="en-US"/>
        </w:rPr>
      </w:pPr>
      <w:r>
        <w:rPr>
          <w:lang w:val="en-US"/>
        </w:rPr>
        <w:lastRenderedPageBreak/>
        <w:t>ACKNOWLEDGMENT</w:t>
      </w:r>
    </w:p>
    <w:p w14:paraId="347374E9" w14:textId="77777777" w:rsidR="000C5432" w:rsidRDefault="000C5432" w:rsidP="00F523C1">
      <w:pPr>
        <w:rPr>
          <w:lang w:val="en-US"/>
        </w:rPr>
      </w:pPr>
    </w:p>
    <w:p w14:paraId="3267F6F0" w14:textId="75793EAF" w:rsidR="00657FD0" w:rsidRPr="00657FD0" w:rsidRDefault="00657FD0" w:rsidP="00657FD0">
      <w:pPr>
        <w:rPr>
          <w:lang w:val="en-US"/>
        </w:rPr>
      </w:pPr>
      <w:r w:rsidRPr="00657FD0">
        <w:rPr>
          <w:lang w:val="en-US"/>
        </w:rPr>
        <w:t xml:space="preserve">I would like to express my heartfelt gratitude to my professor, </w:t>
      </w:r>
      <w:r w:rsidRPr="00657FD0">
        <w:rPr>
          <w:b/>
          <w:bCs/>
          <w:lang w:val="en-US"/>
        </w:rPr>
        <w:t>Mr. Lokesh Das</w:t>
      </w:r>
      <w:r w:rsidRPr="00657FD0">
        <w:rPr>
          <w:lang w:val="en-US"/>
        </w:rPr>
        <w:t>, for his invaluable guidance and unwavering support throughout this semester. His assistance in meeting all the necessary requirements for this project has been truly instrumental.</w:t>
      </w:r>
      <w:r>
        <w:rPr>
          <w:lang w:val="en-US"/>
        </w:rPr>
        <w:t xml:space="preserve"> </w:t>
      </w:r>
      <w:r w:rsidRPr="00657FD0">
        <w:rPr>
          <w:lang w:val="en-US"/>
        </w:rPr>
        <w:t xml:space="preserve">This project draws inspiration from the groundbreaking paper, </w:t>
      </w:r>
      <w:r w:rsidRPr="00657FD0">
        <w:rPr>
          <w:i/>
          <w:iCs/>
          <w:lang w:val="en-US"/>
        </w:rPr>
        <w:t>“An Image is Worth 16x16 Words.”</w:t>
      </w:r>
      <w:r w:rsidRPr="00657FD0">
        <w:rPr>
          <w:lang w:val="en-US"/>
        </w:rPr>
        <w:t xml:space="preserve"> The paper was both fascinating and highly informative, offering fresh insights into the field of image classification in deep learning. It introduced innovative concepts with immense potential to revolutionize the domain. Many of the ideas and methodologies employed in this project are directly inspired by this work.</w:t>
      </w:r>
      <w:r>
        <w:rPr>
          <w:lang w:val="en-US"/>
        </w:rPr>
        <w:t xml:space="preserve"> </w:t>
      </w:r>
      <w:r w:rsidRPr="00657FD0">
        <w:rPr>
          <w:lang w:val="en-US"/>
        </w:rPr>
        <w:t>I would also like to extend my appreciation to the various AI tools that played a crucial role in the successful completion of this project. These tools not only facilitated the technical aspects but also enabled me to understand complex concepts on a much deeper level.</w:t>
      </w:r>
    </w:p>
    <w:p w14:paraId="0EECB084" w14:textId="569BC534" w:rsidR="00F523C1" w:rsidRDefault="00F523C1" w:rsidP="00F523C1">
      <w:pPr>
        <w:rPr>
          <w:lang w:val="en-GB"/>
        </w:rPr>
      </w:pPr>
    </w:p>
    <w:p w14:paraId="1BBFC5C1" w14:textId="4A7D7C0A" w:rsidR="000C5432" w:rsidRDefault="000C5432" w:rsidP="000C5432">
      <w:pPr>
        <w:jc w:val="center"/>
        <w:rPr>
          <w:lang w:val="en-GB"/>
        </w:rPr>
      </w:pPr>
      <w:r>
        <w:rPr>
          <w:lang w:val="en-GB"/>
        </w:rPr>
        <w:t>REFERENCES</w:t>
      </w:r>
    </w:p>
    <w:p w14:paraId="004E53F4" w14:textId="77777777" w:rsidR="000C5432" w:rsidRDefault="000C5432" w:rsidP="000C5432">
      <w:pPr>
        <w:jc w:val="center"/>
        <w:rPr>
          <w:lang w:val="en-GB"/>
        </w:rPr>
      </w:pPr>
    </w:p>
    <w:p w14:paraId="6F85EC93" w14:textId="5A7F6C90" w:rsidR="000C5432" w:rsidRPr="000C5432" w:rsidRDefault="000C5432" w:rsidP="000C5432">
      <w:pPr>
        <w:pStyle w:val="Heading3"/>
        <w:rPr>
          <w:b w:val="0"/>
          <w:bCs w:val="0"/>
          <w:lang w:val="en-GB"/>
        </w:rPr>
      </w:pPr>
      <w:r w:rsidRPr="000C5432">
        <w:rPr>
          <w:b w:val="0"/>
          <w:bCs w:val="0"/>
        </w:rPr>
        <w:t xml:space="preserve">Dobovitskiy, A. </w:t>
      </w:r>
      <w:r w:rsidRPr="000C5432">
        <w:rPr>
          <w:b w:val="0"/>
          <w:bCs w:val="0"/>
          <w:i/>
          <w:iCs/>
        </w:rPr>
        <w:t>et al.</w:t>
      </w:r>
      <w:r w:rsidRPr="000C5432">
        <w:rPr>
          <w:b w:val="0"/>
          <w:bCs w:val="0"/>
        </w:rPr>
        <w:t xml:space="preserve"> (2021) </w:t>
      </w:r>
      <w:r w:rsidRPr="000C5432">
        <w:rPr>
          <w:b w:val="0"/>
          <w:bCs w:val="0"/>
          <w:i/>
          <w:iCs/>
        </w:rPr>
        <w:t>An image is worth 16x16 words: Transformers for image recognition at scale</w:t>
      </w:r>
      <w:r w:rsidRPr="000C5432">
        <w:rPr>
          <w:b w:val="0"/>
          <w:bCs w:val="0"/>
        </w:rPr>
        <w:t xml:space="preserve">, </w:t>
      </w:r>
      <w:r w:rsidRPr="000C5432">
        <w:rPr>
          <w:b w:val="0"/>
          <w:bCs w:val="0"/>
          <w:i/>
          <w:iCs/>
        </w:rPr>
        <w:t>arXiv.org</w:t>
      </w:r>
      <w:r w:rsidRPr="000C5432">
        <w:rPr>
          <w:b w:val="0"/>
          <w:bCs w:val="0"/>
        </w:rPr>
        <w:t xml:space="preserve">. Available at: https://arxiv.org/abs/2010.11929 (Accessed: 05 December 2024). </w:t>
      </w:r>
    </w:p>
    <w:p w14:paraId="5ED5FAC1" w14:textId="07168F74" w:rsidR="000C5432" w:rsidRPr="000C5432" w:rsidRDefault="000C5432" w:rsidP="000C5432">
      <w:pPr>
        <w:pStyle w:val="Heading3"/>
        <w:rPr>
          <w:lang w:val="en-US"/>
        </w:rPr>
      </w:pPr>
      <w:hyperlink r:id="rId17" w:history="1">
        <w:r w:rsidRPr="00681ED4">
          <w:rPr>
            <w:rStyle w:val="Hyperlink"/>
            <w:lang w:val="en-GB"/>
          </w:rPr>
          <w:t>https://www.cs.toronto.edu/~kriz/cifar.html</w:t>
        </w:r>
      </w:hyperlink>
      <w:r>
        <w:rPr>
          <w:lang w:val="en-GB"/>
        </w:rPr>
        <w:t xml:space="preserve"> CIFAR-10</w:t>
      </w:r>
    </w:p>
    <w:p w14:paraId="2A179408" w14:textId="5C96930B" w:rsidR="000C5432" w:rsidRPr="000C5432" w:rsidRDefault="000C5432" w:rsidP="000C5432">
      <w:pPr>
        <w:pStyle w:val="Heading3"/>
        <w:rPr>
          <w:lang w:val="en-US"/>
        </w:rPr>
      </w:pPr>
      <w:hyperlink r:id="rId18" w:history="1">
        <w:r w:rsidRPr="00681ED4">
          <w:rPr>
            <w:rStyle w:val="Hyperlink"/>
            <w:lang w:val="en-GB"/>
          </w:rPr>
          <w:t>https://www.cs.toronto.edu/~kriz/cifar.html</w:t>
        </w:r>
      </w:hyperlink>
      <w:r>
        <w:rPr>
          <w:lang w:val="en-GB"/>
        </w:rPr>
        <w:t xml:space="preserve"> CIFAR-100</w:t>
      </w:r>
    </w:p>
    <w:p w14:paraId="6A9AA302" w14:textId="61997B07" w:rsidR="000C5432" w:rsidRPr="000C5432" w:rsidRDefault="000C5432" w:rsidP="000C5432">
      <w:pPr>
        <w:pStyle w:val="Heading3"/>
        <w:rPr>
          <w:lang w:val="en-US"/>
        </w:rPr>
      </w:pPr>
      <w:hyperlink r:id="rId19" w:history="1">
        <w:r w:rsidRPr="00681ED4">
          <w:rPr>
            <w:rStyle w:val="Hyperlink"/>
            <w:lang w:val="en-GB"/>
          </w:rPr>
          <w:t>https</w:t>
        </w:r>
      </w:hyperlink>
      <w:hyperlink r:id="rId20" w:history="1">
        <w:r w:rsidRPr="000C5432">
          <w:rPr>
            <w:rStyle w:val="Hyperlink"/>
            <w:lang w:val="en-GB"/>
          </w:rPr>
          <w:t>://paperswithcode.com/dataset/oxford-iiit-pets-1</w:t>
        </w:r>
      </w:hyperlink>
      <w:r w:rsidRPr="000C5432">
        <w:rPr>
          <w:lang w:val="en-GB"/>
        </w:rPr>
        <w:t xml:space="preserve"> </w:t>
      </w:r>
    </w:p>
    <w:p w14:paraId="514B7F58" w14:textId="753EEB11" w:rsidR="000C5432" w:rsidRDefault="00657FD0" w:rsidP="000C5432">
      <w:pPr>
        <w:pStyle w:val="Heading3"/>
        <w:rPr>
          <w:lang w:val="en-GB"/>
        </w:rPr>
      </w:pPr>
      <w:hyperlink r:id="rId21" w:history="1">
        <w:r w:rsidRPr="00681ED4">
          <w:rPr>
            <w:rStyle w:val="Hyperlink"/>
            <w:lang w:val="en-GB"/>
          </w:rPr>
          <w:t>https</w:t>
        </w:r>
      </w:hyperlink>
      <w:hyperlink r:id="rId22" w:history="1">
        <w:r w:rsidR="000C5432" w:rsidRPr="000C5432">
          <w:rPr>
            <w:rStyle w:val="Hyperlink"/>
            <w:lang w:val="en-GB"/>
          </w:rPr>
          <w:t>://www.robots.ox.ac.uk/~vgg/data/flowers/102/</w:t>
        </w:r>
      </w:hyperlink>
    </w:p>
    <w:p w14:paraId="5F0B6784" w14:textId="77777777" w:rsidR="000C5432" w:rsidRDefault="000C5432" w:rsidP="000C5432">
      <w:pPr>
        <w:jc w:val="center"/>
        <w:rPr>
          <w:lang w:val="en-GB"/>
        </w:rPr>
      </w:pPr>
    </w:p>
    <w:p w14:paraId="337D0750" w14:textId="77777777" w:rsidR="000C5432" w:rsidRPr="00F523C1" w:rsidRDefault="000C5432" w:rsidP="000C5432">
      <w:pPr>
        <w:rPr>
          <w:lang w:val="en-GB"/>
        </w:rPr>
      </w:pPr>
    </w:p>
    <w:p w14:paraId="02FAC37B" w14:textId="77777777" w:rsidR="00007056" w:rsidRDefault="00007056" w:rsidP="00BA3422"/>
    <w:p w14:paraId="0AF203F1" w14:textId="77777777" w:rsidR="00007056" w:rsidRDefault="00007056" w:rsidP="00BA3422"/>
    <w:p w14:paraId="3D7B15A9" w14:textId="77777777" w:rsidR="00007056" w:rsidRDefault="00007056" w:rsidP="00BA3422"/>
    <w:p w14:paraId="73256127" w14:textId="77777777" w:rsidR="00007056" w:rsidRDefault="00007056" w:rsidP="00BA3422"/>
    <w:p w14:paraId="7C2772ED" w14:textId="77777777" w:rsidR="00007056" w:rsidRDefault="00007056" w:rsidP="00BA3422">
      <w:pPr>
        <w:sectPr w:rsidR="00007056" w:rsidSect="00007834">
          <w:type w:val="continuous"/>
          <w:pgSz w:w="12240" w:h="15840" w:code="1"/>
          <w:pgMar w:top="1080" w:right="979" w:bottom="1440" w:left="979" w:header="706" w:footer="706" w:gutter="0"/>
          <w:cols w:space="238"/>
          <w:docGrid w:linePitch="360"/>
        </w:sectPr>
      </w:pPr>
    </w:p>
    <w:p w14:paraId="1070DD85" w14:textId="77777777" w:rsidR="00877D4C" w:rsidRPr="0003296C" w:rsidRDefault="00877D4C" w:rsidP="00BA3422"/>
    <w:sectPr w:rsidR="00877D4C" w:rsidRPr="0003296C" w:rsidSect="00007834">
      <w:type w:val="continuous"/>
      <w:pgSz w:w="12240" w:h="15840" w:code="1"/>
      <w:pgMar w:top="1080" w:right="979" w:bottom="1440" w:left="979" w:header="706" w:footer="706"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240032C"/>
    <w:multiLevelType w:val="hybridMultilevel"/>
    <w:tmpl w:val="AF6E8B9E"/>
    <w:lvl w:ilvl="0" w:tplc="D0306AC2">
      <w:start w:val="1"/>
      <w:numFmt w:val="bullet"/>
      <w:lvlText w:val=""/>
      <w:lvlJc w:val="left"/>
      <w:pPr>
        <w:tabs>
          <w:tab w:val="num" w:pos="720"/>
        </w:tabs>
        <w:ind w:left="720" w:hanging="360"/>
      </w:pPr>
      <w:rPr>
        <w:rFonts w:ascii="Wingdings" w:hAnsi="Wingdings" w:hint="default"/>
      </w:rPr>
    </w:lvl>
    <w:lvl w:ilvl="1" w:tplc="EAEC01B8" w:tentative="1">
      <w:start w:val="1"/>
      <w:numFmt w:val="bullet"/>
      <w:lvlText w:val=""/>
      <w:lvlJc w:val="left"/>
      <w:pPr>
        <w:tabs>
          <w:tab w:val="num" w:pos="1440"/>
        </w:tabs>
        <w:ind w:left="1440" w:hanging="360"/>
      </w:pPr>
      <w:rPr>
        <w:rFonts w:ascii="Wingdings" w:hAnsi="Wingdings" w:hint="default"/>
      </w:rPr>
    </w:lvl>
    <w:lvl w:ilvl="2" w:tplc="5AE8CB40" w:tentative="1">
      <w:start w:val="1"/>
      <w:numFmt w:val="bullet"/>
      <w:lvlText w:val=""/>
      <w:lvlJc w:val="left"/>
      <w:pPr>
        <w:tabs>
          <w:tab w:val="num" w:pos="2160"/>
        </w:tabs>
        <w:ind w:left="2160" w:hanging="360"/>
      </w:pPr>
      <w:rPr>
        <w:rFonts w:ascii="Wingdings" w:hAnsi="Wingdings" w:hint="default"/>
      </w:rPr>
    </w:lvl>
    <w:lvl w:ilvl="3" w:tplc="E44605EA" w:tentative="1">
      <w:start w:val="1"/>
      <w:numFmt w:val="bullet"/>
      <w:lvlText w:val=""/>
      <w:lvlJc w:val="left"/>
      <w:pPr>
        <w:tabs>
          <w:tab w:val="num" w:pos="2880"/>
        </w:tabs>
        <w:ind w:left="2880" w:hanging="360"/>
      </w:pPr>
      <w:rPr>
        <w:rFonts w:ascii="Wingdings" w:hAnsi="Wingdings" w:hint="default"/>
      </w:rPr>
    </w:lvl>
    <w:lvl w:ilvl="4" w:tplc="29D89944" w:tentative="1">
      <w:start w:val="1"/>
      <w:numFmt w:val="bullet"/>
      <w:lvlText w:val=""/>
      <w:lvlJc w:val="left"/>
      <w:pPr>
        <w:tabs>
          <w:tab w:val="num" w:pos="3600"/>
        </w:tabs>
        <w:ind w:left="3600" w:hanging="360"/>
      </w:pPr>
      <w:rPr>
        <w:rFonts w:ascii="Wingdings" w:hAnsi="Wingdings" w:hint="default"/>
      </w:rPr>
    </w:lvl>
    <w:lvl w:ilvl="5" w:tplc="6678916A" w:tentative="1">
      <w:start w:val="1"/>
      <w:numFmt w:val="bullet"/>
      <w:lvlText w:val=""/>
      <w:lvlJc w:val="left"/>
      <w:pPr>
        <w:tabs>
          <w:tab w:val="num" w:pos="4320"/>
        </w:tabs>
        <w:ind w:left="4320" w:hanging="360"/>
      </w:pPr>
      <w:rPr>
        <w:rFonts w:ascii="Wingdings" w:hAnsi="Wingdings" w:hint="default"/>
      </w:rPr>
    </w:lvl>
    <w:lvl w:ilvl="6" w:tplc="F65A8BF2" w:tentative="1">
      <w:start w:val="1"/>
      <w:numFmt w:val="bullet"/>
      <w:lvlText w:val=""/>
      <w:lvlJc w:val="left"/>
      <w:pPr>
        <w:tabs>
          <w:tab w:val="num" w:pos="5040"/>
        </w:tabs>
        <w:ind w:left="5040" w:hanging="360"/>
      </w:pPr>
      <w:rPr>
        <w:rFonts w:ascii="Wingdings" w:hAnsi="Wingdings" w:hint="default"/>
      </w:rPr>
    </w:lvl>
    <w:lvl w:ilvl="7" w:tplc="4468BD7A" w:tentative="1">
      <w:start w:val="1"/>
      <w:numFmt w:val="bullet"/>
      <w:lvlText w:val=""/>
      <w:lvlJc w:val="left"/>
      <w:pPr>
        <w:tabs>
          <w:tab w:val="num" w:pos="5760"/>
        </w:tabs>
        <w:ind w:left="5760" w:hanging="360"/>
      </w:pPr>
      <w:rPr>
        <w:rFonts w:ascii="Wingdings" w:hAnsi="Wingdings" w:hint="default"/>
      </w:rPr>
    </w:lvl>
    <w:lvl w:ilvl="8" w:tplc="A3E2936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071C71F6"/>
    <w:multiLevelType w:val="hybridMultilevel"/>
    <w:tmpl w:val="6B9E1462"/>
    <w:lvl w:ilvl="0" w:tplc="5C1AB370">
      <w:start w:val="1"/>
      <w:numFmt w:val="bullet"/>
      <w:lvlText w:val=""/>
      <w:lvlJc w:val="left"/>
      <w:pPr>
        <w:tabs>
          <w:tab w:val="num" w:pos="720"/>
        </w:tabs>
        <w:ind w:left="720" w:hanging="360"/>
      </w:pPr>
      <w:rPr>
        <w:rFonts w:ascii="Wingdings" w:hAnsi="Wingdings" w:hint="default"/>
      </w:rPr>
    </w:lvl>
    <w:lvl w:ilvl="1" w:tplc="5A889B30" w:tentative="1">
      <w:start w:val="1"/>
      <w:numFmt w:val="bullet"/>
      <w:lvlText w:val=""/>
      <w:lvlJc w:val="left"/>
      <w:pPr>
        <w:tabs>
          <w:tab w:val="num" w:pos="1440"/>
        </w:tabs>
        <w:ind w:left="1440" w:hanging="360"/>
      </w:pPr>
      <w:rPr>
        <w:rFonts w:ascii="Wingdings" w:hAnsi="Wingdings" w:hint="default"/>
      </w:rPr>
    </w:lvl>
    <w:lvl w:ilvl="2" w:tplc="2BDAA244" w:tentative="1">
      <w:start w:val="1"/>
      <w:numFmt w:val="bullet"/>
      <w:lvlText w:val=""/>
      <w:lvlJc w:val="left"/>
      <w:pPr>
        <w:tabs>
          <w:tab w:val="num" w:pos="2160"/>
        </w:tabs>
        <w:ind w:left="2160" w:hanging="360"/>
      </w:pPr>
      <w:rPr>
        <w:rFonts w:ascii="Wingdings" w:hAnsi="Wingdings" w:hint="default"/>
      </w:rPr>
    </w:lvl>
    <w:lvl w:ilvl="3" w:tplc="74D0EA8E" w:tentative="1">
      <w:start w:val="1"/>
      <w:numFmt w:val="bullet"/>
      <w:lvlText w:val=""/>
      <w:lvlJc w:val="left"/>
      <w:pPr>
        <w:tabs>
          <w:tab w:val="num" w:pos="2880"/>
        </w:tabs>
        <w:ind w:left="2880" w:hanging="360"/>
      </w:pPr>
      <w:rPr>
        <w:rFonts w:ascii="Wingdings" w:hAnsi="Wingdings" w:hint="default"/>
      </w:rPr>
    </w:lvl>
    <w:lvl w:ilvl="4" w:tplc="F416ABA4" w:tentative="1">
      <w:start w:val="1"/>
      <w:numFmt w:val="bullet"/>
      <w:lvlText w:val=""/>
      <w:lvlJc w:val="left"/>
      <w:pPr>
        <w:tabs>
          <w:tab w:val="num" w:pos="3600"/>
        </w:tabs>
        <w:ind w:left="3600" w:hanging="360"/>
      </w:pPr>
      <w:rPr>
        <w:rFonts w:ascii="Wingdings" w:hAnsi="Wingdings" w:hint="default"/>
      </w:rPr>
    </w:lvl>
    <w:lvl w:ilvl="5" w:tplc="2C24DEA4" w:tentative="1">
      <w:start w:val="1"/>
      <w:numFmt w:val="bullet"/>
      <w:lvlText w:val=""/>
      <w:lvlJc w:val="left"/>
      <w:pPr>
        <w:tabs>
          <w:tab w:val="num" w:pos="4320"/>
        </w:tabs>
        <w:ind w:left="4320" w:hanging="360"/>
      </w:pPr>
      <w:rPr>
        <w:rFonts w:ascii="Wingdings" w:hAnsi="Wingdings" w:hint="default"/>
      </w:rPr>
    </w:lvl>
    <w:lvl w:ilvl="6" w:tplc="E57C6834" w:tentative="1">
      <w:start w:val="1"/>
      <w:numFmt w:val="bullet"/>
      <w:lvlText w:val=""/>
      <w:lvlJc w:val="left"/>
      <w:pPr>
        <w:tabs>
          <w:tab w:val="num" w:pos="5040"/>
        </w:tabs>
        <w:ind w:left="5040" w:hanging="360"/>
      </w:pPr>
      <w:rPr>
        <w:rFonts w:ascii="Wingdings" w:hAnsi="Wingdings" w:hint="default"/>
      </w:rPr>
    </w:lvl>
    <w:lvl w:ilvl="7" w:tplc="2124A2D6" w:tentative="1">
      <w:start w:val="1"/>
      <w:numFmt w:val="bullet"/>
      <w:lvlText w:val=""/>
      <w:lvlJc w:val="left"/>
      <w:pPr>
        <w:tabs>
          <w:tab w:val="num" w:pos="5760"/>
        </w:tabs>
        <w:ind w:left="5760" w:hanging="360"/>
      </w:pPr>
      <w:rPr>
        <w:rFonts w:ascii="Wingdings" w:hAnsi="Wingdings" w:hint="default"/>
      </w:rPr>
    </w:lvl>
    <w:lvl w:ilvl="8" w:tplc="7F462D1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41E2E"/>
    <w:multiLevelType w:val="hybridMultilevel"/>
    <w:tmpl w:val="F468C3C0"/>
    <w:lvl w:ilvl="0" w:tplc="39DAEB86">
      <w:start w:val="1"/>
      <w:numFmt w:val="bullet"/>
      <w:lvlText w:val="•"/>
      <w:lvlJc w:val="left"/>
      <w:pPr>
        <w:tabs>
          <w:tab w:val="num" w:pos="720"/>
        </w:tabs>
        <w:ind w:left="720" w:hanging="360"/>
      </w:pPr>
      <w:rPr>
        <w:rFonts w:ascii="Arial" w:hAnsi="Arial" w:hint="default"/>
      </w:rPr>
    </w:lvl>
    <w:lvl w:ilvl="1" w:tplc="2A26741A" w:tentative="1">
      <w:start w:val="1"/>
      <w:numFmt w:val="bullet"/>
      <w:lvlText w:val="•"/>
      <w:lvlJc w:val="left"/>
      <w:pPr>
        <w:tabs>
          <w:tab w:val="num" w:pos="1440"/>
        </w:tabs>
        <w:ind w:left="1440" w:hanging="360"/>
      </w:pPr>
      <w:rPr>
        <w:rFonts w:ascii="Arial" w:hAnsi="Arial" w:hint="default"/>
      </w:rPr>
    </w:lvl>
    <w:lvl w:ilvl="2" w:tplc="A842806A" w:tentative="1">
      <w:start w:val="1"/>
      <w:numFmt w:val="bullet"/>
      <w:lvlText w:val="•"/>
      <w:lvlJc w:val="left"/>
      <w:pPr>
        <w:tabs>
          <w:tab w:val="num" w:pos="2160"/>
        </w:tabs>
        <w:ind w:left="2160" w:hanging="360"/>
      </w:pPr>
      <w:rPr>
        <w:rFonts w:ascii="Arial" w:hAnsi="Arial" w:hint="default"/>
      </w:rPr>
    </w:lvl>
    <w:lvl w:ilvl="3" w:tplc="00366B8C" w:tentative="1">
      <w:start w:val="1"/>
      <w:numFmt w:val="bullet"/>
      <w:lvlText w:val="•"/>
      <w:lvlJc w:val="left"/>
      <w:pPr>
        <w:tabs>
          <w:tab w:val="num" w:pos="2880"/>
        </w:tabs>
        <w:ind w:left="2880" w:hanging="360"/>
      </w:pPr>
      <w:rPr>
        <w:rFonts w:ascii="Arial" w:hAnsi="Arial" w:hint="default"/>
      </w:rPr>
    </w:lvl>
    <w:lvl w:ilvl="4" w:tplc="4148E28A" w:tentative="1">
      <w:start w:val="1"/>
      <w:numFmt w:val="bullet"/>
      <w:lvlText w:val="•"/>
      <w:lvlJc w:val="left"/>
      <w:pPr>
        <w:tabs>
          <w:tab w:val="num" w:pos="3600"/>
        </w:tabs>
        <w:ind w:left="3600" w:hanging="360"/>
      </w:pPr>
      <w:rPr>
        <w:rFonts w:ascii="Arial" w:hAnsi="Arial" w:hint="default"/>
      </w:rPr>
    </w:lvl>
    <w:lvl w:ilvl="5" w:tplc="868E989A" w:tentative="1">
      <w:start w:val="1"/>
      <w:numFmt w:val="bullet"/>
      <w:lvlText w:val="•"/>
      <w:lvlJc w:val="left"/>
      <w:pPr>
        <w:tabs>
          <w:tab w:val="num" w:pos="4320"/>
        </w:tabs>
        <w:ind w:left="4320" w:hanging="360"/>
      </w:pPr>
      <w:rPr>
        <w:rFonts w:ascii="Arial" w:hAnsi="Arial" w:hint="default"/>
      </w:rPr>
    </w:lvl>
    <w:lvl w:ilvl="6" w:tplc="C6C88D36" w:tentative="1">
      <w:start w:val="1"/>
      <w:numFmt w:val="bullet"/>
      <w:lvlText w:val="•"/>
      <w:lvlJc w:val="left"/>
      <w:pPr>
        <w:tabs>
          <w:tab w:val="num" w:pos="5040"/>
        </w:tabs>
        <w:ind w:left="5040" w:hanging="360"/>
      </w:pPr>
      <w:rPr>
        <w:rFonts w:ascii="Arial" w:hAnsi="Arial" w:hint="default"/>
      </w:rPr>
    </w:lvl>
    <w:lvl w:ilvl="7" w:tplc="CBDC531E" w:tentative="1">
      <w:start w:val="1"/>
      <w:numFmt w:val="bullet"/>
      <w:lvlText w:val="•"/>
      <w:lvlJc w:val="left"/>
      <w:pPr>
        <w:tabs>
          <w:tab w:val="num" w:pos="5760"/>
        </w:tabs>
        <w:ind w:left="5760" w:hanging="360"/>
      </w:pPr>
      <w:rPr>
        <w:rFonts w:ascii="Arial" w:hAnsi="Arial" w:hint="default"/>
      </w:rPr>
    </w:lvl>
    <w:lvl w:ilvl="8" w:tplc="32E4A5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AB09D8"/>
    <w:multiLevelType w:val="multilevel"/>
    <w:tmpl w:val="BA6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0532F"/>
    <w:multiLevelType w:val="hybridMultilevel"/>
    <w:tmpl w:val="FCEA4B90"/>
    <w:lvl w:ilvl="0" w:tplc="2AA8DC54">
      <w:start w:val="1"/>
      <w:numFmt w:val="bullet"/>
      <w:lvlText w:val=""/>
      <w:lvlJc w:val="left"/>
      <w:pPr>
        <w:tabs>
          <w:tab w:val="num" w:pos="720"/>
        </w:tabs>
        <w:ind w:left="720" w:hanging="360"/>
      </w:pPr>
      <w:rPr>
        <w:rFonts w:ascii="Wingdings" w:hAnsi="Wingdings" w:hint="default"/>
      </w:rPr>
    </w:lvl>
    <w:lvl w:ilvl="1" w:tplc="06309C20" w:tentative="1">
      <w:start w:val="1"/>
      <w:numFmt w:val="bullet"/>
      <w:lvlText w:val=""/>
      <w:lvlJc w:val="left"/>
      <w:pPr>
        <w:tabs>
          <w:tab w:val="num" w:pos="1440"/>
        </w:tabs>
        <w:ind w:left="1440" w:hanging="360"/>
      </w:pPr>
      <w:rPr>
        <w:rFonts w:ascii="Wingdings" w:hAnsi="Wingdings" w:hint="default"/>
      </w:rPr>
    </w:lvl>
    <w:lvl w:ilvl="2" w:tplc="2534B7E2" w:tentative="1">
      <w:start w:val="1"/>
      <w:numFmt w:val="bullet"/>
      <w:lvlText w:val=""/>
      <w:lvlJc w:val="left"/>
      <w:pPr>
        <w:tabs>
          <w:tab w:val="num" w:pos="2160"/>
        </w:tabs>
        <w:ind w:left="2160" w:hanging="360"/>
      </w:pPr>
      <w:rPr>
        <w:rFonts w:ascii="Wingdings" w:hAnsi="Wingdings" w:hint="default"/>
      </w:rPr>
    </w:lvl>
    <w:lvl w:ilvl="3" w:tplc="E4483982" w:tentative="1">
      <w:start w:val="1"/>
      <w:numFmt w:val="bullet"/>
      <w:lvlText w:val=""/>
      <w:lvlJc w:val="left"/>
      <w:pPr>
        <w:tabs>
          <w:tab w:val="num" w:pos="2880"/>
        </w:tabs>
        <w:ind w:left="2880" w:hanging="360"/>
      </w:pPr>
      <w:rPr>
        <w:rFonts w:ascii="Wingdings" w:hAnsi="Wingdings" w:hint="default"/>
      </w:rPr>
    </w:lvl>
    <w:lvl w:ilvl="4" w:tplc="9F900472" w:tentative="1">
      <w:start w:val="1"/>
      <w:numFmt w:val="bullet"/>
      <w:lvlText w:val=""/>
      <w:lvlJc w:val="left"/>
      <w:pPr>
        <w:tabs>
          <w:tab w:val="num" w:pos="3600"/>
        </w:tabs>
        <w:ind w:left="3600" w:hanging="360"/>
      </w:pPr>
      <w:rPr>
        <w:rFonts w:ascii="Wingdings" w:hAnsi="Wingdings" w:hint="default"/>
      </w:rPr>
    </w:lvl>
    <w:lvl w:ilvl="5" w:tplc="D6064ACE" w:tentative="1">
      <w:start w:val="1"/>
      <w:numFmt w:val="bullet"/>
      <w:lvlText w:val=""/>
      <w:lvlJc w:val="left"/>
      <w:pPr>
        <w:tabs>
          <w:tab w:val="num" w:pos="4320"/>
        </w:tabs>
        <w:ind w:left="4320" w:hanging="360"/>
      </w:pPr>
      <w:rPr>
        <w:rFonts w:ascii="Wingdings" w:hAnsi="Wingdings" w:hint="default"/>
      </w:rPr>
    </w:lvl>
    <w:lvl w:ilvl="6" w:tplc="55FE484C" w:tentative="1">
      <w:start w:val="1"/>
      <w:numFmt w:val="bullet"/>
      <w:lvlText w:val=""/>
      <w:lvlJc w:val="left"/>
      <w:pPr>
        <w:tabs>
          <w:tab w:val="num" w:pos="5040"/>
        </w:tabs>
        <w:ind w:left="5040" w:hanging="360"/>
      </w:pPr>
      <w:rPr>
        <w:rFonts w:ascii="Wingdings" w:hAnsi="Wingdings" w:hint="default"/>
      </w:rPr>
    </w:lvl>
    <w:lvl w:ilvl="7" w:tplc="F66C4658" w:tentative="1">
      <w:start w:val="1"/>
      <w:numFmt w:val="bullet"/>
      <w:lvlText w:val=""/>
      <w:lvlJc w:val="left"/>
      <w:pPr>
        <w:tabs>
          <w:tab w:val="num" w:pos="5760"/>
        </w:tabs>
        <w:ind w:left="5760" w:hanging="360"/>
      </w:pPr>
      <w:rPr>
        <w:rFonts w:ascii="Wingdings" w:hAnsi="Wingdings" w:hint="default"/>
      </w:rPr>
    </w:lvl>
    <w:lvl w:ilvl="8" w:tplc="2A6600D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EF0065"/>
    <w:multiLevelType w:val="hybridMultilevel"/>
    <w:tmpl w:val="A7249D42"/>
    <w:lvl w:ilvl="0" w:tplc="730620CA">
      <w:start w:val="1"/>
      <w:numFmt w:val="bullet"/>
      <w:lvlText w:val="•"/>
      <w:lvlJc w:val="left"/>
      <w:pPr>
        <w:tabs>
          <w:tab w:val="num" w:pos="720"/>
        </w:tabs>
        <w:ind w:left="720" w:hanging="360"/>
      </w:pPr>
      <w:rPr>
        <w:rFonts w:ascii="Arial" w:hAnsi="Arial" w:hint="default"/>
      </w:rPr>
    </w:lvl>
    <w:lvl w:ilvl="1" w:tplc="71565030" w:tentative="1">
      <w:start w:val="1"/>
      <w:numFmt w:val="bullet"/>
      <w:lvlText w:val="•"/>
      <w:lvlJc w:val="left"/>
      <w:pPr>
        <w:tabs>
          <w:tab w:val="num" w:pos="1440"/>
        </w:tabs>
        <w:ind w:left="1440" w:hanging="360"/>
      </w:pPr>
      <w:rPr>
        <w:rFonts w:ascii="Arial" w:hAnsi="Arial" w:hint="default"/>
      </w:rPr>
    </w:lvl>
    <w:lvl w:ilvl="2" w:tplc="9AC02886" w:tentative="1">
      <w:start w:val="1"/>
      <w:numFmt w:val="bullet"/>
      <w:lvlText w:val="•"/>
      <w:lvlJc w:val="left"/>
      <w:pPr>
        <w:tabs>
          <w:tab w:val="num" w:pos="2160"/>
        </w:tabs>
        <w:ind w:left="2160" w:hanging="360"/>
      </w:pPr>
      <w:rPr>
        <w:rFonts w:ascii="Arial" w:hAnsi="Arial" w:hint="default"/>
      </w:rPr>
    </w:lvl>
    <w:lvl w:ilvl="3" w:tplc="0AF22F2A" w:tentative="1">
      <w:start w:val="1"/>
      <w:numFmt w:val="bullet"/>
      <w:lvlText w:val="•"/>
      <w:lvlJc w:val="left"/>
      <w:pPr>
        <w:tabs>
          <w:tab w:val="num" w:pos="2880"/>
        </w:tabs>
        <w:ind w:left="2880" w:hanging="360"/>
      </w:pPr>
      <w:rPr>
        <w:rFonts w:ascii="Arial" w:hAnsi="Arial" w:hint="default"/>
      </w:rPr>
    </w:lvl>
    <w:lvl w:ilvl="4" w:tplc="A7AAD898" w:tentative="1">
      <w:start w:val="1"/>
      <w:numFmt w:val="bullet"/>
      <w:lvlText w:val="•"/>
      <w:lvlJc w:val="left"/>
      <w:pPr>
        <w:tabs>
          <w:tab w:val="num" w:pos="3600"/>
        </w:tabs>
        <w:ind w:left="3600" w:hanging="360"/>
      </w:pPr>
      <w:rPr>
        <w:rFonts w:ascii="Arial" w:hAnsi="Arial" w:hint="default"/>
      </w:rPr>
    </w:lvl>
    <w:lvl w:ilvl="5" w:tplc="B68496FE" w:tentative="1">
      <w:start w:val="1"/>
      <w:numFmt w:val="bullet"/>
      <w:lvlText w:val="•"/>
      <w:lvlJc w:val="left"/>
      <w:pPr>
        <w:tabs>
          <w:tab w:val="num" w:pos="4320"/>
        </w:tabs>
        <w:ind w:left="4320" w:hanging="360"/>
      </w:pPr>
      <w:rPr>
        <w:rFonts w:ascii="Arial" w:hAnsi="Arial" w:hint="default"/>
      </w:rPr>
    </w:lvl>
    <w:lvl w:ilvl="6" w:tplc="1DE07D84" w:tentative="1">
      <w:start w:val="1"/>
      <w:numFmt w:val="bullet"/>
      <w:lvlText w:val="•"/>
      <w:lvlJc w:val="left"/>
      <w:pPr>
        <w:tabs>
          <w:tab w:val="num" w:pos="5040"/>
        </w:tabs>
        <w:ind w:left="5040" w:hanging="360"/>
      </w:pPr>
      <w:rPr>
        <w:rFonts w:ascii="Arial" w:hAnsi="Arial" w:hint="default"/>
      </w:rPr>
    </w:lvl>
    <w:lvl w:ilvl="7" w:tplc="D7FEE47E" w:tentative="1">
      <w:start w:val="1"/>
      <w:numFmt w:val="bullet"/>
      <w:lvlText w:val="•"/>
      <w:lvlJc w:val="left"/>
      <w:pPr>
        <w:tabs>
          <w:tab w:val="num" w:pos="5760"/>
        </w:tabs>
        <w:ind w:left="5760" w:hanging="360"/>
      </w:pPr>
      <w:rPr>
        <w:rFonts w:ascii="Arial" w:hAnsi="Arial" w:hint="default"/>
      </w:rPr>
    </w:lvl>
    <w:lvl w:ilvl="8" w:tplc="4F9A35D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CB6B3E"/>
    <w:multiLevelType w:val="multilevel"/>
    <w:tmpl w:val="01D8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03DC7"/>
    <w:multiLevelType w:val="hybridMultilevel"/>
    <w:tmpl w:val="72B05248"/>
    <w:lvl w:ilvl="0" w:tplc="EB582720">
      <w:start w:val="2"/>
      <w:numFmt w:val="upperRoman"/>
      <w:lvlText w:val="%1."/>
      <w:lvlJc w:val="left"/>
      <w:pPr>
        <w:ind w:left="1872" w:hanging="720"/>
      </w:pPr>
      <w:rPr>
        <w:rFonts w:hint="default"/>
      </w:r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10" w15:restartNumberingAfterBreak="0">
    <w:nsid w:val="2B6F7216"/>
    <w:multiLevelType w:val="hybridMultilevel"/>
    <w:tmpl w:val="2DEC00CC"/>
    <w:lvl w:ilvl="0" w:tplc="F43C344C">
      <w:start w:val="1"/>
      <w:numFmt w:val="bullet"/>
      <w:lvlText w:val="•"/>
      <w:lvlJc w:val="left"/>
      <w:pPr>
        <w:tabs>
          <w:tab w:val="num" w:pos="720"/>
        </w:tabs>
        <w:ind w:left="720" w:hanging="360"/>
      </w:pPr>
      <w:rPr>
        <w:rFonts w:ascii="Arial" w:hAnsi="Arial" w:hint="default"/>
      </w:rPr>
    </w:lvl>
    <w:lvl w:ilvl="1" w:tplc="B18A9D28" w:tentative="1">
      <w:start w:val="1"/>
      <w:numFmt w:val="bullet"/>
      <w:lvlText w:val="•"/>
      <w:lvlJc w:val="left"/>
      <w:pPr>
        <w:tabs>
          <w:tab w:val="num" w:pos="1440"/>
        </w:tabs>
        <w:ind w:left="1440" w:hanging="360"/>
      </w:pPr>
      <w:rPr>
        <w:rFonts w:ascii="Arial" w:hAnsi="Arial" w:hint="default"/>
      </w:rPr>
    </w:lvl>
    <w:lvl w:ilvl="2" w:tplc="71F66662" w:tentative="1">
      <w:start w:val="1"/>
      <w:numFmt w:val="bullet"/>
      <w:lvlText w:val="•"/>
      <w:lvlJc w:val="left"/>
      <w:pPr>
        <w:tabs>
          <w:tab w:val="num" w:pos="2160"/>
        </w:tabs>
        <w:ind w:left="2160" w:hanging="360"/>
      </w:pPr>
      <w:rPr>
        <w:rFonts w:ascii="Arial" w:hAnsi="Arial" w:hint="default"/>
      </w:rPr>
    </w:lvl>
    <w:lvl w:ilvl="3" w:tplc="32E00EFC" w:tentative="1">
      <w:start w:val="1"/>
      <w:numFmt w:val="bullet"/>
      <w:lvlText w:val="•"/>
      <w:lvlJc w:val="left"/>
      <w:pPr>
        <w:tabs>
          <w:tab w:val="num" w:pos="2880"/>
        </w:tabs>
        <w:ind w:left="2880" w:hanging="360"/>
      </w:pPr>
      <w:rPr>
        <w:rFonts w:ascii="Arial" w:hAnsi="Arial" w:hint="default"/>
      </w:rPr>
    </w:lvl>
    <w:lvl w:ilvl="4" w:tplc="4D16C972" w:tentative="1">
      <w:start w:val="1"/>
      <w:numFmt w:val="bullet"/>
      <w:lvlText w:val="•"/>
      <w:lvlJc w:val="left"/>
      <w:pPr>
        <w:tabs>
          <w:tab w:val="num" w:pos="3600"/>
        </w:tabs>
        <w:ind w:left="3600" w:hanging="360"/>
      </w:pPr>
      <w:rPr>
        <w:rFonts w:ascii="Arial" w:hAnsi="Arial" w:hint="default"/>
      </w:rPr>
    </w:lvl>
    <w:lvl w:ilvl="5" w:tplc="CD0602FA" w:tentative="1">
      <w:start w:val="1"/>
      <w:numFmt w:val="bullet"/>
      <w:lvlText w:val="•"/>
      <w:lvlJc w:val="left"/>
      <w:pPr>
        <w:tabs>
          <w:tab w:val="num" w:pos="4320"/>
        </w:tabs>
        <w:ind w:left="4320" w:hanging="360"/>
      </w:pPr>
      <w:rPr>
        <w:rFonts w:ascii="Arial" w:hAnsi="Arial" w:hint="default"/>
      </w:rPr>
    </w:lvl>
    <w:lvl w:ilvl="6" w:tplc="9D38F53A" w:tentative="1">
      <w:start w:val="1"/>
      <w:numFmt w:val="bullet"/>
      <w:lvlText w:val="•"/>
      <w:lvlJc w:val="left"/>
      <w:pPr>
        <w:tabs>
          <w:tab w:val="num" w:pos="5040"/>
        </w:tabs>
        <w:ind w:left="5040" w:hanging="360"/>
      </w:pPr>
      <w:rPr>
        <w:rFonts w:ascii="Arial" w:hAnsi="Arial" w:hint="default"/>
      </w:rPr>
    </w:lvl>
    <w:lvl w:ilvl="7" w:tplc="6358C03E" w:tentative="1">
      <w:start w:val="1"/>
      <w:numFmt w:val="bullet"/>
      <w:lvlText w:val="•"/>
      <w:lvlJc w:val="left"/>
      <w:pPr>
        <w:tabs>
          <w:tab w:val="num" w:pos="5760"/>
        </w:tabs>
        <w:ind w:left="5760" w:hanging="360"/>
      </w:pPr>
      <w:rPr>
        <w:rFonts w:ascii="Arial" w:hAnsi="Arial" w:hint="default"/>
      </w:rPr>
    </w:lvl>
    <w:lvl w:ilvl="8" w:tplc="B10819B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855861"/>
    <w:multiLevelType w:val="multilevel"/>
    <w:tmpl w:val="33909A1A"/>
    <w:lvl w:ilvl="0">
      <w:start w:val="1"/>
      <w:numFmt w:val="decimal"/>
      <w:pStyle w:val="IEEEReferenceItem"/>
      <w:lvlText w:val="[%1]"/>
      <w:lvlJc w:val="right"/>
      <w:pPr>
        <w:tabs>
          <w:tab w:val="num" w:pos="144"/>
        </w:tabs>
        <w:ind w:left="144"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2C2D6D92"/>
    <w:multiLevelType w:val="hybridMultilevel"/>
    <w:tmpl w:val="11DEB30C"/>
    <w:lvl w:ilvl="0" w:tplc="2496E300">
      <w:start w:val="1"/>
      <w:numFmt w:val="upperRoman"/>
      <w:lvlText w:val="%1."/>
      <w:lvlJc w:val="left"/>
      <w:pPr>
        <w:ind w:left="1152" w:hanging="72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3" w15:restartNumberingAfterBreak="0">
    <w:nsid w:val="328273D7"/>
    <w:multiLevelType w:val="multilevel"/>
    <w:tmpl w:val="9C8E938C"/>
    <w:numStyleLink w:val="IEEEBullet1"/>
  </w:abstractNum>
  <w:abstractNum w:abstractNumId="14" w15:restartNumberingAfterBreak="0">
    <w:nsid w:val="34444D7C"/>
    <w:multiLevelType w:val="multilevel"/>
    <w:tmpl w:val="9E54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4454FE"/>
    <w:multiLevelType w:val="hybridMultilevel"/>
    <w:tmpl w:val="11DEB30C"/>
    <w:lvl w:ilvl="0" w:tplc="FFFFFFFF">
      <w:start w:val="1"/>
      <w:numFmt w:val="upperRoman"/>
      <w:lvlText w:val="%1."/>
      <w:lvlJc w:val="left"/>
      <w:pPr>
        <w:ind w:left="1152" w:hanging="720"/>
      </w:pPr>
      <w:rPr>
        <w:rFonts w:hint="default"/>
      </w:r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6" w15:restartNumberingAfterBreak="0">
    <w:nsid w:val="480650F2"/>
    <w:multiLevelType w:val="hybridMultilevel"/>
    <w:tmpl w:val="3FF8837A"/>
    <w:lvl w:ilvl="0" w:tplc="80F00020">
      <w:start w:val="1"/>
      <w:numFmt w:val="bullet"/>
      <w:lvlText w:val="•"/>
      <w:lvlJc w:val="left"/>
      <w:pPr>
        <w:tabs>
          <w:tab w:val="num" w:pos="720"/>
        </w:tabs>
        <w:ind w:left="720" w:hanging="360"/>
      </w:pPr>
      <w:rPr>
        <w:rFonts w:ascii="Arial" w:hAnsi="Arial" w:hint="default"/>
      </w:rPr>
    </w:lvl>
    <w:lvl w:ilvl="1" w:tplc="098A6932" w:tentative="1">
      <w:start w:val="1"/>
      <w:numFmt w:val="bullet"/>
      <w:lvlText w:val="•"/>
      <w:lvlJc w:val="left"/>
      <w:pPr>
        <w:tabs>
          <w:tab w:val="num" w:pos="1440"/>
        </w:tabs>
        <w:ind w:left="1440" w:hanging="360"/>
      </w:pPr>
      <w:rPr>
        <w:rFonts w:ascii="Arial" w:hAnsi="Arial" w:hint="default"/>
      </w:rPr>
    </w:lvl>
    <w:lvl w:ilvl="2" w:tplc="FA260C96" w:tentative="1">
      <w:start w:val="1"/>
      <w:numFmt w:val="bullet"/>
      <w:lvlText w:val="•"/>
      <w:lvlJc w:val="left"/>
      <w:pPr>
        <w:tabs>
          <w:tab w:val="num" w:pos="2160"/>
        </w:tabs>
        <w:ind w:left="2160" w:hanging="360"/>
      </w:pPr>
      <w:rPr>
        <w:rFonts w:ascii="Arial" w:hAnsi="Arial" w:hint="default"/>
      </w:rPr>
    </w:lvl>
    <w:lvl w:ilvl="3" w:tplc="59DE02E0" w:tentative="1">
      <w:start w:val="1"/>
      <w:numFmt w:val="bullet"/>
      <w:lvlText w:val="•"/>
      <w:lvlJc w:val="left"/>
      <w:pPr>
        <w:tabs>
          <w:tab w:val="num" w:pos="2880"/>
        </w:tabs>
        <w:ind w:left="2880" w:hanging="360"/>
      </w:pPr>
      <w:rPr>
        <w:rFonts w:ascii="Arial" w:hAnsi="Arial" w:hint="default"/>
      </w:rPr>
    </w:lvl>
    <w:lvl w:ilvl="4" w:tplc="8C74A08C" w:tentative="1">
      <w:start w:val="1"/>
      <w:numFmt w:val="bullet"/>
      <w:lvlText w:val="•"/>
      <w:lvlJc w:val="left"/>
      <w:pPr>
        <w:tabs>
          <w:tab w:val="num" w:pos="3600"/>
        </w:tabs>
        <w:ind w:left="3600" w:hanging="360"/>
      </w:pPr>
      <w:rPr>
        <w:rFonts w:ascii="Arial" w:hAnsi="Arial" w:hint="default"/>
      </w:rPr>
    </w:lvl>
    <w:lvl w:ilvl="5" w:tplc="919C8D54" w:tentative="1">
      <w:start w:val="1"/>
      <w:numFmt w:val="bullet"/>
      <w:lvlText w:val="•"/>
      <w:lvlJc w:val="left"/>
      <w:pPr>
        <w:tabs>
          <w:tab w:val="num" w:pos="4320"/>
        </w:tabs>
        <w:ind w:left="4320" w:hanging="360"/>
      </w:pPr>
      <w:rPr>
        <w:rFonts w:ascii="Arial" w:hAnsi="Arial" w:hint="default"/>
      </w:rPr>
    </w:lvl>
    <w:lvl w:ilvl="6" w:tplc="635A0A54" w:tentative="1">
      <w:start w:val="1"/>
      <w:numFmt w:val="bullet"/>
      <w:lvlText w:val="•"/>
      <w:lvlJc w:val="left"/>
      <w:pPr>
        <w:tabs>
          <w:tab w:val="num" w:pos="5040"/>
        </w:tabs>
        <w:ind w:left="5040" w:hanging="360"/>
      </w:pPr>
      <w:rPr>
        <w:rFonts w:ascii="Arial" w:hAnsi="Arial" w:hint="default"/>
      </w:rPr>
    </w:lvl>
    <w:lvl w:ilvl="7" w:tplc="9AB0D2B4" w:tentative="1">
      <w:start w:val="1"/>
      <w:numFmt w:val="bullet"/>
      <w:lvlText w:val="•"/>
      <w:lvlJc w:val="left"/>
      <w:pPr>
        <w:tabs>
          <w:tab w:val="num" w:pos="5760"/>
        </w:tabs>
        <w:ind w:left="5760" w:hanging="360"/>
      </w:pPr>
      <w:rPr>
        <w:rFonts w:ascii="Arial" w:hAnsi="Arial" w:hint="default"/>
      </w:rPr>
    </w:lvl>
    <w:lvl w:ilvl="8" w:tplc="C3CCF3E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50232215"/>
    <w:multiLevelType w:val="multilevel"/>
    <w:tmpl w:val="3D5EA5BC"/>
    <w:lvl w:ilvl="0">
      <w:start w:val="1"/>
      <w:numFmt w:val="upperLetter"/>
      <w:pStyle w:val="IEEEHeading2"/>
      <w:lvlText w:val="%1."/>
      <w:lvlJc w:val="left"/>
      <w:pPr>
        <w:tabs>
          <w:tab w:val="num" w:pos="468"/>
        </w:tabs>
        <w:ind w:left="46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142"/>
        </w:tabs>
        <w:ind w:left="-2142" w:hanging="288"/>
      </w:pPr>
      <w:rPr>
        <w:rFonts w:ascii="Times New Roman" w:hAnsi="Times New Roman" w:hint="default"/>
        <w:b w:val="0"/>
        <w:i w:val="0"/>
        <w:sz w:val="20"/>
      </w:rPr>
    </w:lvl>
    <w:lvl w:ilvl="2">
      <w:start w:val="1"/>
      <w:numFmt w:val="decimal"/>
      <w:lvlText w:val="%1.%2.%3"/>
      <w:lvlJc w:val="left"/>
      <w:pPr>
        <w:tabs>
          <w:tab w:val="num" w:pos="-1710"/>
        </w:tabs>
        <w:ind w:left="-1710" w:hanging="720"/>
      </w:pPr>
      <w:rPr>
        <w:rFonts w:hint="default"/>
      </w:rPr>
    </w:lvl>
    <w:lvl w:ilvl="3">
      <w:start w:val="1"/>
      <w:numFmt w:val="decimal"/>
      <w:lvlText w:val="%1.%2.%3.%4"/>
      <w:lvlJc w:val="left"/>
      <w:pPr>
        <w:tabs>
          <w:tab w:val="num" w:pos="-1566"/>
        </w:tabs>
        <w:ind w:left="-1566" w:hanging="864"/>
      </w:pPr>
      <w:rPr>
        <w:rFonts w:hint="default"/>
      </w:rPr>
    </w:lvl>
    <w:lvl w:ilvl="4">
      <w:start w:val="1"/>
      <w:numFmt w:val="decimal"/>
      <w:lvlText w:val="%1.%2.%3.%4.%5"/>
      <w:lvlJc w:val="left"/>
      <w:pPr>
        <w:tabs>
          <w:tab w:val="num" w:pos="-1422"/>
        </w:tabs>
        <w:ind w:left="-1422" w:hanging="1008"/>
      </w:pPr>
      <w:rPr>
        <w:rFonts w:hint="default"/>
      </w:rPr>
    </w:lvl>
    <w:lvl w:ilvl="5">
      <w:start w:val="1"/>
      <w:numFmt w:val="decimal"/>
      <w:lvlText w:val="%1.%2.%3.%4.%5.%6"/>
      <w:lvlJc w:val="left"/>
      <w:pPr>
        <w:tabs>
          <w:tab w:val="num" w:pos="-1278"/>
        </w:tabs>
        <w:ind w:left="-1278" w:hanging="1152"/>
      </w:pPr>
      <w:rPr>
        <w:rFonts w:hint="default"/>
      </w:rPr>
    </w:lvl>
    <w:lvl w:ilvl="6">
      <w:start w:val="1"/>
      <w:numFmt w:val="decimal"/>
      <w:lvlText w:val="%1.%2.%3.%4.%5.%6.%7"/>
      <w:lvlJc w:val="left"/>
      <w:pPr>
        <w:tabs>
          <w:tab w:val="num" w:pos="-1134"/>
        </w:tabs>
        <w:ind w:left="-1134" w:hanging="1296"/>
      </w:pPr>
      <w:rPr>
        <w:rFonts w:hint="default"/>
      </w:rPr>
    </w:lvl>
    <w:lvl w:ilvl="7">
      <w:start w:val="1"/>
      <w:numFmt w:val="decimal"/>
      <w:lvlText w:val="%1.%2.%3.%4.%5.%6.%7.%8"/>
      <w:lvlJc w:val="left"/>
      <w:pPr>
        <w:tabs>
          <w:tab w:val="num" w:pos="-990"/>
        </w:tabs>
        <w:ind w:left="-990" w:hanging="1440"/>
      </w:pPr>
      <w:rPr>
        <w:rFonts w:hint="default"/>
      </w:rPr>
    </w:lvl>
    <w:lvl w:ilvl="8">
      <w:start w:val="1"/>
      <w:numFmt w:val="decimal"/>
      <w:lvlText w:val="%1.%2.%3.%4.%5.%6.%7.%8.%9"/>
      <w:lvlJc w:val="left"/>
      <w:pPr>
        <w:tabs>
          <w:tab w:val="num" w:pos="-846"/>
        </w:tabs>
        <w:ind w:left="-846" w:hanging="1584"/>
      </w:pPr>
      <w:rPr>
        <w:rFonts w:hint="default"/>
      </w:rPr>
    </w:lvl>
  </w:abstractNum>
  <w:abstractNum w:abstractNumId="19" w15:restartNumberingAfterBreak="0">
    <w:nsid w:val="53B05D42"/>
    <w:multiLevelType w:val="multilevel"/>
    <w:tmpl w:val="EBE2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E14FB"/>
    <w:multiLevelType w:val="multilevel"/>
    <w:tmpl w:val="4D0E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07A27"/>
    <w:multiLevelType w:val="hybridMultilevel"/>
    <w:tmpl w:val="0E96D7D4"/>
    <w:lvl w:ilvl="0" w:tplc="63F4FC5A">
      <w:start w:val="1"/>
      <w:numFmt w:val="bullet"/>
      <w:lvlText w:val="•"/>
      <w:lvlJc w:val="left"/>
      <w:pPr>
        <w:tabs>
          <w:tab w:val="num" w:pos="720"/>
        </w:tabs>
        <w:ind w:left="720" w:hanging="360"/>
      </w:pPr>
      <w:rPr>
        <w:rFonts w:ascii="Arial" w:hAnsi="Arial" w:hint="default"/>
      </w:rPr>
    </w:lvl>
    <w:lvl w:ilvl="1" w:tplc="9DD0D224" w:tentative="1">
      <w:start w:val="1"/>
      <w:numFmt w:val="bullet"/>
      <w:lvlText w:val="•"/>
      <w:lvlJc w:val="left"/>
      <w:pPr>
        <w:tabs>
          <w:tab w:val="num" w:pos="1440"/>
        </w:tabs>
        <w:ind w:left="1440" w:hanging="360"/>
      </w:pPr>
      <w:rPr>
        <w:rFonts w:ascii="Arial" w:hAnsi="Arial" w:hint="default"/>
      </w:rPr>
    </w:lvl>
    <w:lvl w:ilvl="2" w:tplc="4D2C1128" w:tentative="1">
      <w:start w:val="1"/>
      <w:numFmt w:val="bullet"/>
      <w:lvlText w:val="•"/>
      <w:lvlJc w:val="left"/>
      <w:pPr>
        <w:tabs>
          <w:tab w:val="num" w:pos="2160"/>
        </w:tabs>
        <w:ind w:left="2160" w:hanging="360"/>
      </w:pPr>
      <w:rPr>
        <w:rFonts w:ascii="Arial" w:hAnsi="Arial" w:hint="default"/>
      </w:rPr>
    </w:lvl>
    <w:lvl w:ilvl="3" w:tplc="7C52E056" w:tentative="1">
      <w:start w:val="1"/>
      <w:numFmt w:val="bullet"/>
      <w:lvlText w:val="•"/>
      <w:lvlJc w:val="left"/>
      <w:pPr>
        <w:tabs>
          <w:tab w:val="num" w:pos="2880"/>
        </w:tabs>
        <w:ind w:left="2880" w:hanging="360"/>
      </w:pPr>
      <w:rPr>
        <w:rFonts w:ascii="Arial" w:hAnsi="Arial" w:hint="default"/>
      </w:rPr>
    </w:lvl>
    <w:lvl w:ilvl="4" w:tplc="F32C8EF8" w:tentative="1">
      <w:start w:val="1"/>
      <w:numFmt w:val="bullet"/>
      <w:lvlText w:val="•"/>
      <w:lvlJc w:val="left"/>
      <w:pPr>
        <w:tabs>
          <w:tab w:val="num" w:pos="3600"/>
        </w:tabs>
        <w:ind w:left="3600" w:hanging="360"/>
      </w:pPr>
      <w:rPr>
        <w:rFonts w:ascii="Arial" w:hAnsi="Arial" w:hint="default"/>
      </w:rPr>
    </w:lvl>
    <w:lvl w:ilvl="5" w:tplc="5BE49BD8" w:tentative="1">
      <w:start w:val="1"/>
      <w:numFmt w:val="bullet"/>
      <w:lvlText w:val="•"/>
      <w:lvlJc w:val="left"/>
      <w:pPr>
        <w:tabs>
          <w:tab w:val="num" w:pos="4320"/>
        </w:tabs>
        <w:ind w:left="4320" w:hanging="360"/>
      </w:pPr>
      <w:rPr>
        <w:rFonts w:ascii="Arial" w:hAnsi="Arial" w:hint="default"/>
      </w:rPr>
    </w:lvl>
    <w:lvl w:ilvl="6" w:tplc="4AAAE62A" w:tentative="1">
      <w:start w:val="1"/>
      <w:numFmt w:val="bullet"/>
      <w:lvlText w:val="•"/>
      <w:lvlJc w:val="left"/>
      <w:pPr>
        <w:tabs>
          <w:tab w:val="num" w:pos="5040"/>
        </w:tabs>
        <w:ind w:left="5040" w:hanging="360"/>
      </w:pPr>
      <w:rPr>
        <w:rFonts w:ascii="Arial" w:hAnsi="Arial" w:hint="default"/>
      </w:rPr>
    </w:lvl>
    <w:lvl w:ilvl="7" w:tplc="6DE2DEC2" w:tentative="1">
      <w:start w:val="1"/>
      <w:numFmt w:val="bullet"/>
      <w:lvlText w:val="•"/>
      <w:lvlJc w:val="left"/>
      <w:pPr>
        <w:tabs>
          <w:tab w:val="num" w:pos="5760"/>
        </w:tabs>
        <w:ind w:left="5760" w:hanging="360"/>
      </w:pPr>
      <w:rPr>
        <w:rFonts w:ascii="Arial" w:hAnsi="Arial" w:hint="default"/>
      </w:rPr>
    </w:lvl>
    <w:lvl w:ilvl="8" w:tplc="492ECCC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48D5068"/>
    <w:multiLevelType w:val="hybridMultilevel"/>
    <w:tmpl w:val="C88C36AA"/>
    <w:lvl w:ilvl="0" w:tplc="E9C23FBE">
      <w:start w:val="3"/>
      <w:numFmt w:val="lowerRoman"/>
      <w:lvlText w:val="%1."/>
      <w:lvlJc w:val="left"/>
      <w:pPr>
        <w:ind w:left="1152" w:hanging="72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3"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4" w15:restartNumberingAfterBreak="0">
    <w:nsid w:val="6C2B036E"/>
    <w:multiLevelType w:val="hybridMultilevel"/>
    <w:tmpl w:val="A596177C"/>
    <w:lvl w:ilvl="0" w:tplc="4BA8D20E">
      <w:start w:val="1"/>
      <w:numFmt w:val="bullet"/>
      <w:lvlText w:val=""/>
      <w:lvlJc w:val="left"/>
      <w:pPr>
        <w:tabs>
          <w:tab w:val="num" w:pos="720"/>
        </w:tabs>
        <w:ind w:left="720" w:hanging="360"/>
      </w:pPr>
      <w:rPr>
        <w:rFonts w:ascii="Wingdings" w:hAnsi="Wingdings" w:hint="default"/>
      </w:rPr>
    </w:lvl>
    <w:lvl w:ilvl="1" w:tplc="FB7AFBC8" w:tentative="1">
      <w:start w:val="1"/>
      <w:numFmt w:val="bullet"/>
      <w:lvlText w:val=""/>
      <w:lvlJc w:val="left"/>
      <w:pPr>
        <w:tabs>
          <w:tab w:val="num" w:pos="1440"/>
        </w:tabs>
        <w:ind w:left="1440" w:hanging="360"/>
      </w:pPr>
      <w:rPr>
        <w:rFonts w:ascii="Wingdings" w:hAnsi="Wingdings" w:hint="default"/>
      </w:rPr>
    </w:lvl>
    <w:lvl w:ilvl="2" w:tplc="B25E7126" w:tentative="1">
      <w:start w:val="1"/>
      <w:numFmt w:val="bullet"/>
      <w:lvlText w:val=""/>
      <w:lvlJc w:val="left"/>
      <w:pPr>
        <w:tabs>
          <w:tab w:val="num" w:pos="2160"/>
        </w:tabs>
        <w:ind w:left="2160" w:hanging="360"/>
      </w:pPr>
      <w:rPr>
        <w:rFonts w:ascii="Wingdings" w:hAnsi="Wingdings" w:hint="default"/>
      </w:rPr>
    </w:lvl>
    <w:lvl w:ilvl="3" w:tplc="33C0AE54" w:tentative="1">
      <w:start w:val="1"/>
      <w:numFmt w:val="bullet"/>
      <w:lvlText w:val=""/>
      <w:lvlJc w:val="left"/>
      <w:pPr>
        <w:tabs>
          <w:tab w:val="num" w:pos="2880"/>
        </w:tabs>
        <w:ind w:left="2880" w:hanging="360"/>
      </w:pPr>
      <w:rPr>
        <w:rFonts w:ascii="Wingdings" w:hAnsi="Wingdings" w:hint="default"/>
      </w:rPr>
    </w:lvl>
    <w:lvl w:ilvl="4" w:tplc="6A720FBC" w:tentative="1">
      <w:start w:val="1"/>
      <w:numFmt w:val="bullet"/>
      <w:lvlText w:val=""/>
      <w:lvlJc w:val="left"/>
      <w:pPr>
        <w:tabs>
          <w:tab w:val="num" w:pos="3600"/>
        </w:tabs>
        <w:ind w:left="3600" w:hanging="360"/>
      </w:pPr>
      <w:rPr>
        <w:rFonts w:ascii="Wingdings" w:hAnsi="Wingdings" w:hint="default"/>
      </w:rPr>
    </w:lvl>
    <w:lvl w:ilvl="5" w:tplc="23AE3EE0" w:tentative="1">
      <w:start w:val="1"/>
      <w:numFmt w:val="bullet"/>
      <w:lvlText w:val=""/>
      <w:lvlJc w:val="left"/>
      <w:pPr>
        <w:tabs>
          <w:tab w:val="num" w:pos="4320"/>
        </w:tabs>
        <w:ind w:left="4320" w:hanging="360"/>
      </w:pPr>
      <w:rPr>
        <w:rFonts w:ascii="Wingdings" w:hAnsi="Wingdings" w:hint="default"/>
      </w:rPr>
    </w:lvl>
    <w:lvl w:ilvl="6" w:tplc="8F40EF5A" w:tentative="1">
      <w:start w:val="1"/>
      <w:numFmt w:val="bullet"/>
      <w:lvlText w:val=""/>
      <w:lvlJc w:val="left"/>
      <w:pPr>
        <w:tabs>
          <w:tab w:val="num" w:pos="5040"/>
        </w:tabs>
        <w:ind w:left="5040" w:hanging="360"/>
      </w:pPr>
      <w:rPr>
        <w:rFonts w:ascii="Wingdings" w:hAnsi="Wingdings" w:hint="default"/>
      </w:rPr>
    </w:lvl>
    <w:lvl w:ilvl="7" w:tplc="E7AC7374" w:tentative="1">
      <w:start w:val="1"/>
      <w:numFmt w:val="bullet"/>
      <w:lvlText w:val=""/>
      <w:lvlJc w:val="left"/>
      <w:pPr>
        <w:tabs>
          <w:tab w:val="num" w:pos="5760"/>
        </w:tabs>
        <w:ind w:left="5760" w:hanging="360"/>
      </w:pPr>
      <w:rPr>
        <w:rFonts w:ascii="Wingdings" w:hAnsi="Wingdings" w:hint="default"/>
      </w:rPr>
    </w:lvl>
    <w:lvl w:ilvl="8" w:tplc="9E5A74C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8E7D2E"/>
    <w:multiLevelType w:val="multilevel"/>
    <w:tmpl w:val="3D40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D67B4A"/>
    <w:multiLevelType w:val="hybridMultilevel"/>
    <w:tmpl w:val="201AC898"/>
    <w:lvl w:ilvl="0" w:tplc="0D4C5804">
      <w:start w:val="3"/>
      <w:numFmt w:val="upperRoman"/>
      <w:lvlText w:val="%1."/>
      <w:lvlJc w:val="left"/>
      <w:pPr>
        <w:ind w:left="1152" w:hanging="72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num w:numId="1" w16cid:durableId="1528833248">
    <w:abstractNumId w:val="18"/>
  </w:num>
  <w:num w:numId="2" w16cid:durableId="1724061951">
    <w:abstractNumId w:val="23"/>
  </w:num>
  <w:num w:numId="3" w16cid:durableId="542594811">
    <w:abstractNumId w:val="18"/>
  </w:num>
  <w:num w:numId="4" w16cid:durableId="39381907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7315962">
    <w:abstractNumId w:val="17"/>
  </w:num>
  <w:num w:numId="6" w16cid:durableId="647438457">
    <w:abstractNumId w:val="13"/>
  </w:num>
  <w:num w:numId="7" w16cid:durableId="1952660182">
    <w:abstractNumId w:val="0"/>
  </w:num>
  <w:num w:numId="8" w16cid:durableId="1667588115">
    <w:abstractNumId w:val="11"/>
  </w:num>
  <w:num w:numId="9" w16cid:durableId="19472256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7232850">
    <w:abstractNumId w:val="2"/>
  </w:num>
  <w:num w:numId="11" w16cid:durableId="1812086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06381072">
    <w:abstractNumId w:val="14"/>
  </w:num>
  <w:num w:numId="13" w16cid:durableId="1095712313">
    <w:abstractNumId w:val="25"/>
  </w:num>
  <w:num w:numId="14" w16cid:durableId="1779332069">
    <w:abstractNumId w:val="19"/>
  </w:num>
  <w:num w:numId="15" w16cid:durableId="2112124432">
    <w:abstractNumId w:val="20"/>
  </w:num>
  <w:num w:numId="16" w16cid:durableId="457451309">
    <w:abstractNumId w:val="8"/>
  </w:num>
  <w:num w:numId="17" w16cid:durableId="1924221769">
    <w:abstractNumId w:val="5"/>
  </w:num>
  <w:num w:numId="18" w16cid:durableId="2074307060">
    <w:abstractNumId w:val="12"/>
  </w:num>
  <w:num w:numId="19" w16cid:durableId="1459034317">
    <w:abstractNumId w:val="10"/>
  </w:num>
  <w:num w:numId="20" w16cid:durableId="319577043">
    <w:abstractNumId w:val="21"/>
  </w:num>
  <w:num w:numId="21" w16cid:durableId="1291352522">
    <w:abstractNumId w:val="3"/>
  </w:num>
  <w:num w:numId="22" w16cid:durableId="447353152">
    <w:abstractNumId w:val="24"/>
  </w:num>
  <w:num w:numId="23" w16cid:durableId="594946420">
    <w:abstractNumId w:val="26"/>
  </w:num>
  <w:num w:numId="24" w16cid:durableId="1356737668">
    <w:abstractNumId w:val="15"/>
  </w:num>
  <w:num w:numId="25" w16cid:durableId="2072993981">
    <w:abstractNumId w:val="22"/>
  </w:num>
  <w:num w:numId="26" w16cid:durableId="488985331">
    <w:abstractNumId w:val="9"/>
  </w:num>
  <w:num w:numId="27" w16cid:durableId="692996169">
    <w:abstractNumId w:val="0"/>
    <w:lvlOverride w:ilvl="0">
      <w:startOverride w:val="1"/>
    </w:lvlOverride>
  </w:num>
  <w:num w:numId="28" w16cid:durableId="1388451080">
    <w:abstractNumId w:val="1"/>
  </w:num>
  <w:num w:numId="29" w16cid:durableId="663751025">
    <w:abstractNumId w:val="6"/>
  </w:num>
  <w:num w:numId="30" w16cid:durableId="758986084">
    <w:abstractNumId w:val="4"/>
  </w:num>
  <w:num w:numId="31" w16cid:durableId="1121918752">
    <w:abstractNumId w:val="16"/>
  </w:num>
  <w:num w:numId="32" w16cid:durableId="195581807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56"/>
    <w:rsid w:val="000002E1"/>
    <w:rsid w:val="00007056"/>
    <w:rsid w:val="00007834"/>
    <w:rsid w:val="00017719"/>
    <w:rsid w:val="00027F1D"/>
    <w:rsid w:val="0003296C"/>
    <w:rsid w:val="00054421"/>
    <w:rsid w:val="00062E46"/>
    <w:rsid w:val="00074AC8"/>
    <w:rsid w:val="00081408"/>
    <w:rsid w:val="00081EBE"/>
    <w:rsid w:val="00086EDC"/>
    <w:rsid w:val="000B36A3"/>
    <w:rsid w:val="000B4126"/>
    <w:rsid w:val="000C013C"/>
    <w:rsid w:val="000C5432"/>
    <w:rsid w:val="000E3F84"/>
    <w:rsid w:val="001056DF"/>
    <w:rsid w:val="00114025"/>
    <w:rsid w:val="001160D2"/>
    <w:rsid w:val="001348A5"/>
    <w:rsid w:val="00140D7D"/>
    <w:rsid w:val="00151B8E"/>
    <w:rsid w:val="001570CA"/>
    <w:rsid w:val="001928FB"/>
    <w:rsid w:val="001A50EA"/>
    <w:rsid w:val="001F16CD"/>
    <w:rsid w:val="001F1E14"/>
    <w:rsid w:val="001F47D2"/>
    <w:rsid w:val="001F6044"/>
    <w:rsid w:val="0022285A"/>
    <w:rsid w:val="00224C61"/>
    <w:rsid w:val="00254D4F"/>
    <w:rsid w:val="002679DF"/>
    <w:rsid w:val="0027227B"/>
    <w:rsid w:val="00273AC7"/>
    <w:rsid w:val="00273D2C"/>
    <w:rsid w:val="00285ECD"/>
    <w:rsid w:val="00290E1B"/>
    <w:rsid w:val="002A6742"/>
    <w:rsid w:val="002C1A7F"/>
    <w:rsid w:val="002C4239"/>
    <w:rsid w:val="002C559D"/>
    <w:rsid w:val="002D2D42"/>
    <w:rsid w:val="002F72D0"/>
    <w:rsid w:val="003003AB"/>
    <w:rsid w:val="00311C49"/>
    <w:rsid w:val="0032119E"/>
    <w:rsid w:val="00321304"/>
    <w:rsid w:val="00331F84"/>
    <w:rsid w:val="003577FC"/>
    <w:rsid w:val="00371309"/>
    <w:rsid w:val="00375171"/>
    <w:rsid w:val="003950A4"/>
    <w:rsid w:val="00395578"/>
    <w:rsid w:val="003E6479"/>
    <w:rsid w:val="003F3A61"/>
    <w:rsid w:val="00410A5D"/>
    <w:rsid w:val="00414909"/>
    <w:rsid w:val="00426FBB"/>
    <w:rsid w:val="0045616D"/>
    <w:rsid w:val="0047429A"/>
    <w:rsid w:val="0048374C"/>
    <w:rsid w:val="0048771D"/>
    <w:rsid w:val="004A6605"/>
    <w:rsid w:val="004C45FA"/>
    <w:rsid w:val="004E1BD8"/>
    <w:rsid w:val="004E452A"/>
    <w:rsid w:val="004E78E3"/>
    <w:rsid w:val="004E7DE6"/>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0A6B"/>
    <w:rsid w:val="005D7B9E"/>
    <w:rsid w:val="005F0834"/>
    <w:rsid w:val="005F092C"/>
    <w:rsid w:val="005F5E94"/>
    <w:rsid w:val="005F6DC3"/>
    <w:rsid w:val="0062033E"/>
    <w:rsid w:val="0064799C"/>
    <w:rsid w:val="00654156"/>
    <w:rsid w:val="00657FD0"/>
    <w:rsid w:val="006B47CA"/>
    <w:rsid w:val="006C7AAA"/>
    <w:rsid w:val="006D1C2A"/>
    <w:rsid w:val="006D264F"/>
    <w:rsid w:val="006E2A8D"/>
    <w:rsid w:val="006E7574"/>
    <w:rsid w:val="006F3F50"/>
    <w:rsid w:val="00703430"/>
    <w:rsid w:val="007069BE"/>
    <w:rsid w:val="00745C86"/>
    <w:rsid w:val="0075098B"/>
    <w:rsid w:val="00764603"/>
    <w:rsid w:val="0076604D"/>
    <w:rsid w:val="00775C92"/>
    <w:rsid w:val="00790909"/>
    <w:rsid w:val="007B5A07"/>
    <w:rsid w:val="007D3E71"/>
    <w:rsid w:val="007E5D6A"/>
    <w:rsid w:val="007E645D"/>
    <w:rsid w:val="007F75CA"/>
    <w:rsid w:val="00821E08"/>
    <w:rsid w:val="00834EFD"/>
    <w:rsid w:val="00844B24"/>
    <w:rsid w:val="0084515F"/>
    <w:rsid w:val="00877D4C"/>
    <w:rsid w:val="0089763B"/>
    <w:rsid w:val="008A0374"/>
    <w:rsid w:val="008B6AE3"/>
    <w:rsid w:val="008D1045"/>
    <w:rsid w:val="008E5996"/>
    <w:rsid w:val="008E6C11"/>
    <w:rsid w:val="00901AE1"/>
    <w:rsid w:val="009205B4"/>
    <w:rsid w:val="00955B59"/>
    <w:rsid w:val="00992262"/>
    <w:rsid w:val="009926BC"/>
    <w:rsid w:val="0099271F"/>
    <w:rsid w:val="009A4319"/>
    <w:rsid w:val="009A6C3F"/>
    <w:rsid w:val="009B25EB"/>
    <w:rsid w:val="009B73F2"/>
    <w:rsid w:val="009C12BD"/>
    <w:rsid w:val="009C50FE"/>
    <w:rsid w:val="00A03E75"/>
    <w:rsid w:val="00A22E5C"/>
    <w:rsid w:val="00A425C0"/>
    <w:rsid w:val="00A45FCE"/>
    <w:rsid w:val="00A75671"/>
    <w:rsid w:val="00A76B7A"/>
    <w:rsid w:val="00A773CC"/>
    <w:rsid w:val="00A9318B"/>
    <w:rsid w:val="00A94AC1"/>
    <w:rsid w:val="00AB18B7"/>
    <w:rsid w:val="00AD335D"/>
    <w:rsid w:val="00AF5809"/>
    <w:rsid w:val="00AF792B"/>
    <w:rsid w:val="00B55D5E"/>
    <w:rsid w:val="00B94516"/>
    <w:rsid w:val="00BA3422"/>
    <w:rsid w:val="00BB2855"/>
    <w:rsid w:val="00BD19C1"/>
    <w:rsid w:val="00BD25B8"/>
    <w:rsid w:val="00BE24F3"/>
    <w:rsid w:val="00C012E1"/>
    <w:rsid w:val="00C06BB4"/>
    <w:rsid w:val="00C10D20"/>
    <w:rsid w:val="00C12E0C"/>
    <w:rsid w:val="00C457CA"/>
    <w:rsid w:val="00C54000"/>
    <w:rsid w:val="00C57FB7"/>
    <w:rsid w:val="00C65F3F"/>
    <w:rsid w:val="00C8667B"/>
    <w:rsid w:val="00CA4CE3"/>
    <w:rsid w:val="00CC4C64"/>
    <w:rsid w:val="00CD4F3F"/>
    <w:rsid w:val="00D00DEC"/>
    <w:rsid w:val="00D311F8"/>
    <w:rsid w:val="00D377C8"/>
    <w:rsid w:val="00D41274"/>
    <w:rsid w:val="00D767BB"/>
    <w:rsid w:val="00D774E9"/>
    <w:rsid w:val="00D879CB"/>
    <w:rsid w:val="00D939B0"/>
    <w:rsid w:val="00DB16E0"/>
    <w:rsid w:val="00DB2DF9"/>
    <w:rsid w:val="00DB7E63"/>
    <w:rsid w:val="00DC2055"/>
    <w:rsid w:val="00DD71E8"/>
    <w:rsid w:val="00DD7F83"/>
    <w:rsid w:val="00E0641E"/>
    <w:rsid w:val="00E06664"/>
    <w:rsid w:val="00E2786F"/>
    <w:rsid w:val="00E304BC"/>
    <w:rsid w:val="00E30FD4"/>
    <w:rsid w:val="00E321B3"/>
    <w:rsid w:val="00E32853"/>
    <w:rsid w:val="00E401F8"/>
    <w:rsid w:val="00E46425"/>
    <w:rsid w:val="00E47D0E"/>
    <w:rsid w:val="00E5733D"/>
    <w:rsid w:val="00E65018"/>
    <w:rsid w:val="00E85405"/>
    <w:rsid w:val="00E94339"/>
    <w:rsid w:val="00E97563"/>
    <w:rsid w:val="00EB0B63"/>
    <w:rsid w:val="00EC265C"/>
    <w:rsid w:val="00ED61CB"/>
    <w:rsid w:val="00F06A72"/>
    <w:rsid w:val="00F136F0"/>
    <w:rsid w:val="00F20BBB"/>
    <w:rsid w:val="00F37AA0"/>
    <w:rsid w:val="00F43BD8"/>
    <w:rsid w:val="00F523C1"/>
    <w:rsid w:val="00F562F3"/>
    <w:rsid w:val="00F74B89"/>
    <w:rsid w:val="00F75133"/>
    <w:rsid w:val="00FA3899"/>
    <w:rsid w:val="00FA4909"/>
    <w:rsid w:val="00FA6751"/>
    <w:rsid w:val="00FB1048"/>
    <w:rsid w:val="00FB39D9"/>
    <w:rsid w:val="00FB62C4"/>
    <w:rsid w:val="00FB6859"/>
    <w:rsid w:val="00FB7701"/>
    <w:rsid w:val="00FD1AC5"/>
    <w:rsid w:val="00FD5CF0"/>
    <w:rsid w:val="00FE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854792"/>
  <w15:chartTrackingRefBased/>
  <w15:docId w15:val="{DA1406CD-4B8F-48CE-8977-1DBD32A7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A342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F5809"/>
    <w:pPr>
      <w:adjustRightInd w:val="0"/>
      <w:snapToGrid w:val="0"/>
      <w:ind w:firstLine="216"/>
      <w:jc w:val="both"/>
    </w:pPr>
    <w:rPr>
      <w:b/>
      <w:sz w:val="18"/>
      <w:lang w:val="en-GB" w:eastAsia="en-GB"/>
    </w:rPr>
  </w:style>
  <w:style w:type="character" w:customStyle="1" w:styleId="IEEEAbtractChar">
    <w:name w:val="IEEE Abtract Char"/>
    <w:link w:val="IEEEAbtract"/>
    <w:rsid w:val="00AF5809"/>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3577FC"/>
    <w:pPr>
      <w:jc w:val="center"/>
    </w:pPr>
  </w:style>
  <w:style w:type="paragraph" w:customStyle="1" w:styleId="IEEEReferenceItem">
    <w:name w:val="IEEE Reference Item"/>
    <w:basedOn w:val="Normal"/>
    <w:rsid w:val="00BA3422"/>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3577FC"/>
    <w:pPr>
      <w:jc w:val="both"/>
    </w:pPr>
  </w:style>
  <w:style w:type="paragraph" w:customStyle="1" w:styleId="IEEETableHeaderLeft-Justified">
    <w:name w:val="IEEE Table Header Left-Justified"/>
    <w:basedOn w:val="IEEETableCell"/>
    <w:rsid w:val="00FE4858"/>
    <w:rPr>
      <w:b/>
      <w:bCs/>
    </w:rPr>
  </w:style>
  <w:style w:type="paragraph" w:customStyle="1" w:styleId="IEEETableHeaderCentred">
    <w:name w:val="IEEE Table Header Centred"/>
    <w:basedOn w:val="IEEETableCell"/>
    <w:rsid w:val="00FE4858"/>
    <w:pPr>
      <w:jc w:val="center"/>
    </w:pPr>
    <w:rPr>
      <w:b/>
      <w:bCs/>
    </w:rPr>
  </w:style>
  <w:style w:type="character" w:styleId="FollowedHyperlink">
    <w:name w:val="FollowedHyperlink"/>
    <w:rsid w:val="005F092C"/>
    <w:rPr>
      <w:color w:val="800080"/>
      <w:u w:val="single"/>
    </w:rPr>
  </w:style>
  <w:style w:type="paragraph" w:styleId="ListParagraph">
    <w:name w:val="List Paragraph"/>
    <w:basedOn w:val="Normal"/>
    <w:uiPriority w:val="34"/>
    <w:qFormat/>
    <w:rsid w:val="00007056"/>
    <w:pPr>
      <w:ind w:left="720"/>
      <w:contextualSpacing/>
    </w:pPr>
    <w:rPr>
      <w:rFonts w:eastAsia="Times New Roman"/>
      <w:lang w:val="en-GB" w:eastAsia="en-GB"/>
    </w:rPr>
  </w:style>
  <w:style w:type="paragraph" w:styleId="NormalWeb">
    <w:name w:val="Normal (Web)"/>
    <w:basedOn w:val="Normal"/>
    <w:uiPriority w:val="99"/>
    <w:unhideWhenUsed/>
    <w:rsid w:val="000C5432"/>
    <w:pPr>
      <w:spacing w:before="100" w:beforeAutospacing="1" w:after="100" w:afterAutospacing="1"/>
    </w:pPr>
    <w:rPr>
      <w:rFonts w:eastAsia="Times New Roman"/>
      <w:lang w:val="en-US" w:eastAsia="en-US"/>
    </w:rPr>
  </w:style>
  <w:style w:type="character" w:styleId="Hyperlink">
    <w:name w:val="Hyperlink"/>
    <w:rsid w:val="000C5432"/>
    <w:rPr>
      <w:color w:val="467886"/>
      <w:u w:val="single"/>
    </w:rPr>
  </w:style>
  <w:style w:type="character" w:styleId="UnresolvedMention">
    <w:name w:val="Unresolved Mention"/>
    <w:uiPriority w:val="99"/>
    <w:semiHidden/>
    <w:unhideWhenUsed/>
    <w:rsid w:val="000C5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48977">
      <w:bodyDiv w:val="1"/>
      <w:marLeft w:val="0"/>
      <w:marRight w:val="0"/>
      <w:marTop w:val="0"/>
      <w:marBottom w:val="0"/>
      <w:divBdr>
        <w:top w:val="none" w:sz="0" w:space="0" w:color="auto"/>
        <w:left w:val="none" w:sz="0" w:space="0" w:color="auto"/>
        <w:bottom w:val="none" w:sz="0" w:space="0" w:color="auto"/>
        <w:right w:val="none" w:sz="0" w:space="0" w:color="auto"/>
      </w:divBdr>
    </w:div>
    <w:div w:id="59981947">
      <w:bodyDiv w:val="1"/>
      <w:marLeft w:val="0"/>
      <w:marRight w:val="0"/>
      <w:marTop w:val="0"/>
      <w:marBottom w:val="0"/>
      <w:divBdr>
        <w:top w:val="none" w:sz="0" w:space="0" w:color="auto"/>
        <w:left w:val="none" w:sz="0" w:space="0" w:color="auto"/>
        <w:bottom w:val="none" w:sz="0" w:space="0" w:color="auto"/>
        <w:right w:val="none" w:sz="0" w:space="0" w:color="auto"/>
      </w:divBdr>
    </w:div>
    <w:div w:id="153886073">
      <w:bodyDiv w:val="1"/>
      <w:marLeft w:val="0"/>
      <w:marRight w:val="0"/>
      <w:marTop w:val="0"/>
      <w:marBottom w:val="0"/>
      <w:divBdr>
        <w:top w:val="none" w:sz="0" w:space="0" w:color="auto"/>
        <w:left w:val="none" w:sz="0" w:space="0" w:color="auto"/>
        <w:bottom w:val="none" w:sz="0" w:space="0" w:color="auto"/>
        <w:right w:val="none" w:sz="0" w:space="0" w:color="auto"/>
      </w:divBdr>
      <w:divsChild>
        <w:div w:id="326247104">
          <w:marLeft w:val="360"/>
          <w:marRight w:val="0"/>
          <w:marTop w:val="0"/>
          <w:marBottom w:val="0"/>
          <w:divBdr>
            <w:top w:val="none" w:sz="0" w:space="0" w:color="auto"/>
            <w:left w:val="none" w:sz="0" w:space="0" w:color="auto"/>
            <w:bottom w:val="none" w:sz="0" w:space="0" w:color="auto"/>
            <w:right w:val="none" w:sz="0" w:space="0" w:color="auto"/>
          </w:divBdr>
        </w:div>
        <w:div w:id="578904028">
          <w:marLeft w:val="360"/>
          <w:marRight w:val="0"/>
          <w:marTop w:val="0"/>
          <w:marBottom w:val="0"/>
          <w:divBdr>
            <w:top w:val="none" w:sz="0" w:space="0" w:color="auto"/>
            <w:left w:val="none" w:sz="0" w:space="0" w:color="auto"/>
            <w:bottom w:val="none" w:sz="0" w:space="0" w:color="auto"/>
            <w:right w:val="none" w:sz="0" w:space="0" w:color="auto"/>
          </w:divBdr>
        </w:div>
        <w:div w:id="857231879">
          <w:marLeft w:val="360"/>
          <w:marRight w:val="0"/>
          <w:marTop w:val="0"/>
          <w:marBottom w:val="0"/>
          <w:divBdr>
            <w:top w:val="none" w:sz="0" w:space="0" w:color="auto"/>
            <w:left w:val="none" w:sz="0" w:space="0" w:color="auto"/>
            <w:bottom w:val="none" w:sz="0" w:space="0" w:color="auto"/>
            <w:right w:val="none" w:sz="0" w:space="0" w:color="auto"/>
          </w:divBdr>
        </w:div>
      </w:divsChild>
    </w:div>
    <w:div w:id="168761468">
      <w:bodyDiv w:val="1"/>
      <w:marLeft w:val="0"/>
      <w:marRight w:val="0"/>
      <w:marTop w:val="0"/>
      <w:marBottom w:val="0"/>
      <w:divBdr>
        <w:top w:val="none" w:sz="0" w:space="0" w:color="auto"/>
        <w:left w:val="none" w:sz="0" w:space="0" w:color="auto"/>
        <w:bottom w:val="none" w:sz="0" w:space="0" w:color="auto"/>
        <w:right w:val="none" w:sz="0" w:space="0" w:color="auto"/>
      </w:divBdr>
    </w:div>
    <w:div w:id="229191570">
      <w:bodyDiv w:val="1"/>
      <w:marLeft w:val="0"/>
      <w:marRight w:val="0"/>
      <w:marTop w:val="0"/>
      <w:marBottom w:val="0"/>
      <w:divBdr>
        <w:top w:val="none" w:sz="0" w:space="0" w:color="auto"/>
        <w:left w:val="none" w:sz="0" w:space="0" w:color="auto"/>
        <w:bottom w:val="none" w:sz="0" w:space="0" w:color="auto"/>
        <w:right w:val="none" w:sz="0" w:space="0" w:color="auto"/>
      </w:divBdr>
    </w:div>
    <w:div w:id="253981557">
      <w:bodyDiv w:val="1"/>
      <w:marLeft w:val="0"/>
      <w:marRight w:val="0"/>
      <w:marTop w:val="0"/>
      <w:marBottom w:val="0"/>
      <w:divBdr>
        <w:top w:val="none" w:sz="0" w:space="0" w:color="auto"/>
        <w:left w:val="none" w:sz="0" w:space="0" w:color="auto"/>
        <w:bottom w:val="none" w:sz="0" w:space="0" w:color="auto"/>
        <w:right w:val="none" w:sz="0" w:space="0" w:color="auto"/>
      </w:divBdr>
      <w:divsChild>
        <w:div w:id="1333140479">
          <w:marLeft w:val="0"/>
          <w:marRight w:val="0"/>
          <w:marTop w:val="0"/>
          <w:marBottom w:val="0"/>
          <w:divBdr>
            <w:top w:val="none" w:sz="0" w:space="0" w:color="auto"/>
            <w:left w:val="none" w:sz="0" w:space="0" w:color="auto"/>
            <w:bottom w:val="none" w:sz="0" w:space="0" w:color="auto"/>
            <w:right w:val="none" w:sz="0" w:space="0" w:color="auto"/>
          </w:divBdr>
          <w:divsChild>
            <w:div w:id="762261533">
              <w:marLeft w:val="0"/>
              <w:marRight w:val="0"/>
              <w:marTop w:val="0"/>
              <w:marBottom w:val="0"/>
              <w:divBdr>
                <w:top w:val="none" w:sz="0" w:space="0" w:color="auto"/>
                <w:left w:val="none" w:sz="0" w:space="0" w:color="auto"/>
                <w:bottom w:val="none" w:sz="0" w:space="0" w:color="auto"/>
                <w:right w:val="none" w:sz="0" w:space="0" w:color="auto"/>
              </w:divBdr>
              <w:divsChild>
                <w:div w:id="1651322334">
                  <w:marLeft w:val="0"/>
                  <w:marRight w:val="0"/>
                  <w:marTop w:val="0"/>
                  <w:marBottom w:val="0"/>
                  <w:divBdr>
                    <w:top w:val="none" w:sz="0" w:space="0" w:color="auto"/>
                    <w:left w:val="none" w:sz="0" w:space="0" w:color="auto"/>
                    <w:bottom w:val="none" w:sz="0" w:space="0" w:color="auto"/>
                    <w:right w:val="none" w:sz="0" w:space="0" w:color="auto"/>
                  </w:divBdr>
                  <w:divsChild>
                    <w:div w:id="912279743">
                      <w:marLeft w:val="0"/>
                      <w:marRight w:val="0"/>
                      <w:marTop w:val="0"/>
                      <w:marBottom w:val="0"/>
                      <w:divBdr>
                        <w:top w:val="none" w:sz="0" w:space="0" w:color="auto"/>
                        <w:left w:val="none" w:sz="0" w:space="0" w:color="auto"/>
                        <w:bottom w:val="none" w:sz="0" w:space="0" w:color="auto"/>
                        <w:right w:val="none" w:sz="0" w:space="0" w:color="auto"/>
                      </w:divBdr>
                      <w:divsChild>
                        <w:div w:id="1055203412">
                          <w:marLeft w:val="0"/>
                          <w:marRight w:val="0"/>
                          <w:marTop w:val="0"/>
                          <w:marBottom w:val="0"/>
                          <w:divBdr>
                            <w:top w:val="none" w:sz="0" w:space="0" w:color="auto"/>
                            <w:left w:val="none" w:sz="0" w:space="0" w:color="auto"/>
                            <w:bottom w:val="none" w:sz="0" w:space="0" w:color="auto"/>
                            <w:right w:val="none" w:sz="0" w:space="0" w:color="auto"/>
                          </w:divBdr>
                          <w:divsChild>
                            <w:div w:id="18809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86060">
      <w:bodyDiv w:val="1"/>
      <w:marLeft w:val="0"/>
      <w:marRight w:val="0"/>
      <w:marTop w:val="0"/>
      <w:marBottom w:val="0"/>
      <w:divBdr>
        <w:top w:val="none" w:sz="0" w:space="0" w:color="auto"/>
        <w:left w:val="none" w:sz="0" w:space="0" w:color="auto"/>
        <w:bottom w:val="none" w:sz="0" w:space="0" w:color="auto"/>
        <w:right w:val="none" w:sz="0" w:space="0" w:color="auto"/>
      </w:divBdr>
      <w:divsChild>
        <w:div w:id="2131632302">
          <w:marLeft w:val="360"/>
          <w:marRight w:val="0"/>
          <w:marTop w:val="200"/>
          <w:marBottom w:val="0"/>
          <w:divBdr>
            <w:top w:val="none" w:sz="0" w:space="0" w:color="auto"/>
            <w:left w:val="none" w:sz="0" w:space="0" w:color="auto"/>
            <w:bottom w:val="none" w:sz="0" w:space="0" w:color="auto"/>
            <w:right w:val="none" w:sz="0" w:space="0" w:color="auto"/>
          </w:divBdr>
        </w:div>
        <w:div w:id="435171240">
          <w:marLeft w:val="360"/>
          <w:marRight w:val="0"/>
          <w:marTop w:val="200"/>
          <w:marBottom w:val="0"/>
          <w:divBdr>
            <w:top w:val="none" w:sz="0" w:space="0" w:color="auto"/>
            <w:left w:val="none" w:sz="0" w:space="0" w:color="auto"/>
            <w:bottom w:val="none" w:sz="0" w:space="0" w:color="auto"/>
            <w:right w:val="none" w:sz="0" w:space="0" w:color="auto"/>
          </w:divBdr>
        </w:div>
        <w:div w:id="273489226">
          <w:marLeft w:val="360"/>
          <w:marRight w:val="0"/>
          <w:marTop w:val="200"/>
          <w:marBottom w:val="0"/>
          <w:divBdr>
            <w:top w:val="none" w:sz="0" w:space="0" w:color="auto"/>
            <w:left w:val="none" w:sz="0" w:space="0" w:color="auto"/>
            <w:bottom w:val="none" w:sz="0" w:space="0" w:color="auto"/>
            <w:right w:val="none" w:sz="0" w:space="0" w:color="auto"/>
          </w:divBdr>
        </w:div>
        <w:div w:id="1469854320">
          <w:marLeft w:val="360"/>
          <w:marRight w:val="0"/>
          <w:marTop w:val="200"/>
          <w:marBottom w:val="0"/>
          <w:divBdr>
            <w:top w:val="none" w:sz="0" w:space="0" w:color="auto"/>
            <w:left w:val="none" w:sz="0" w:space="0" w:color="auto"/>
            <w:bottom w:val="none" w:sz="0" w:space="0" w:color="auto"/>
            <w:right w:val="none" w:sz="0" w:space="0" w:color="auto"/>
          </w:divBdr>
        </w:div>
        <w:div w:id="1495796627">
          <w:marLeft w:val="360"/>
          <w:marRight w:val="0"/>
          <w:marTop w:val="200"/>
          <w:marBottom w:val="0"/>
          <w:divBdr>
            <w:top w:val="none" w:sz="0" w:space="0" w:color="auto"/>
            <w:left w:val="none" w:sz="0" w:space="0" w:color="auto"/>
            <w:bottom w:val="none" w:sz="0" w:space="0" w:color="auto"/>
            <w:right w:val="none" w:sz="0" w:space="0" w:color="auto"/>
          </w:divBdr>
        </w:div>
      </w:divsChild>
    </w:div>
    <w:div w:id="752898285">
      <w:bodyDiv w:val="1"/>
      <w:marLeft w:val="0"/>
      <w:marRight w:val="0"/>
      <w:marTop w:val="0"/>
      <w:marBottom w:val="0"/>
      <w:divBdr>
        <w:top w:val="none" w:sz="0" w:space="0" w:color="auto"/>
        <w:left w:val="none" w:sz="0" w:space="0" w:color="auto"/>
        <w:bottom w:val="none" w:sz="0" w:space="0" w:color="auto"/>
        <w:right w:val="none" w:sz="0" w:space="0" w:color="auto"/>
      </w:divBdr>
    </w:div>
    <w:div w:id="755706393">
      <w:bodyDiv w:val="1"/>
      <w:marLeft w:val="0"/>
      <w:marRight w:val="0"/>
      <w:marTop w:val="0"/>
      <w:marBottom w:val="0"/>
      <w:divBdr>
        <w:top w:val="none" w:sz="0" w:space="0" w:color="auto"/>
        <w:left w:val="none" w:sz="0" w:space="0" w:color="auto"/>
        <w:bottom w:val="none" w:sz="0" w:space="0" w:color="auto"/>
        <w:right w:val="none" w:sz="0" w:space="0" w:color="auto"/>
      </w:divBdr>
    </w:div>
    <w:div w:id="766656313">
      <w:bodyDiv w:val="1"/>
      <w:marLeft w:val="0"/>
      <w:marRight w:val="0"/>
      <w:marTop w:val="0"/>
      <w:marBottom w:val="0"/>
      <w:divBdr>
        <w:top w:val="none" w:sz="0" w:space="0" w:color="auto"/>
        <w:left w:val="none" w:sz="0" w:space="0" w:color="auto"/>
        <w:bottom w:val="none" w:sz="0" w:space="0" w:color="auto"/>
        <w:right w:val="none" w:sz="0" w:space="0" w:color="auto"/>
      </w:divBdr>
    </w:div>
    <w:div w:id="769394970">
      <w:bodyDiv w:val="1"/>
      <w:marLeft w:val="0"/>
      <w:marRight w:val="0"/>
      <w:marTop w:val="0"/>
      <w:marBottom w:val="0"/>
      <w:divBdr>
        <w:top w:val="none" w:sz="0" w:space="0" w:color="auto"/>
        <w:left w:val="none" w:sz="0" w:space="0" w:color="auto"/>
        <w:bottom w:val="none" w:sz="0" w:space="0" w:color="auto"/>
        <w:right w:val="none" w:sz="0" w:space="0" w:color="auto"/>
      </w:divBdr>
    </w:div>
    <w:div w:id="996148477">
      <w:bodyDiv w:val="1"/>
      <w:marLeft w:val="0"/>
      <w:marRight w:val="0"/>
      <w:marTop w:val="0"/>
      <w:marBottom w:val="0"/>
      <w:divBdr>
        <w:top w:val="none" w:sz="0" w:space="0" w:color="auto"/>
        <w:left w:val="none" w:sz="0" w:space="0" w:color="auto"/>
        <w:bottom w:val="none" w:sz="0" w:space="0" w:color="auto"/>
        <w:right w:val="none" w:sz="0" w:space="0" w:color="auto"/>
      </w:divBdr>
    </w:div>
    <w:div w:id="998968015">
      <w:bodyDiv w:val="1"/>
      <w:marLeft w:val="0"/>
      <w:marRight w:val="0"/>
      <w:marTop w:val="0"/>
      <w:marBottom w:val="0"/>
      <w:divBdr>
        <w:top w:val="none" w:sz="0" w:space="0" w:color="auto"/>
        <w:left w:val="none" w:sz="0" w:space="0" w:color="auto"/>
        <w:bottom w:val="none" w:sz="0" w:space="0" w:color="auto"/>
        <w:right w:val="none" w:sz="0" w:space="0" w:color="auto"/>
      </w:divBdr>
      <w:divsChild>
        <w:div w:id="979649566">
          <w:marLeft w:val="360"/>
          <w:marRight w:val="0"/>
          <w:marTop w:val="0"/>
          <w:marBottom w:val="0"/>
          <w:divBdr>
            <w:top w:val="none" w:sz="0" w:space="0" w:color="auto"/>
            <w:left w:val="none" w:sz="0" w:space="0" w:color="auto"/>
            <w:bottom w:val="none" w:sz="0" w:space="0" w:color="auto"/>
            <w:right w:val="none" w:sz="0" w:space="0" w:color="auto"/>
          </w:divBdr>
        </w:div>
        <w:div w:id="2141075124">
          <w:marLeft w:val="360"/>
          <w:marRight w:val="0"/>
          <w:marTop w:val="0"/>
          <w:marBottom w:val="0"/>
          <w:divBdr>
            <w:top w:val="none" w:sz="0" w:space="0" w:color="auto"/>
            <w:left w:val="none" w:sz="0" w:space="0" w:color="auto"/>
            <w:bottom w:val="none" w:sz="0" w:space="0" w:color="auto"/>
            <w:right w:val="none" w:sz="0" w:space="0" w:color="auto"/>
          </w:divBdr>
        </w:div>
      </w:divsChild>
    </w:div>
    <w:div w:id="1009723285">
      <w:bodyDiv w:val="1"/>
      <w:marLeft w:val="0"/>
      <w:marRight w:val="0"/>
      <w:marTop w:val="0"/>
      <w:marBottom w:val="0"/>
      <w:divBdr>
        <w:top w:val="none" w:sz="0" w:space="0" w:color="auto"/>
        <w:left w:val="none" w:sz="0" w:space="0" w:color="auto"/>
        <w:bottom w:val="none" w:sz="0" w:space="0" w:color="auto"/>
        <w:right w:val="none" w:sz="0" w:space="0" w:color="auto"/>
      </w:divBdr>
    </w:div>
    <w:div w:id="1013914939">
      <w:bodyDiv w:val="1"/>
      <w:marLeft w:val="0"/>
      <w:marRight w:val="0"/>
      <w:marTop w:val="0"/>
      <w:marBottom w:val="0"/>
      <w:divBdr>
        <w:top w:val="none" w:sz="0" w:space="0" w:color="auto"/>
        <w:left w:val="none" w:sz="0" w:space="0" w:color="auto"/>
        <w:bottom w:val="none" w:sz="0" w:space="0" w:color="auto"/>
        <w:right w:val="none" w:sz="0" w:space="0" w:color="auto"/>
      </w:divBdr>
    </w:div>
    <w:div w:id="1037043379">
      <w:bodyDiv w:val="1"/>
      <w:marLeft w:val="0"/>
      <w:marRight w:val="0"/>
      <w:marTop w:val="0"/>
      <w:marBottom w:val="0"/>
      <w:divBdr>
        <w:top w:val="none" w:sz="0" w:space="0" w:color="auto"/>
        <w:left w:val="none" w:sz="0" w:space="0" w:color="auto"/>
        <w:bottom w:val="none" w:sz="0" w:space="0" w:color="auto"/>
        <w:right w:val="none" w:sz="0" w:space="0" w:color="auto"/>
      </w:divBdr>
    </w:div>
    <w:div w:id="1124035417">
      <w:bodyDiv w:val="1"/>
      <w:marLeft w:val="0"/>
      <w:marRight w:val="0"/>
      <w:marTop w:val="0"/>
      <w:marBottom w:val="0"/>
      <w:divBdr>
        <w:top w:val="none" w:sz="0" w:space="0" w:color="auto"/>
        <w:left w:val="none" w:sz="0" w:space="0" w:color="auto"/>
        <w:bottom w:val="none" w:sz="0" w:space="0" w:color="auto"/>
        <w:right w:val="none" w:sz="0" w:space="0" w:color="auto"/>
      </w:divBdr>
    </w:div>
    <w:div w:id="1209226211">
      <w:bodyDiv w:val="1"/>
      <w:marLeft w:val="0"/>
      <w:marRight w:val="0"/>
      <w:marTop w:val="0"/>
      <w:marBottom w:val="0"/>
      <w:divBdr>
        <w:top w:val="none" w:sz="0" w:space="0" w:color="auto"/>
        <w:left w:val="none" w:sz="0" w:space="0" w:color="auto"/>
        <w:bottom w:val="none" w:sz="0" w:space="0" w:color="auto"/>
        <w:right w:val="none" w:sz="0" w:space="0" w:color="auto"/>
      </w:divBdr>
    </w:div>
    <w:div w:id="1526138623">
      <w:bodyDiv w:val="1"/>
      <w:marLeft w:val="0"/>
      <w:marRight w:val="0"/>
      <w:marTop w:val="0"/>
      <w:marBottom w:val="0"/>
      <w:divBdr>
        <w:top w:val="none" w:sz="0" w:space="0" w:color="auto"/>
        <w:left w:val="none" w:sz="0" w:space="0" w:color="auto"/>
        <w:bottom w:val="none" w:sz="0" w:space="0" w:color="auto"/>
        <w:right w:val="none" w:sz="0" w:space="0" w:color="auto"/>
      </w:divBdr>
    </w:div>
    <w:div w:id="1727335428">
      <w:bodyDiv w:val="1"/>
      <w:marLeft w:val="0"/>
      <w:marRight w:val="0"/>
      <w:marTop w:val="0"/>
      <w:marBottom w:val="0"/>
      <w:divBdr>
        <w:top w:val="none" w:sz="0" w:space="0" w:color="auto"/>
        <w:left w:val="none" w:sz="0" w:space="0" w:color="auto"/>
        <w:bottom w:val="none" w:sz="0" w:space="0" w:color="auto"/>
        <w:right w:val="none" w:sz="0" w:space="0" w:color="auto"/>
      </w:divBdr>
      <w:divsChild>
        <w:div w:id="789006915">
          <w:marLeft w:val="360"/>
          <w:marRight w:val="0"/>
          <w:marTop w:val="0"/>
          <w:marBottom w:val="0"/>
          <w:divBdr>
            <w:top w:val="none" w:sz="0" w:space="0" w:color="auto"/>
            <w:left w:val="none" w:sz="0" w:space="0" w:color="auto"/>
            <w:bottom w:val="none" w:sz="0" w:space="0" w:color="auto"/>
            <w:right w:val="none" w:sz="0" w:space="0" w:color="auto"/>
          </w:divBdr>
        </w:div>
        <w:div w:id="533926969">
          <w:marLeft w:val="360"/>
          <w:marRight w:val="0"/>
          <w:marTop w:val="0"/>
          <w:marBottom w:val="0"/>
          <w:divBdr>
            <w:top w:val="none" w:sz="0" w:space="0" w:color="auto"/>
            <w:left w:val="none" w:sz="0" w:space="0" w:color="auto"/>
            <w:bottom w:val="none" w:sz="0" w:space="0" w:color="auto"/>
            <w:right w:val="none" w:sz="0" w:space="0" w:color="auto"/>
          </w:divBdr>
        </w:div>
      </w:divsChild>
    </w:div>
    <w:div w:id="1727484762">
      <w:bodyDiv w:val="1"/>
      <w:marLeft w:val="0"/>
      <w:marRight w:val="0"/>
      <w:marTop w:val="0"/>
      <w:marBottom w:val="0"/>
      <w:divBdr>
        <w:top w:val="none" w:sz="0" w:space="0" w:color="auto"/>
        <w:left w:val="none" w:sz="0" w:space="0" w:color="auto"/>
        <w:bottom w:val="none" w:sz="0" w:space="0" w:color="auto"/>
        <w:right w:val="none" w:sz="0" w:space="0" w:color="auto"/>
      </w:divBdr>
      <w:divsChild>
        <w:div w:id="674039367">
          <w:marLeft w:val="360"/>
          <w:marRight w:val="0"/>
          <w:marTop w:val="200"/>
          <w:marBottom w:val="0"/>
          <w:divBdr>
            <w:top w:val="none" w:sz="0" w:space="0" w:color="auto"/>
            <w:left w:val="none" w:sz="0" w:space="0" w:color="auto"/>
            <w:bottom w:val="none" w:sz="0" w:space="0" w:color="auto"/>
            <w:right w:val="none" w:sz="0" w:space="0" w:color="auto"/>
          </w:divBdr>
        </w:div>
      </w:divsChild>
    </w:div>
    <w:div w:id="17476124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195">
          <w:marLeft w:val="360"/>
          <w:marRight w:val="0"/>
          <w:marTop w:val="200"/>
          <w:marBottom w:val="0"/>
          <w:divBdr>
            <w:top w:val="none" w:sz="0" w:space="0" w:color="auto"/>
            <w:left w:val="none" w:sz="0" w:space="0" w:color="auto"/>
            <w:bottom w:val="none" w:sz="0" w:space="0" w:color="auto"/>
            <w:right w:val="none" w:sz="0" w:space="0" w:color="auto"/>
          </w:divBdr>
        </w:div>
      </w:divsChild>
    </w:div>
    <w:div w:id="1774200755">
      <w:bodyDiv w:val="1"/>
      <w:marLeft w:val="0"/>
      <w:marRight w:val="0"/>
      <w:marTop w:val="0"/>
      <w:marBottom w:val="0"/>
      <w:divBdr>
        <w:top w:val="none" w:sz="0" w:space="0" w:color="auto"/>
        <w:left w:val="none" w:sz="0" w:space="0" w:color="auto"/>
        <w:bottom w:val="none" w:sz="0" w:space="0" w:color="auto"/>
        <w:right w:val="none" w:sz="0" w:space="0" w:color="auto"/>
      </w:divBdr>
      <w:divsChild>
        <w:div w:id="1550334746">
          <w:marLeft w:val="360"/>
          <w:marRight w:val="0"/>
          <w:marTop w:val="200"/>
          <w:marBottom w:val="0"/>
          <w:divBdr>
            <w:top w:val="none" w:sz="0" w:space="0" w:color="auto"/>
            <w:left w:val="none" w:sz="0" w:space="0" w:color="auto"/>
            <w:bottom w:val="none" w:sz="0" w:space="0" w:color="auto"/>
            <w:right w:val="none" w:sz="0" w:space="0" w:color="auto"/>
          </w:divBdr>
        </w:div>
      </w:divsChild>
    </w:div>
    <w:div w:id="1790078999">
      <w:bodyDiv w:val="1"/>
      <w:marLeft w:val="0"/>
      <w:marRight w:val="0"/>
      <w:marTop w:val="0"/>
      <w:marBottom w:val="0"/>
      <w:divBdr>
        <w:top w:val="none" w:sz="0" w:space="0" w:color="auto"/>
        <w:left w:val="none" w:sz="0" w:space="0" w:color="auto"/>
        <w:bottom w:val="none" w:sz="0" w:space="0" w:color="auto"/>
        <w:right w:val="none" w:sz="0" w:space="0" w:color="auto"/>
      </w:divBdr>
    </w:div>
    <w:div w:id="1809855238">
      <w:bodyDiv w:val="1"/>
      <w:marLeft w:val="0"/>
      <w:marRight w:val="0"/>
      <w:marTop w:val="0"/>
      <w:marBottom w:val="0"/>
      <w:divBdr>
        <w:top w:val="none" w:sz="0" w:space="0" w:color="auto"/>
        <w:left w:val="none" w:sz="0" w:space="0" w:color="auto"/>
        <w:bottom w:val="none" w:sz="0" w:space="0" w:color="auto"/>
        <w:right w:val="none" w:sz="0" w:space="0" w:color="auto"/>
      </w:divBdr>
    </w:div>
    <w:div w:id="1831407190">
      <w:bodyDiv w:val="1"/>
      <w:marLeft w:val="0"/>
      <w:marRight w:val="0"/>
      <w:marTop w:val="0"/>
      <w:marBottom w:val="0"/>
      <w:divBdr>
        <w:top w:val="none" w:sz="0" w:space="0" w:color="auto"/>
        <w:left w:val="none" w:sz="0" w:space="0" w:color="auto"/>
        <w:bottom w:val="none" w:sz="0" w:space="0" w:color="auto"/>
        <w:right w:val="none" w:sz="0" w:space="0" w:color="auto"/>
      </w:divBdr>
    </w:div>
    <w:div w:id="1880320747">
      <w:bodyDiv w:val="1"/>
      <w:marLeft w:val="0"/>
      <w:marRight w:val="0"/>
      <w:marTop w:val="0"/>
      <w:marBottom w:val="0"/>
      <w:divBdr>
        <w:top w:val="none" w:sz="0" w:space="0" w:color="auto"/>
        <w:left w:val="none" w:sz="0" w:space="0" w:color="auto"/>
        <w:bottom w:val="none" w:sz="0" w:space="0" w:color="auto"/>
        <w:right w:val="none" w:sz="0" w:space="0" w:color="auto"/>
      </w:divBdr>
      <w:divsChild>
        <w:div w:id="1842113506">
          <w:marLeft w:val="0"/>
          <w:marRight w:val="0"/>
          <w:marTop w:val="0"/>
          <w:marBottom w:val="0"/>
          <w:divBdr>
            <w:top w:val="none" w:sz="0" w:space="0" w:color="auto"/>
            <w:left w:val="none" w:sz="0" w:space="0" w:color="auto"/>
            <w:bottom w:val="none" w:sz="0" w:space="0" w:color="auto"/>
            <w:right w:val="none" w:sz="0" w:space="0" w:color="auto"/>
          </w:divBdr>
          <w:divsChild>
            <w:div w:id="1580753980">
              <w:marLeft w:val="0"/>
              <w:marRight w:val="0"/>
              <w:marTop w:val="0"/>
              <w:marBottom w:val="0"/>
              <w:divBdr>
                <w:top w:val="none" w:sz="0" w:space="0" w:color="auto"/>
                <w:left w:val="none" w:sz="0" w:space="0" w:color="auto"/>
                <w:bottom w:val="none" w:sz="0" w:space="0" w:color="auto"/>
                <w:right w:val="none" w:sz="0" w:space="0" w:color="auto"/>
              </w:divBdr>
              <w:divsChild>
                <w:div w:id="765539908">
                  <w:marLeft w:val="0"/>
                  <w:marRight w:val="0"/>
                  <w:marTop w:val="0"/>
                  <w:marBottom w:val="0"/>
                  <w:divBdr>
                    <w:top w:val="none" w:sz="0" w:space="0" w:color="auto"/>
                    <w:left w:val="none" w:sz="0" w:space="0" w:color="auto"/>
                    <w:bottom w:val="none" w:sz="0" w:space="0" w:color="auto"/>
                    <w:right w:val="none" w:sz="0" w:space="0" w:color="auto"/>
                  </w:divBdr>
                  <w:divsChild>
                    <w:div w:id="1559124462">
                      <w:marLeft w:val="0"/>
                      <w:marRight w:val="0"/>
                      <w:marTop w:val="0"/>
                      <w:marBottom w:val="0"/>
                      <w:divBdr>
                        <w:top w:val="none" w:sz="0" w:space="0" w:color="auto"/>
                        <w:left w:val="none" w:sz="0" w:space="0" w:color="auto"/>
                        <w:bottom w:val="none" w:sz="0" w:space="0" w:color="auto"/>
                        <w:right w:val="none" w:sz="0" w:space="0" w:color="auto"/>
                      </w:divBdr>
                      <w:divsChild>
                        <w:div w:id="1596665211">
                          <w:marLeft w:val="0"/>
                          <w:marRight w:val="0"/>
                          <w:marTop w:val="0"/>
                          <w:marBottom w:val="0"/>
                          <w:divBdr>
                            <w:top w:val="none" w:sz="0" w:space="0" w:color="auto"/>
                            <w:left w:val="none" w:sz="0" w:space="0" w:color="auto"/>
                            <w:bottom w:val="none" w:sz="0" w:space="0" w:color="auto"/>
                            <w:right w:val="none" w:sz="0" w:space="0" w:color="auto"/>
                          </w:divBdr>
                          <w:divsChild>
                            <w:div w:id="14319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048224">
      <w:bodyDiv w:val="1"/>
      <w:marLeft w:val="0"/>
      <w:marRight w:val="0"/>
      <w:marTop w:val="0"/>
      <w:marBottom w:val="0"/>
      <w:divBdr>
        <w:top w:val="none" w:sz="0" w:space="0" w:color="auto"/>
        <w:left w:val="none" w:sz="0" w:space="0" w:color="auto"/>
        <w:bottom w:val="none" w:sz="0" w:space="0" w:color="auto"/>
        <w:right w:val="none" w:sz="0" w:space="0" w:color="auto"/>
      </w:divBdr>
    </w:div>
    <w:div w:id="1962375204">
      <w:bodyDiv w:val="1"/>
      <w:marLeft w:val="0"/>
      <w:marRight w:val="0"/>
      <w:marTop w:val="0"/>
      <w:marBottom w:val="0"/>
      <w:divBdr>
        <w:top w:val="none" w:sz="0" w:space="0" w:color="auto"/>
        <w:left w:val="none" w:sz="0" w:space="0" w:color="auto"/>
        <w:bottom w:val="none" w:sz="0" w:space="0" w:color="auto"/>
        <w:right w:val="none" w:sz="0" w:space="0" w:color="auto"/>
      </w:divBdr>
    </w:div>
    <w:div w:id="2023623271">
      <w:bodyDiv w:val="1"/>
      <w:marLeft w:val="0"/>
      <w:marRight w:val="0"/>
      <w:marTop w:val="0"/>
      <w:marBottom w:val="0"/>
      <w:divBdr>
        <w:top w:val="none" w:sz="0" w:space="0" w:color="auto"/>
        <w:left w:val="none" w:sz="0" w:space="0" w:color="auto"/>
        <w:bottom w:val="none" w:sz="0" w:space="0" w:color="auto"/>
        <w:right w:val="none" w:sz="0" w:space="0" w:color="auto"/>
      </w:divBdr>
    </w:div>
    <w:div w:id="2046563871">
      <w:bodyDiv w:val="1"/>
      <w:marLeft w:val="0"/>
      <w:marRight w:val="0"/>
      <w:marTop w:val="0"/>
      <w:marBottom w:val="0"/>
      <w:divBdr>
        <w:top w:val="none" w:sz="0" w:space="0" w:color="auto"/>
        <w:left w:val="none" w:sz="0" w:space="0" w:color="auto"/>
        <w:bottom w:val="none" w:sz="0" w:space="0" w:color="auto"/>
        <w:right w:val="none" w:sz="0" w:space="0" w:color="auto"/>
      </w:divBdr>
    </w:div>
    <w:div w:id="2047287968">
      <w:bodyDiv w:val="1"/>
      <w:marLeft w:val="0"/>
      <w:marRight w:val="0"/>
      <w:marTop w:val="0"/>
      <w:marBottom w:val="0"/>
      <w:divBdr>
        <w:top w:val="none" w:sz="0" w:space="0" w:color="auto"/>
        <w:left w:val="none" w:sz="0" w:space="0" w:color="auto"/>
        <w:bottom w:val="none" w:sz="0" w:space="0" w:color="auto"/>
        <w:right w:val="none" w:sz="0" w:space="0" w:color="auto"/>
      </w:divBdr>
      <w:divsChild>
        <w:div w:id="1897739560">
          <w:marLeft w:val="360"/>
          <w:marRight w:val="0"/>
          <w:marTop w:val="0"/>
          <w:marBottom w:val="0"/>
          <w:divBdr>
            <w:top w:val="none" w:sz="0" w:space="0" w:color="auto"/>
            <w:left w:val="none" w:sz="0" w:space="0" w:color="auto"/>
            <w:bottom w:val="none" w:sz="0" w:space="0" w:color="auto"/>
            <w:right w:val="none" w:sz="0" w:space="0" w:color="auto"/>
          </w:divBdr>
        </w:div>
        <w:div w:id="147910423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s.toronto.edu/~kriz/cifar.html" TargetMode="External"/><Relationship Id="rId3" Type="http://schemas.openxmlformats.org/officeDocument/2006/relationships/styles" Target="styles.xml"/><Relationship Id="rId21" Type="http://schemas.openxmlformats.org/officeDocument/2006/relationships/hyperlink" Target="file:///C:\Users\HP\Downloads\http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s.toronto.edu/~kriz/cifar.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paperswithcode.com/dataset/oxford-iiit-pets-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file:///C:\Users\HP\Downloads\http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robots.ox.ac.uk/~vgg/data/flowers/1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Final%20Project%20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5CBF6-825C-4465-A43B-753DEFDD6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 Project Report-Template.dotx</Template>
  <TotalTime>16</TotalTime>
  <Pages>11</Pages>
  <Words>1949</Words>
  <Characters>12090</Characters>
  <Application>Microsoft Office Word</Application>
  <DocSecurity>0</DocSecurity>
  <Lines>310</Lines>
  <Paragraphs>96</Paragraphs>
  <ScaleCrop>false</ScaleCrop>
  <HeadingPairs>
    <vt:vector size="2" baseType="variant">
      <vt:variant>
        <vt:lpstr>Title</vt:lpstr>
      </vt:variant>
      <vt:variant>
        <vt:i4>1</vt:i4>
      </vt:variant>
    </vt:vector>
  </HeadingPairs>
  <TitlesOfParts>
    <vt:vector size="1" baseType="lpstr">
      <vt:lpstr>IEEE Paper Word Template in US Letter Page Size (V3)</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US Letter Page Size (V3)</dc:title>
  <dc:subject/>
  <dc:creator>HP</dc:creator>
  <cp:keywords/>
  <dc:description/>
  <cp:lastModifiedBy>Naveed, Raasikh</cp:lastModifiedBy>
  <cp:revision>2</cp:revision>
  <cp:lastPrinted>2008-09-16T03:08:00Z</cp:lastPrinted>
  <dcterms:created xsi:type="dcterms:W3CDTF">2024-12-08T16:41:00Z</dcterms:created>
  <dcterms:modified xsi:type="dcterms:W3CDTF">2024-12-08T16:41:00Z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1f934ef9-6446-478b-8c91-f99a2842f51a</vt:lpwstr>
  </property>
</Properties>
</file>