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sz w:val="72"/>
          <w:szCs w:val="72"/>
          <w:lang w:val="en-US"/>
        </w:rPr>
        <w:t>Email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2848"/>
        <w:gridCol w:w="1848"/>
        <w:gridCol w:w="1291"/>
        <w:gridCol w:w="2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Sl. No</w:t>
            </w:r>
          </w:p>
        </w:tc>
        <w:tc>
          <w:tcPr>
            <w:tcW w:w="2848" w:type="dxa"/>
          </w:tcPr>
          <w:p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848" w:type="dxa"/>
          </w:tcPr>
          <w:p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291" w:type="dxa"/>
          </w:tcPr>
          <w:p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405" w:type="dxa"/>
          </w:tcPr>
          <w:p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48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Abhishek </w:t>
            </w:r>
          </w:p>
        </w:tc>
        <w:tc>
          <w:tcPr>
            <w:tcW w:w="1848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/0</w:t>
            </w: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/2021</w:t>
            </w:r>
          </w:p>
        </w:tc>
        <w:tc>
          <w:tcPr>
            <w:tcW w:w="1291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2405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</w:t>
            </w:r>
          </w:p>
        </w:tc>
        <w:tc>
          <w:tcPr>
            <w:tcW w:w="2848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Abhishek</w:t>
            </w:r>
          </w:p>
        </w:tc>
        <w:tc>
          <w:tcPr>
            <w:tcW w:w="1848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11/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/2021</w:t>
            </w:r>
          </w:p>
        </w:tc>
        <w:tc>
          <w:tcPr>
            <w:tcW w:w="1291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1.0a</w:t>
            </w:r>
          </w:p>
        </w:tc>
        <w:tc>
          <w:tcPr>
            <w:tcW w:w="2405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Added Architecture design diagram, ERD and modified some sentences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48" w:type="dxa"/>
          </w:tcPr>
          <w:p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91" w:type="dxa"/>
          </w:tcPr>
          <w:p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05" w:type="dxa"/>
          </w:tcPr>
          <w:p>
            <w:pPr>
              <w:rPr>
                <w:sz w:val="24"/>
                <w:szCs w:val="24"/>
                <w:lang w:val="en-US"/>
              </w:rPr>
            </w:pPr>
          </w:p>
        </w:tc>
      </w:tr>
    </w:tbl>
    <w:p>
      <w:pPr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 of Contents: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13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TOC \o "1-3" \h \u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\l _Toc28738 </w:instrText>
      </w:r>
      <w:r>
        <w:rPr>
          <w:lang w:val="en-US"/>
        </w:rPr>
        <w:fldChar w:fldCharType="separate"/>
      </w:r>
      <w:r>
        <w:rPr>
          <w:lang w:val="en-US"/>
        </w:rPr>
        <w:t>1. Purpose:</w:t>
      </w:r>
      <w:r>
        <w:tab/>
      </w:r>
      <w:r>
        <w:fldChar w:fldCharType="begin"/>
      </w:r>
      <w:r>
        <w:instrText xml:space="preserve"> PAGEREF _Toc28738 \h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3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_Toc170 </w:instrText>
      </w:r>
      <w:r>
        <w:rPr>
          <w:lang w:val="en-US"/>
        </w:rPr>
        <w:fldChar w:fldCharType="separate"/>
      </w:r>
      <w:r>
        <w:rPr>
          <w:lang w:val="en-US"/>
        </w:rPr>
        <w:t>2. Architectural Design:</w:t>
      </w:r>
      <w:r>
        <w:tab/>
      </w:r>
      <w:r>
        <w:fldChar w:fldCharType="begin"/>
      </w:r>
      <w:r>
        <w:instrText xml:space="preserve"> PAGEREF _Toc170 \h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3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_Toc12681 </w:instrText>
      </w:r>
      <w:r>
        <w:rPr>
          <w:lang w:val="en-US"/>
        </w:rPr>
        <w:fldChar w:fldCharType="separate"/>
      </w:r>
      <w:r>
        <w:rPr>
          <w:lang w:val="en"/>
        </w:rPr>
        <w:t>3. Database</w:t>
      </w:r>
      <w:r>
        <w:rPr>
          <w:lang w:val="en-US"/>
        </w:rPr>
        <w:t xml:space="preserve"> Design</w:t>
      </w:r>
      <w:r>
        <w:rPr>
          <w:lang w:val="en"/>
        </w:rPr>
        <w:t>:</w:t>
      </w:r>
      <w:r>
        <w:tab/>
      </w:r>
      <w:r>
        <w:fldChar w:fldCharType="begin"/>
      </w:r>
      <w:r>
        <w:instrText xml:space="preserve"> PAGEREF _Toc12681 \h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3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_Toc32668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4. </w:t>
      </w:r>
      <w:r>
        <w:rPr>
          <w:rFonts w:hint="default"/>
          <w:lang w:val="en-US"/>
        </w:rPr>
        <w:t>Email</w:t>
      </w:r>
      <w:r>
        <w:rPr>
          <w:lang w:val="en-US"/>
        </w:rPr>
        <w:t xml:space="preserve"> API’s:</w:t>
      </w:r>
      <w:r>
        <w:tab/>
      </w:r>
      <w:r>
        <w:fldChar w:fldCharType="begin"/>
      </w:r>
      <w:r>
        <w:instrText xml:space="preserve"> PAGEREF _Toc32668 \h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_Toc7809 </w:instrText>
      </w:r>
      <w:r>
        <w:rPr>
          <w:lang w:val="en-US"/>
        </w:rPr>
        <w:fldChar w:fldCharType="separate"/>
      </w:r>
      <w:r>
        <w:rPr>
          <w:rFonts w:ascii="Times New Roman" w:hAnsi="Times New Roman" w:eastAsia="Consolas" w:cs="Times New Roman"/>
          <w:lang w:val="en-US"/>
        </w:rPr>
        <w:t xml:space="preserve">1. </w:t>
      </w:r>
      <w:r>
        <w:rPr>
          <w:rFonts w:hint="default"/>
          <w:lang w:val="en-US"/>
        </w:rPr>
        <w:t>AddEmailPool</w:t>
      </w:r>
      <w:r>
        <w:rPr>
          <w:lang w:val="en-US"/>
        </w:rPr>
        <w:t>():</w:t>
      </w:r>
      <w:r>
        <w:tab/>
      </w:r>
      <w:r>
        <w:fldChar w:fldCharType="begin"/>
      </w:r>
      <w:r>
        <w:instrText xml:space="preserve"> PAGEREF _Toc7809 \h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_Toc25834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2. </w:t>
      </w:r>
      <w:r>
        <w:rPr>
          <w:rFonts w:hint="default"/>
          <w:lang w:val="en-US"/>
        </w:rPr>
        <w:t>AddEmailProvider</w:t>
      </w:r>
      <w:r>
        <w:rPr>
          <w:lang w:val="en-US"/>
        </w:rPr>
        <w:t>():</w:t>
      </w:r>
      <w:r>
        <w:tab/>
      </w:r>
      <w:r>
        <w:fldChar w:fldCharType="begin"/>
      </w:r>
      <w:r>
        <w:instrText xml:space="preserve"> PAGEREF _Toc25834 \h </w:instrText>
      </w:r>
      <w:r>
        <w:fldChar w:fldCharType="separate"/>
      </w:r>
      <w:r>
        <w:t>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_Toc11537 </w:instrText>
      </w:r>
      <w:r>
        <w:rPr>
          <w:lang w:val="en-US"/>
        </w:rPr>
        <w:fldChar w:fldCharType="separate"/>
      </w:r>
      <w:r>
        <w:rPr>
          <w:lang w:val="en-US"/>
        </w:rPr>
        <w:t>3. Add</w:t>
      </w:r>
      <w:r>
        <w:rPr>
          <w:rFonts w:hint="default"/>
          <w:lang w:val="en-US"/>
        </w:rPr>
        <w:t>EmailChannel</w:t>
      </w:r>
      <w:r>
        <w:rPr>
          <w:lang w:val="en-US"/>
        </w:rPr>
        <w:t>():</w:t>
      </w:r>
      <w:r>
        <w:tab/>
      </w:r>
      <w:r>
        <w:fldChar w:fldCharType="begin"/>
      </w:r>
      <w:r>
        <w:instrText xml:space="preserve"> PAGEREF _Toc11537 \h </w:instrText>
      </w:r>
      <w:r>
        <w:fldChar w:fldCharType="separate"/>
      </w:r>
      <w:r>
        <w:t>7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_Toc13410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4. </w:t>
      </w:r>
      <w:r>
        <w:rPr>
          <w:rFonts w:hint="default"/>
          <w:lang w:val="en-US"/>
        </w:rPr>
        <w:t>AddEmailTemplate</w:t>
      </w:r>
      <w:r>
        <w:rPr>
          <w:lang w:val="en-US"/>
        </w:rPr>
        <w:t>():</w:t>
      </w:r>
      <w:r>
        <w:tab/>
      </w:r>
      <w:r>
        <w:fldChar w:fldCharType="begin"/>
      </w:r>
      <w:r>
        <w:instrText xml:space="preserve"> PAGEREF _Toc13410 \h </w:instrText>
      </w:r>
      <w:r>
        <w:fldChar w:fldCharType="separate"/>
      </w:r>
      <w:r>
        <w:t>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_Toc10577 </w:instrText>
      </w:r>
      <w:r>
        <w:rPr>
          <w:lang w:val="en-US"/>
        </w:rPr>
        <w:fldChar w:fldCharType="separate"/>
      </w:r>
      <w:r>
        <w:rPr>
          <w:lang w:val="en-US"/>
        </w:rPr>
        <w:t>5. Get</w:t>
      </w:r>
      <w:r>
        <w:rPr>
          <w:rFonts w:hint="default"/>
          <w:lang w:val="en-US"/>
        </w:rPr>
        <w:t>EmailChannelByKey</w:t>
      </w:r>
      <w:r>
        <w:rPr>
          <w:lang w:val="en-US"/>
        </w:rPr>
        <w:t>():</w:t>
      </w:r>
      <w:r>
        <w:tab/>
      </w:r>
      <w:r>
        <w:fldChar w:fldCharType="begin"/>
      </w:r>
      <w:r>
        <w:instrText xml:space="preserve"> PAGEREF _Toc10577 \h </w:instrText>
      </w:r>
      <w:r>
        <w:fldChar w:fldCharType="separate"/>
      </w:r>
      <w:r>
        <w:t>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_Toc27470 </w:instrText>
      </w:r>
      <w:r>
        <w:rPr>
          <w:lang w:val="en-US"/>
        </w:rPr>
        <w:fldChar w:fldCharType="separate"/>
      </w:r>
      <w:r>
        <w:rPr>
          <w:lang w:val="en-US"/>
        </w:rPr>
        <w:t>6. Get</w:t>
      </w:r>
      <w:r>
        <w:rPr>
          <w:rFonts w:hint="default"/>
          <w:lang w:val="en-US"/>
        </w:rPr>
        <w:t>EmailProvidersByPool</w:t>
      </w:r>
      <w:r>
        <w:rPr>
          <w:lang w:val="en-US"/>
        </w:rPr>
        <w:t>():</w:t>
      </w:r>
      <w:r>
        <w:tab/>
      </w:r>
      <w:r>
        <w:fldChar w:fldCharType="begin"/>
      </w:r>
      <w:r>
        <w:instrText xml:space="preserve"> PAGEREF _Toc27470 \h </w:instrText>
      </w:r>
      <w:r>
        <w:fldChar w:fldCharType="separate"/>
      </w:r>
      <w:r>
        <w:t>10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_Toc16039 </w:instrText>
      </w:r>
      <w:r>
        <w:rPr>
          <w:lang w:val="en-US"/>
        </w:rPr>
        <w:fldChar w:fldCharType="separate"/>
      </w:r>
      <w:r>
        <w:rPr>
          <w:lang w:val="en-US"/>
        </w:rPr>
        <w:t>7. Get</w:t>
      </w:r>
      <w:r>
        <w:rPr>
          <w:rFonts w:hint="default"/>
          <w:lang w:val="en-US"/>
        </w:rPr>
        <w:t>EmailHistories</w:t>
      </w:r>
      <w:r>
        <w:rPr>
          <w:lang w:val="en-US"/>
        </w:rPr>
        <w:t>():</w:t>
      </w:r>
      <w:r>
        <w:tab/>
      </w:r>
      <w:r>
        <w:fldChar w:fldCharType="begin"/>
      </w:r>
      <w:r>
        <w:instrText xml:space="preserve"> PAGEREF _Toc16039 \h </w:instrText>
      </w:r>
      <w:r>
        <w:fldChar w:fldCharType="separate"/>
      </w:r>
      <w:r>
        <w:t>11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_Toc17826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8. </w:t>
      </w:r>
      <w:r>
        <w:rPr>
          <w:rFonts w:hint="default"/>
          <w:lang w:val="en-US"/>
        </w:rPr>
        <w:t>SendEmail</w:t>
      </w:r>
      <w:r>
        <w:rPr>
          <w:lang w:val="en-US"/>
        </w:rPr>
        <w:t>():</w:t>
      </w:r>
      <w:r>
        <w:tab/>
      </w:r>
      <w:r>
        <w:fldChar w:fldCharType="begin"/>
      </w:r>
      <w:r>
        <w:instrText xml:space="preserve"> PAGEREF _Toc17826 \h </w:instrText>
      </w:r>
      <w:r>
        <w:fldChar w:fldCharType="separate"/>
      </w:r>
      <w:r>
        <w:t>12</w:t>
      </w:r>
      <w:r>
        <w:fldChar w:fldCharType="end"/>
      </w:r>
      <w:r>
        <w:rPr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fldChar w:fldCharType="end"/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1"/>
        </w:numPr>
        <w:rPr>
          <w:lang w:val="en-US"/>
        </w:rPr>
      </w:pPr>
      <w:bookmarkStart w:id="0" w:name="_Toc28738"/>
      <w:r>
        <w:rPr>
          <w:lang w:val="en-US"/>
        </w:rPr>
        <w:t>Purpose:</w:t>
      </w:r>
      <w:bookmarkEnd w:id="0"/>
    </w:p>
    <w:p>
      <w:pPr>
        <w:spacing w:after="200" w:line="276" w:lineRule="auto"/>
        <w:ind w:firstLine="420"/>
        <w:rPr>
          <w:rFonts w:hint="default" w:ascii="Times New Roman" w:hAnsi="Times New Roman" w:eastAsia="Calibri" w:cs="Times New Roman"/>
          <w:lang w:val="en-US"/>
        </w:rPr>
      </w:pPr>
      <w:r>
        <w:rPr>
          <w:rFonts w:hint="default" w:ascii="Times New Roman" w:hAnsi="Times New Roman" w:eastAsia="Calibri" w:cs="Times New Roman"/>
          <w:lang w:val="en-US"/>
        </w:rPr>
        <w:t>Email is used to send emails to recipients and maintain the email histories in the database.</w:t>
      </w:r>
    </w:p>
    <w:p>
      <w:pPr>
        <w:rPr>
          <w:lang w:val="en-US"/>
        </w:rPr>
      </w:pPr>
    </w:p>
    <w:p>
      <w:pPr>
        <w:pStyle w:val="3"/>
        <w:numPr>
          <w:ilvl w:val="0"/>
          <w:numId w:val="1"/>
        </w:numPr>
        <w:rPr>
          <w:lang w:val="en-US"/>
        </w:rPr>
      </w:pPr>
      <w:bookmarkStart w:id="1" w:name="_Toc170"/>
      <w:r>
        <w:rPr>
          <w:lang w:val="en-US"/>
        </w:rPr>
        <w:t>Architectural Design:</w:t>
      </w:r>
      <w:bookmarkEnd w:id="1"/>
      <w:r>
        <w:rPr>
          <w:lang w:val="en-US"/>
        </w:rPr>
        <w:t xml:space="preserve"> </w:t>
      </w:r>
    </w:p>
    <w:p>
      <w:pPr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725160" cy="3074670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>
      <w:pPr>
        <w:pStyle w:val="3"/>
        <w:numPr>
          <w:ilvl w:val="0"/>
          <w:numId w:val="1"/>
        </w:numPr>
        <w:rPr>
          <w:lang w:val="en"/>
        </w:rPr>
      </w:pPr>
      <w:bookmarkStart w:id="2" w:name="_Toc12681"/>
      <w:r>
        <w:rPr>
          <w:lang w:val="en"/>
        </w:rPr>
        <w:t>Database</w:t>
      </w:r>
      <w:r>
        <w:rPr>
          <w:lang w:val="en-US"/>
        </w:rPr>
        <w:t xml:space="preserve"> Design</w:t>
      </w:r>
      <w:r>
        <w:rPr>
          <w:lang w:val="en"/>
        </w:rPr>
        <w:t>:</w:t>
      </w:r>
      <w:bookmarkEnd w:id="2"/>
      <w:bookmarkStart w:id="12" w:name="_GoBack"/>
      <w:bookmarkEnd w:id="12"/>
    </w:p>
    <w:p>
      <w:pPr>
        <w:spacing w:after="200" w:line="276" w:lineRule="auto"/>
        <w:rPr>
          <w:rFonts w:ascii="Times New Roman" w:hAnsi="Times New Roman" w:eastAsia="Calibri" w:cs="Times New Roman"/>
          <w:lang w:val="en"/>
        </w:rPr>
      </w:pPr>
      <w:r>
        <w:rPr>
          <w:rFonts w:ascii="Times New Roman" w:hAnsi="Times New Roman" w:eastAsia="Calibri" w:cs="Times New Roman"/>
          <w:lang w:val="en"/>
        </w:rPr>
        <w:t>Creates</w:t>
      </w:r>
      <w:r>
        <w:rPr>
          <w:rFonts w:ascii="Times New Roman" w:hAnsi="Times New Roman" w:eastAsia="Calibri" w:cs="Times New Roman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lang w:val="en-US"/>
        </w:rPr>
        <w:t xml:space="preserve">six </w:t>
      </w:r>
      <w:r>
        <w:rPr>
          <w:rFonts w:ascii="Times New Roman" w:hAnsi="Times New Roman" w:eastAsia="Calibri" w:cs="Times New Roman"/>
          <w:lang w:val="en"/>
        </w:rPr>
        <w:t>new table</w:t>
      </w:r>
      <w:r>
        <w:rPr>
          <w:rFonts w:ascii="Times New Roman" w:hAnsi="Times New Roman" w:eastAsia="Calibri" w:cs="Times New Roman"/>
          <w:lang w:val="en-US"/>
        </w:rPr>
        <w:t>s</w:t>
      </w:r>
      <w:r>
        <w:rPr>
          <w:rFonts w:ascii="Times New Roman" w:hAnsi="Times New Roman" w:eastAsia="Calibri" w:cs="Times New Roman"/>
          <w:lang w:val="en"/>
        </w:rPr>
        <w:t xml:space="preserve"> 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EmailHistory</w:t>
      </w:r>
      <w:r>
        <w:rPr>
          <w:rFonts w:ascii="Times New Roman" w:hAnsi="Times New Roman" w:eastAsia="Calibri" w:cs="Times New Roman"/>
          <w:lang w:val="en"/>
        </w:rPr>
        <w:t>”</w:t>
      </w:r>
      <w:r>
        <w:rPr>
          <w:rFonts w:ascii="Times New Roman" w:hAnsi="Times New Roman" w:eastAsia="Calibri" w:cs="Times New Roman"/>
          <w:lang w:val="en-US"/>
        </w:rPr>
        <w:t>, 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EmailChannel</w:t>
      </w:r>
      <w:r>
        <w:rPr>
          <w:rFonts w:ascii="Times New Roman" w:hAnsi="Times New Roman" w:eastAsia="Calibri" w:cs="Times New Roman"/>
          <w:lang w:val="en-US"/>
        </w:rPr>
        <w:t>”</w:t>
      </w:r>
      <w:r>
        <w:rPr>
          <w:rFonts w:hint="default" w:ascii="Times New Roman" w:hAnsi="Times New Roman" w:eastAsia="Calibri" w:cs="Times New Roman"/>
          <w:lang w:val="en-US"/>
        </w:rPr>
        <w:t>,</w:t>
      </w:r>
      <w:r>
        <w:rPr>
          <w:rFonts w:ascii="Times New Roman" w:hAnsi="Times New Roman" w:eastAsia="Calibri" w:cs="Times New Roman"/>
          <w:lang w:val="en-US"/>
        </w:rPr>
        <w:t xml:space="preserve"> 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EmailQuota</w:t>
      </w:r>
      <w:r>
        <w:rPr>
          <w:rFonts w:ascii="Times New Roman" w:hAnsi="Times New Roman" w:eastAsia="Calibri" w:cs="Times New Roman"/>
          <w:lang w:val="en-US"/>
        </w:rPr>
        <w:t>”</w:t>
      </w:r>
      <w:r>
        <w:rPr>
          <w:rFonts w:hint="default" w:ascii="Times New Roman" w:hAnsi="Times New Roman" w:eastAsia="Calibri" w:cs="Times New Roman"/>
          <w:lang w:val="en-US"/>
        </w:rPr>
        <w:t>, 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EmailTemplate</w:t>
      </w:r>
      <w:r>
        <w:rPr>
          <w:rFonts w:hint="default" w:ascii="Times New Roman" w:hAnsi="Times New Roman" w:eastAsia="Calibri" w:cs="Times New Roman"/>
          <w:lang w:val="en-US"/>
        </w:rPr>
        <w:t>”, 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EmailProviderSettings</w:t>
      </w:r>
      <w:r>
        <w:rPr>
          <w:rFonts w:hint="default" w:ascii="Times New Roman" w:hAnsi="Times New Roman" w:eastAsia="Calibri" w:cs="Times New Roman"/>
          <w:lang w:val="en-US"/>
        </w:rPr>
        <w:t>” and 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EmailPool”</w:t>
      </w:r>
      <w:r>
        <w:rPr>
          <w:rFonts w:ascii="Times New Roman" w:hAnsi="Times New Roman" w:eastAsia="Calibri" w:cs="Times New Roman"/>
          <w:lang w:val="en-US"/>
        </w:rPr>
        <w:t xml:space="preserve"> </w:t>
      </w:r>
      <w:r>
        <w:rPr>
          <w:rFonts w:ascii="Times New Roman" w:hAnsi="Times New Roman" w:eastAsia="Calibri" w:cs="Times New Roman"/>
          <w:lang w:val="en"/>
        </w:rPr>
        <w:t>in the database for the connection string if not found.</w:t>
      </w:r>
    </w:p>
    <w:p>
      <w:pPr>
        <w:spacing w:after="200" w:line="276" w:lineRule="auto"/>
        <w:rPr>
          <w:rFonts w:hint="default"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alibri" w:cs="Times New Roman"/>
          <w:szCs w:val="24"/>
          <w:lang w:val="en-US"/>
        </w:rPr>
        <w:t xml:space="preserve">Before the application </w:t>
      </w:r>
      <w:r>
        <w:rPr>
          <w:rFonts w:hint="default" w:ascii="Times New Roman" w:hAnsi="Times New Roman" w:eastAsia="Calibri" w:cs="Times New Roman"/>
          <w:szCs w:val="24"/>
          <w:lang w:val="en-US"/>
        </w:rPr>
        <w:t xml:space="preserve"> can send emails and </w:t>
      </w:r>
      <w:r>
        <w:rPr>
          <w:rFonts w:ascii="Times New Roman" w:hAnsi="Times New Roman" w:eastAsia="Calibri" w:cs="Times New Roman"/>
          <w:szCs w:val="24"/>
          <w:lang w:val="en-US"/>
        </w:rPr>
        <w:t xml:space="preserve">insert entries into the </w:t>
      </w:r>
      <w:r>
        <w:rPr>
          <w:rFonts w:hint="default" w:ascii="Times New Roman" w:hAnsi="Times New Roman" w:eastAsia="Calibri" w:cs="Times New Roman"/>
          <w:szCs w:val="24"/>
          <w:lang w:val="en-US"/>
        </w:rPr>
        <w:t>Email History</w:t>
      </w:r>
      <w:r>
        <w:rPr>
          <w:rFonts w:ascii="Times New Roman" w:hAnsi="Times New Roman" w:eastAsia="Calibri" w:cs="Times New Roman"/>
          <w:szCs w:val="24"/>
          <w:lang w:val="en-US"/>
        </w:rPr>
        <w:t xml:space="preserve"> table, it</w:t>
      </w:r>
      <w:r>
        <w:rPr>
          <w:rFonts w:hint="default" w:ascii="Times New Roman" w:hAnsi="Times New Roman" w:eastAsia="Calibri" w:cs="Times New Roman"/>
          <w:szCs w:val="24"/>
          <w:lang w:val="en-US"/>
        </w:rPr>
        <w:t>’s Pool name</w:t>
      </w:r>
      <w:r>
        <w:rPr>
          <w:rFonts w:ascii="Times New Roman" w:hAnsi="Times New Roman" w:eastAsia="Calibri" w:cs="Times New Roman"/>
          <w:szCs w:val="24"/>
          <w:lang w:val="en-US"/>
        </w:rPr>
        <w:t xml:space="preserve"> must first be registered into the </w:t>
      </w:r>
      <w:r>
        <w:rPr>
          <w:rFonts w:ascii="Times New Roman" w:hAnsi="Times New Roman" w:eastAsia="Calibri" w:cs="Times New Roman"/>
          <w:lang w:val="en-US"/>
        </w:rPr>
        <w:t>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EmailPool</w:t>
      </w:r>
      <w:r>
        <w:rPr>
          <w:rFonts w:ascii="Times New Roman" w:hAnsi="Times New Roman" w:eastAsia="Calibri" w:cs="Times New Roman"/>
          <w:lang w:val="en-US"/>
        </w:rPr>
        <w:t xml:space="preserve">” table. Once registered, </w:t>
      </w:r>
      <w:r>
        <w:rPr>
          <w:rFonts w:hint="default" w:ascii="Times New Roman" w:hAnsi="Times New Roman" w:eastAsia="Calibri" w:cs="Times New Roman"/>
          <w:lang w:val="en-US"/>
        </w:rPr>
        <w:t>provider settings, channel and template must be inserted against the inserted pool name in the 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EmailProviderSettings</w:t>
      </w:r>
      <w:r>
        <w:rPr>
          <w:rFonts w:hint="default" w:ascii="Times New Roman" w:hAnsi="Times New Roman" w:eastAsia="Calibri" w:cs="Times New Roman"/>
          <w:lang w:val="en-US"/>
        </w:rPr>
        <w:t xml:space="preserve">”, </w:t>
      </w:r>
      <w:r>
        <w:rPr>
          <w:rFonts w:ascii="Times New Roman" w:hAnsi="Times New Roman" w:eastAsia="Calibri" w:cs="Times New Roman"/>
          <w:lang w:val="en-US"/>
        </w:rPr>
        <w:t>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EmailChannel</w:t>
      </w:r>
      <w:r>
        <w:rPr>
          <w:rFonts w:ascii="Times New Roman" w:hAnsi="Times New Roman" w:eastAsia="Calibri" w:cs="Times New Roman"/>
          <w:lang w:val="en-US"/>
        </w:rPr>
        <w:t>”</w:t>
      </w:r>
      <w:r>
        <w:rPr>
          <w:rFonts w:hint="default" w:ascii="Times New Roman" w:hAnsi="Times New Roman" w:eastAsia="Calibri" w:cs="Times New Roman"/>
          <w:lang w:val="en-US"/>
        </w:rPr>
        <w:t xml:space="preserve"> and 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EmailTemplate</w:t>
      </w:r>
      <w:r>
        <w:rPr>
          <w:rFonts w:hint="default" w:ascii="Times New Roman" w:hAnsi="Times New Roman" w:eastAsia="Calibri" w:cs="Times New Roman"/>
          <w:lang w:val="en-US"/>
        </w:rPr>
        <w:t>” tables respectively. Once this is done, the application can send emails to the recipients and store the email history into the database</w:t>
      </w:r>
    </w:p>
    <w:p>
      <w:pPr>
        <w:spacing w:after="200" w:line="276" w:lineRule="auto"/>
        <w:rPr>
          <w:rFonts w:ascii="Times New Roman" w:hAnsi="Times New Roman" w:eastAsia="Consolas" w:cs="Times New Roman"/>
          <w:b/>
          <w:bCs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5727700" cy="3532505"/>
            <wp:effectExtent l="0" t="0" r="63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lang w:val="en-US"/>
        </w:rPr>
      </w:pPr>
      <w:bookmarkStart w:id="3" w:name="_Toc32668"/>
      <w:r>
        <w:rPr>
          <w:rFonts w:hint="default"/>
          <w:lang w:val="en-US"/>
        </w:rPr>
        <w:t>Email</w:t>
      </w:r>
      <w:r>
        <w:rPr>
          <w:lang w:val="en-US"/>
        </w:rPr>
        <w:t xml:space="preserve"> API’s:</w:t>
      </w:r>
      <w:bookmarkEnd w:id="3"/>
    </w:p>
    <w:p>
      <w:pPr>
        <w:pStyle w:val="4"/>
        <w:numPr>
          <w:ilvl w:val="0"/>
          <w:numId w:val="2"/>
        </w:numPr>
        <w:rPr>
          <w:rFonts w:ascii="Times New Roman" w:hAnsi="Times New Roman" w:eastAsia="Consolas" w:cs="Times New Roman"/>
          <w:color w:val="000000"/>
          <w:lang w:val="en-US"/>
        </w:rPr>
      </w:pPr>
      <w:bookmarkStart w:id="4" w:name="_Toc7809"/>
      <w:r>
        <w:rPr>
          <w:rFonts w:hint="default"/>
          <w:lang w:val="en-US"/>
        </w:rPr>
        <w:t>AddEmailPool</w:t>
      </w:r>
      <w:r>
        <w:rPr>
          <w:lang w:val="en-US"/>
        </w:rPr>
        <w:t>():</w:t>
      </w:r>
      <w:bookmarkEnd w:id="4"/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color w:val="000000"/>
          <w:lang w:val="en-US"/>
        </w:rPr>
        <w:t>This API is called when an application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>’s pool</w:t>
      </w:r>
      <w:r>
        <w:rPr>
          <w:rFonts w:ascii="Times New Roman" w:hAnsi="Times New Roman" w:eastAsia="Consolas" w:cs="Times New Roman"/>
          <w:color w:val="000000"/>
          <w:lang w:val="en-US"/>
        </w:rPr>
        <w:t xml:space="preserve"> should be registered into the database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>.</w:t>
      </w:r>
    </w:p>
    <w:tbl>
      <w:tblPr>
        <w:tblStyle w:val="11"/>
        <w:tblW w:w="8475" w:type="dxa"/>
        <w:tblInd w:w="8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Method Type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API Format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{domain}/API/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AddEmailPool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Example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http://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.novigodemo.com/API/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AddEmailPool</w:t>
            </w:r>
          </w:p>
        </w:tc>
      </w:tr>
    </w:tbl>
    <w:p>
      <w:pPr>
        <w:pStyle w:val="10"/>
        <w:spacing w:before="150" w:beforeAutospacing="0" w:after="150" w:afterAutospacing="0"/>
        <w:ind w:left="720"/>
        <w:jc w:val="both"/>
        <w:rPr>
          <w:rFonts w:eastAsia="Segoe UI"/>
          <w:sz w:val="21"/>
          <w:szCs w:val="21"/>
          <w:shd w:val="clear" w:color="auto" w:fill="F0F2F4"/>
        </w:rPr>
      </w:pPr>
    </w:p>
    <w:p>
      <w:pPr>
        <w:pStyle w:val="10"/>
        <w:spacing w:before="150" w:beforeAutospacing="0" w:after="150" w:afterAutospacing="0"/>
        <w:ind w:left="720"/>
        <w:jc w:val="both"/>
        <w:rPr>
          <w:rFonts w:eastAsia="Segoe UI"/>
          <w:sz w:val="21"/>
          <w:szCs w:val="21"/>
          <w:shd w:val="clear" w:color="auto" w:fill="F0F2F4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Request Parameters:</w:t>
      </w:r>
    </w:p>
    <w:tbl>
      <w:tblPr>
        <w:tblStyle w:val="11"/>
        <w:tblW w:w="8633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782"/>
        <w:gridCol w:w="1075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Type</w:t>
            </w:r>
          </w:p>
        </w:tc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000000"/>
                <w:lang w:val="en-US"/>
              </w:rPr>
              <w:t>Body</w:t>
            </w:r>
          </w:p>
        </w:tc>
        <w:tc>
          <w:tcPr>
            <w:tcW w:w="178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poolInput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object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Model as mentioned below</w:t>
            </w: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.</w:t>
            </w:r>
          </w:p>
        </w:tc>
      </w:tr>
    </w:tbl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  <w:t xml:space="preserve">poolInput </w:t>
      </w:r>
      <w:r>
        <w:rPr>
          <w:rFonts w:ascii="Times New Roman" w:hAnsi="Times New Roman" w:eastAsia="Consolas" w:cs="Times New Roman"/>
          <w:color w:val="000000"/>
          <w:lang w:val="en-US"/>
        </w:rPr>
        <w:t>is as follows: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26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ID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 xml:space="preserve"> string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Application Pool Name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Response Parameters: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26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Message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 xml:space="preserve"> string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</w:t>
            </w: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essage</w:t>
            </w:r>
          </w:p>
        </w:tc>
      </w:tr>
    </w:tbl>
    <w:p>
      <w:pPr>
        <w:pStyle w:val="16"/>
        <w:spacing w:after="200" w:line="276" w:lineRule="auto"/>
        <w:ind w:left="36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pStyle w:val="4"/>
        <w:numPr>
          <w:ilvl w:val="0"/>
          <w:numId w:val="2"/>
        </w:numPr>
        <w:rPr>
          <w:lang w:val="en-US"/>
        </w:rPr>
      </w:pPr>
      <w:bookmarkStart w:id="5" w:name="_Toc25834"/>
      <w:r>
        <w:rPr>
          <w:rFonts w:hint="default"/>
          <w:lang w:val="en-US"/>
        </w:rPr>
        <w:t>AddEmailProvider</w:t>
      </w:r>
      <w:r>
        <w:rPr>
          <w:lang w:val="en-US"/>
        </w:rPr>
        <w:t>():</w:t>
      </w:r>
      <w:bookmarkEnd w:id="5"/>
      <w:r>
        <w:rPr>
          <w:lang w:val="en-US"/>
        </w:rPr>
        <w:t xml:space="preserve"> </w:t>
      </w:r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color w:val="000000"/>
          <w:lang w:val="en-US"/>
        </w:rPr>
        <w:t xml:space="preserve">This API is called to add the 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>email provider settings into the database.</w:t>
      </w:r>
    </w:p>
    <w:tbl>
      <w:tblPr>
        <w:tblStyle w:val="11"/>
        <w:tblW w:w="8475" w:type="dxa"/>
        <w:tblInd w:w="8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Method Type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API Format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{domain}/API/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AddEmailProvider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Example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http://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i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.novigodemo.com/API/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AddEmailProvider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Request Parameters:</w:t>
      </w:r>
    </w:p>
    <w:tbl>
      <w:tblPr>
        <w:tblStyle w:val="11"/>
        <w:tblW w:w="8634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900"/>
        <w:gridCol w:w="1308"/>
        <w:gridCol w:w="3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Type</w:t>
            </w:r>
          </w:p>
        </w:tc>
        <w:tc>
          <w:tcPr>
            <w:tcW w:w="1900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08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571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Body</w:t>
            </w:r>
          </w:p>
        </w:tc>
        <w:tc>
          <w:tcPr>
            <w:tcW w:w="190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providerInput</w:t>
            </w:r>
          </w:p>
        </w:tc>
        <w:tc>
          <w:tcPr>
            <w:tcW w:w="13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object</w:t>
            </w:r>
          </w:p>
        </w:tc>
        <w:tc>
          <w:tcPr>
            <w:tcW w:w="3571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Model as below</w:t>
            </w:r>
          </w:p>
        </w:tc>
      </w:tr>
    </w:tbl>
    <w:p>
      <w:pPr>
        <w:pStyle w:val="16"/>
        <w:spacing w:after="200" w:line="276" w:lineRule="auto"/>
        <w:ind w:left="36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  <w:t xml:space="preserve">providerInput </w:t>
      </w:r>
      <w:r>
        <w:rPr>
          <w:rFonts w:ascii="Times New Roman" w:hAnsi="Times New Roman" w:eastAsia="Consolas" w:cs="Times New Roman"/>
          <w:color w:val="000000"/>
          <w:lang w:val="en-US"/>
        </w:rPr>
        <w:t>is as follows:</w:t>
      </w:r>
    </w:p>
    <w:tbl>
      <w:tblPr>
        <w:tblStyle w:val="11"/>
        <w:tblW w:w="6779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308"/>
        <w:gridCol w:w="3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08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571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0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ID</w:t>
            </w:r>
          </w:p>
        </w:tc>
        <w:tc>
          <w:tcPr>
            <w:tcW w:w="13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571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0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</w:t>
            </w:r>
          </w:p>
        </w:tc>
        <w:tc>
          <w:tcPr>
            <w:tcW w:w="13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571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 of the provider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0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Type</w:t>
            </w:r>
          </w:p>
        </w:tc>
        <w:tc>
          <w:tcPr>
            <w:tcW w:w="13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571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Provider settings type (Smtp or NewGrid)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0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Configuration</w:t>
            </w:r>
          </w:p>
        </w:tc>
        <w:tc>
          <w:tcPr>
            <w:tcW w:w="13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571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SMTP or NewGrid Configuration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0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EmailPoolName</w:t>
            </w:r>
          </w:p>
        </w:tc>
        <w:tc>
          <w:tcPr>
            <w:tcW w:w="13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571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Application Pool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0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EmailPoolID</w:t>
            </w:r>
          </w:p>
        </w:tc>
        <w:tc>
          <w:tcPr>
            <w:tcW w:w="13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571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</w:p>
        </w:tc>
      </w:tr>
    </w:tbl>
    <w:p>
      <w:pPr>
        <w:pStyle w:val="16"/>
        <w:spacing w:after="200" w:line="276" w:lineRule="auto"/>
        <w:ind w:left="36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Response Parameters: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26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Message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 xml:space="preserve"> string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</w:t>
            </w: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essage</w:t>
            </w:r>
          </w:p>
        </w:tc>
      </w:tr>
    </w:tbl>
    <w:p>
      <w:pPr>
        <w:pStyle w:val="4"/>
        <w:numPr>
          <w:ilvl w:val="0"/>
          <w:numId w:val="2"/>
        </w:numPr>
        <w:rPr>
          <w:lang w:val="en-US"/>
        </w:rPr>
      </w:pPr>
      <w:bookmarkStart w:id="6" w:name="_Toc11537"/>
      <w:r>
        <w:rPr>
          <w:lang w:val="en-US"/>
        </w:rPr>
        <w:t>Add</w:t>
      </w:r>
      <w:r>
        <w:rPr>
          <w:rFonts w:hint="default"/>
          <w:lang w:val="en-US"/>
        </w:rPr>
        <w:t>EmailChannel</w:t>
      </w:r>
      <w:r>
        <w:rPr>
          <w:lang w:val="en-US"/>
        </w:rPr>
        <w:t>():</w:t>
      </w:r>
      <w:bookmarkEnd w:id="6"/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color w:val="000000"/>
          <w:lang w:val="en-US"/>
        </w:rPr>
        <w:t xml:space="preserve">This API is called 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>to add the email channel into the database.</w:t>
      </w:r>
    </w:p>
    <w:tbl>
      <w:tblPr>
        <w:tblStyle w:val="11"/>
        <w:tblW w:w="8475" w:type="dxa"/>
        <w:tblInd w:w="8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Method Type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API Format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{domain}/API/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/Add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EmailChannel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Example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http://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.novigodemo.com/API/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/Add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EmailChannel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Request Parameters:</w:t>
      </w:r>
    </w:p>
    <w:tbl>
      <w:tblPr>
        <w:tblStyle w:val="11"/>
        <w:tblW w:w="8632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1862"/>
        <w:gridCol w:w="1052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Type</w:t>
            </w:r>
          </w:p>
        </w:tc>
        <w:tc>
          <w:tcPr>
            <w:tcW w:w="186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052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856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Body</w:t>
            </w:r>
          </w:p>
        </w:tc>
        <w:tc>
          <w:tcPr>
            <w:tcW w:w="186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channelInput</w:t>
            </w:r>
          </w:p>
        </w:tc>
        <w:tc>
          <w:tcPr>
            <w:tcW w:w="1052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Object</w:t>
            </w:r>
          </w:p>
        </w:tc>
        <w:tc>
          <w:tcPr>
            <w:tcW w:w="3856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Model as mentioned below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  <w:t xml:space="preserve">channelInput </w:t>
      </w:r>
      <w:r>
        <w:rPr>
          <w:rFonts w:ascii="Times New Roman" w:hAnsi="Times New Roman" w:eastAsia="Consolas" w:cs="Times New Roman"/>
          <w:color w:val="000000"/>
          <w:lang w:val="en-US"/>
        </w:rPr>
        <w:t>is as follows: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1248"/>
        <w:gridCol w:w="4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248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572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ID</w:t>
            </w:r>
          </w:p>
        </w:tc>
        <w:tc>
          <w:tcPr>
            <w:tcW w:w="1248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Key</w:t>
            </w:r>
          </w:p>
        </w:tc>
        <w:tc>
          <w:tcPr>
            <w:tcW w:w="124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EmailPoolName</w:t>
            </w:r>
          </w:p>
        </w:tc>
        <w:tc>
          <w:tcPr>
            <w:tcW w:w="1248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Application Pool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spacing w:after="200" w:line="276" w:lineRule="auto"/>
              <w:jc w:val="both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EmailPoolID</w:t>
            </w:r>
          </w:p>
        </w:tc>
        <w:tc>
          <w:tcPr>
            <w:tcW w:w="124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08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EmailProviderName</w:t>
            </w:r>
          </w:p>
        </w:tc>
        <w:tc>
          <w:tcPr>
            <w:tcW w:w="124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 of the provider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EmailProviderId</w:t>
            </w:r>
          </w:p>
        </w:tc>
        <w:tc>
          <w:tcPr>
            <w:tcW w:w="124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Response Parameters: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26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8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Message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 xml:space="preserve"> string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</w:t>
            </w: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essage</w:t>
            </w:r>
          </w:p>
        </w:tc>
      </w:tr>
    </w:tbl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pStyle w:val="4"/>
        <w:numPr>
          <w:ilvl w:val="0"/>
          <w:numId w:val="2"/>
        </w:numPr>
        <w:rPr>
          <w:lang w:val="en-US"/>
        </w:rPr>
      </w:pPr>
      <w:bookmarkStart w:id="7" w:name="_Toc13410"/>
      <w:r>
        <w:rPr>
          <w:rFonts w:hint="default"/>
          <w:lang w:val="en-US"/>
        </w:rPr>
        <w:t>AddEmailTemplate</w:t>
      </w:r>
      <w:r>
        <w:rPr>
          <w:lang w:val="en-US"/>
        </w:rPr>
        <w:t>():</w:t>
      </w:r>
      <w:bookmarkEnd w:id="7"/>
      <w:r>
        <w:rPr>
          <w:lang w:val="en-US"/>
        </w:rPr>
        <w:t xml:space="preserve"> </w:t>
      </w: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color w:val="000000"/>
          <w:lang w:val="en-US"/>
        </w:rPr>
        <w:t xml:space="preserve">This API is called to 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>add the email template into the database</w:t>
      </w:r>
      <w:r>
        <w:rPr>
          <w:rFonts w:ascii="Times New Roman" w:hAnsi="Times New Roman" w:eastAsia="Consolas" w:cs="Times New Roman"/>
          <w:color w:val="000000"/>
          <w:lang w:val="en-US"/>
        </w:rPr>
        <w:t>.</w:t>
      </w:r>
    </w:p>
    <w:tbl>
      <w:tblPr>
        <w:tblStyle w:val="11"/>
        <w:tblW w:w="8475" w:type="dxa"/>
        <w:tblInd w:w="8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Method Type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hint="default" w:eastAsia="Consolas"/>
                <w:color w:val="000000"/>
                <w:lang w:val="en-US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API Format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{domain}/API/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AddEmailTemplate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Example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http://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.novigodemo.com/API/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AddEmailTemplate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 xml:space="preserve">Request Parameters: </w:t>
      </w:r>
    </w:p>
    <w:tbl>
      <w:tblPr>
        <w:tblStyle w:val="11"/>
        <w:tblW w:w="8633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782"/>
        <w:gridCol w:w="1075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Type</w:t>
            </w:r>
          </w:p>
        </w:tc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Body</w:t>
            </w:r>
          </w:p>
        </w:tc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templateInput</w:t>
            </w:r>
          </w:p>
        </w:tc>
        <w:tc>
          <w:tcPr>
            <w:tcW w:w="107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object</w:t>
            </w:r>
          </w:p>
        </w:tc>
        <w:tc>
          <w:tcPr>
            <w:tcW w:w="399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2"/>
                <w:szCs w:val="22"/>
                <w:lang w:val="en-US" w:eastAsia="en-US" w:bidi="ar-SA"/>
              </w:rPr>
              <w:t>Model as below</w:t>
            </w:r>
          </w:p>
        </w:tc>
      </w:tr>
    </w:tbl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  <w:t xml:space="preserve">templateInput </w:t>
      </w:r>
      <w:r>
        <w:rPr>
          <w:rFonts w:ascii="Times New Roman" w:hAnsi="Times New Roman" w:eastAsia="Consolas" w:cs="Times New Roman"/>
          <w:color w:val="000000"/>
          <w:lang w:val="en-US"/>
        </w:rPr>
        <w:t>is as follows: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1248"/>
        <w:gridCol w:w="4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248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572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ID</w:t>
            </w:r>
          </w:p>
        </w:tc>
        <w:tc>
          <w:tcPr>
            <w:tcW w:w="1248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</w:t>
            </w:r>
          </w:p>
        </w:tc>
        <w:tc>
          <w:tcPr>
            <w:tcW w:w="124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Template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Variant</w:t>
            </w:r>
          </w:p>
        </w:tc>
        <w:tc>
          <w:tcPr>
            <w:tcW w:w="1248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int</w:t>
            </w:r>
          </w:p>
        </w:tc>
        <w:tc>
          <w:tcPr>
            <w:tcW w:w="457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Variant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spacing w:after="200" w:line="276" w:lineRule="auto"/>
              <w:jc w:val="both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Sender</w:t>
            </w:r>
          </w:p>
        </w:tc>
        <w:tc>
          <w:tcPr>
            <w:tcW w:w="124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Sender email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08" w:type="dxa"/>
            <w:vAlign w:val="top"/>
          </w:tcPr>
          <w:p>
            <w:pPr>
              <w:spacing w:after="200" w:line="276" w:lineRule="auto"/>
              <w:jc w:val="both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EmailPoolID</w:t>
            </w:r>
          </w:p>
        </w:tc>
        <w:tc>
          <w:tcPr>
            <w:tcW w:w="1248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EmailPoolName</w:t>
            </w:r>
          </w:p>
        </w:tc>
        <w:tc>
          <w:tcPr>
            <w:tcW w:w="1248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bool</w:t>
            </w:r>
          </w:p>
        </w:tc>
        <w:tc>
          <w:tcPr>
            <w:tcW w:w="457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Application pool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MessageTemplate</w:t>
            </w:r>
          </w:p>
        </w:tc>
        <w:tc>
          <w:tcPr>
            <w:tcW w:w="124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Template</w:t>
            </w:r>
          </w:p>
        </w:tc>
      </w:tr>
    </w:tbl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Response Parameters</w:t>
      </w:r>
      <w:r>
        <w:rPr>
          <w:rFonts w:ascii="Times New Roman" w:hAnsi="Times New Roman" w:eastAsia="Consolas" w:cs="Times New Roman"/>
          <w:b/>
          <w:bCs/>
          <w:color w:val="FF0000"/>
          <w:lang w:val="en-US"/>
        </w:rPr>
        <w:t>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344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000000"/>
                <w:lang w:val="en-US"/>
              </w:rPr>
              <w:t>Message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Message</w:t>
            </w:r>
          </w:p>
        </w:tc>
      </w:tr>
    </w:tbl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pStyle w:val="4"/>
        <w:numPr>
          <w:ilvl w:val="0"/>
          <w:numId w:val="2"/>
        </w:numPr>
        <w:rPr>
          <w:lang w:val="en-US"/>
        </w:rPr>
      </w:pPr>
      <w:bookmarkStart w:id="8" w:name="_Toc10577"/>
      <w:r>
        <w:rPr>
          <w:lang w:val="en-US"/>
        </w:rPr>
        <w:t>Get</w:t>
      </w:r>
      <w:r>
        <w:rPr>
          <w:rFonts w:hint="default"/>
          <w:lang w:val="en-US"/>
        </w:rPr>
        <w:t>EmailChannelByKey</w:t>
      </w:r>
      <w:r>
        <w:rPr>
          <w:color w:val="FF0000"/>
          <w:lang w:val="en-US"/>
        </w:rPr>
        <w:t>():</w:t>
      </w:r>
      <w:bookmarkEnd w:id="8"/>
      <w:r>
        <w:rPr>
          <w:color w:val="FF0000"/>
          <w:lang w:val="en-US"/>
        </w:rPr>
        <w:t xml:space="preserve"> </w:t>
      </w: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color w:val="000000"/>
          <w:lang w:val="en-US"/>
        </w:rPr>
        <w:t>This API is called to get the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 xml:space="preserve"> Email Channel details for the given Channel Key</w:t>
      </w:r>
      <w:r>
        <w:rPr>
          <w:rFonts w:ascii="Times New Roman" w:hAnsi="Times New Roman" w:eastAsia="Consolas" w:cs="Times New Roman"/>
          <w:color w:val="000000"/>
          <w:lang w:val="en-US"/>
        </w:rPr>
        <w:t>.</w:t>
      </w:r>
    </w:p>
    <w:tbl>
      <w:tblPr>
        <w:tblStyle w:val="11"/>
        <w:tblW w:w="8475" w:type="dxa"/>
        <w:tblInd w:w="8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Method Type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API Format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{domain}/API/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/Get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EmailChannelByKey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channelKey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Example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http://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.novigodemo.com/API/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/Get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EmailChannelByKey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channelKey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}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Request Parameters:</w:t>
      </w:r>
    </w:p>
    <w:tbl>
      <w:tblPr>
        <w:tblStyle w:val="11"/>
        <w:tblW w:w="8633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782"/>
        <w:gridCol w:w="1075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Type</w:t>
            </w:r>
          </w:p>
        </w:tc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Route</w:t>
            </w:r>
          </w:p>
        </w:tc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</w:t>
            </w: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Key</w:t>
            </w:r>
          </w:p>
        </w:tc>
        <w:tc>
          <w:tcPr>
            <w:tcW w:w="107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994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 xml:space="preserve">Channel </w:t>
            </w: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Key</w:t>
            </w:r>
          </w:p>
        </w:tc>
      </w:tr>
    </w:tbl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Response Parameters: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344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EmailChannelDto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object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Model as mentioned below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  <w:t xml:space="preserve">EmailChannelDto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lang w:val="en-US"/>
        </w:rPr>
        <w:t>is as below:</w:t>
      </w:r>
    </w:p>
    <w:tbl>
      <w:tblPr>
        <w:tblStyle w:val="11"/>
        <w:tblW w:w="793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1357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297" w:type="dxa"/>
            <w:vAlign w:val="top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ID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Channel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Key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EmailPoolName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Application Pool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jc w:val="both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EmailPoolID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Pool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EmailProviderName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 of the provider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EmailProviderId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Provider Settings ID</w:t>
            </w:r>
          </w:p>
        </w:tc>
      </w:tr>
    </w:tbl>
    <w:p>
      <w:pPr>
        <w:pStyle w:val="4"/>
        <w:numPr>
          <w:ilvl w:val="0"/>
          <w:numId w:val="2"/>
        </w:numPr>
        <w:rPr>
          <w:lang w:val="en-US"/>
        </w:rPr>
      </w:pPr>
      <w:bookmarkStart w:id="9" w:name="_Toc27470"/>
      <w:r>
        <w:rPr>
          <w:lang w:val="en-US"/>
        </w:rPr>
        <w:t>Get</w:t>
      </w:r>
      <w:r>
        <w:rPr>
          <w:rFonts w:hint="default"/>
          <w:lang w:val="en-US"/>
        </w:rPr>
        <w:t>EmailProvidersByPool</w:t>
      </w:r>
      <w:r>
        <w:rPr>
          <w:lang w:val="en-US"/>
        </w:rPr>
        <w:t>():</w:t>
      </w:r>
      <w:bookmarkEnd w:id="9"/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color w:val="000000"/>
          <w:lang w:val="en-US"/>
        </w:rPr>
        <w:t xml:space="preserve">This API is called to get 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>email provider settings by pool name and provider settings name.</w:t>
      </w:r>
    </w:p>
    <w:tbl>
      <w:tblPr>
        <w:tblStyle w:val="11"/>
        <w:tblW w:w="8475" w:type="dxa"/>
        <w:tblInd w:w="8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Method Type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API Format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{domain}/API/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/Get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EmailProvidersByPool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poolName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}/{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provider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Example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http://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.novigodemo.com/API/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/Get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EmailProvidersByPool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poolName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}/{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provider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Name}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Request Parameters:</w:t>
      </w:r>
    </w:p>
    <w:tbl>
      <w:tblPr>
        <w:tblStyle w:val="11"/>
        <w:tblW w:w="8633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782"/>
        <w:gridCol w:w="1075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Type</w:t>
            </w:r>
          </w:p>
        </w:tc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Route</w:t>
            </w:r>
          </w:p>
        </w:tc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poolName</w:t>
            </w:r>
          </w:p>
        </w:tc>
        <w:tc>
          <w:tcPr>
            <w:tcW w:w="107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99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 xml:space="preserve">Application </w:t>
            </w: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Pool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Route</w:t>
            </w:r>
          </w:p>
        </w:tc>
        <w:tc>
          <w:tcPr>
            <w:tcW w:w="178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providerName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Provider Settings name</w:t>
            </w:r>
          </w:p>
        </w:tc>
      </w:tr>
    </w:tbl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Response Parameters: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7"/>
        <w:gridCol w:w="1253"/>
        <w:gridCol w:w="4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EmailProviderSettingsDto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object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Model as mentioned below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  <w:t xml:space="preserve">EmailProviderSettingsDto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lang w:val="en-US"/>
        </w:rPr>
        <w:t>is as below:</w:t>
      </w:r>
    </w:p>
    <w:tbl>
      <w:tblPr>
        <w:tblStyle w:val="11"/>
        <w:tblW w:w="793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1357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297" w:type="dxa"/>
            <w:vAlign w:val="top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ID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Provider Settings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 of the provider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Type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Provider settings type (Smtp or NewGrid)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Configuration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SMTP or NewGrid Configuration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EmailPoolName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Application Pool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EmailPoolID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Pool ID</w:t>
            </w:r>
          </w:p>
        </w:tc>
      </w:tr>
    </w:tbl>
    <w:p>
      <w:pPr>
        <w:pStyle w:val="16"/>
        <w:spacing w:after="200" w:line="276" w:lineRule="auto"/>
        <w:ind w:left="360"/>
        <w:rPr>
          <w:rFonts w:ascii="Times New Roman" w:hAnsi="Times New Roman" w:eastAsia="Consolas" w:cs="Times New Roman"/>
          <w:color w:val="000000"/>
          <w:lang w:val="en"/>
        </w:rPr>
      </w:pPr>
    </w:p>
    <w:p>
      <w:pPr>
        <w:pStyle w:val="4"/>
        <w:numPr>
          <w:ilvl w:val="0"/>
          <w:numId w:val="2"/>
        </w:numPr>
        <w:rPr>
          <w:lang w:val="en-US"/>
        </w:rPr>
      </w:pPr>
      <w:bookmarkStart w:id="10" w:name="_Toc16039"/>
      <w:r>
        <w:rPr>
          <w:lang w:val="en-US"/>
        </w:rPr>
        <w:t>Get</w:t>
      </w:r>
      <w:r>
        <w:rPr>
          <w:rFonts w:hint="default"/>
          <w:lang w:val="en-US"/>
        </w:rPr>
        <w:t>EmailHistories</w:t>
      </w:r>
      <w:r>
        <w:rPr>
          <w:lang w:val="en-US"/>
        </w:rPr>
        <w:t>():</w:t>
      </w:r>
      <w:bookmarkEnd w:id="10"/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color w:val="000000"/>
          <w:lang w:val="en-US"/>
        </w:rPr>
        <w:t xml:space="preserve">This API is called to get 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>email histories for a given channel key and a tag.</w:t>
      </w:r>
    </w:p>
    <w:tbl>
      <w:tblPr>
        <w:tblStyle w:val="11"/>
        <w:tblW w:w="8475" w:type="dxa"/>
        <w:tblInd w:w="8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Method Type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API Format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{domain}/API/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/Get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EmailHistories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channelKey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}/{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tag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Example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http://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.novigodemo.com/API/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/Get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EmailHistories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channelKey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}/{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tag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}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Request Parameters:</w:t>
      </w:r>
    </w:p>
    <w:tbl>
      <w:tblPr>
        <w:tblStyle w:val="11"/>
        <w:tblW w:w="8633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782"/>
        <w:gridCol w:w="1075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Type</w:t>
            </w:r>
          </w:p>
        </w:tc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Route</w:t>
            </w:r>
          </w:p>
        </w:tc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channelKey</w:t>
            </w:r>
          </w:p>
        </w:tc>
        <w:tc>
          <w:tcPr>
            <w:tcW w:w="107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99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Route</w:t>
            </w:r>
          </w:p>
        </w:tc>
        <w:tc>
          <w:tcPr>
            <w:tcW w:w="178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tag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Tag name, Optional</w:t>
            </w:r>
          </w:p>
        </w:tc>
      </w:tr>
    </w:tbl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Response Parameters: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344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EmailHistoryDto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List&lt;</w:t>
            </w: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object</w:t>
            </w: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&gt;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 xml:space="preserve">List of </w:t>
            </w: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Model as mentioned below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  <w:t xml:space="preserve">EmailHistoryDto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lang w:val="en-US"/>
        </w:rPr>
        <w:t>is as below:</w:t>
      </w:r>
    </w:p>
    <w:tbl>
      <w:tblPr>
        <w:tblStyle w:val="11"/>
        <w:tblW w:w="8042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1365"/>
        <w:gridCol w:w="4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57" w:type="dxa"/>
            <w:vAlign w:val="top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ID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History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MessageSent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Sender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sender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Recipients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Recipients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SentOn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DateTime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Datetime of the mail that was 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TemplateName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 of the 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TemplateVariant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Variant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EmailChannelID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Channel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ChannelKey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EmailProviderID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Provider Settings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ProviderName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Provider settings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Tags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Tags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Status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Whether email was sent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Attempts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int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Number of Attempts</w:t>
            </w:r>
          </w:p>
        </w:tc>
      </w:tr>
    </w:tbl>
    <w:p>
      <w:pPr>
        <w:pStyle w:val="16"/>
        <w:spacing w:after="200" w:line="276" w:lineRule="auto"/>
        <w:ind w:left="360"/>
        <w:rPr>
          <w:rFonts w:ascii="Times New Roman" w:hAnsi="Times New Roman" w:eastAsia="Consolas" w:cs="Times New Roman"/>
          <w:color w:val="000000"/>
          <w:lang w:val="en"/>
        </w:rPr>
      </w:pPr>
    </w:p>
    <w:p>
      <w:pPr>
        <w:pStyle w:val="4"/>
        <w:numPr>
          <w:ilvl w:val="0"/>
          <w:numId w:val="2"/>
        </w:numPr>
        <w:rPr>
          <w:lang w:val="en-US"/>
        </w:rPr>
      </w:pPr>
      <w:bookmarkStart w:id="11" w:name="_Toc17826"/>
      <w:r>
        <w:rPr>
          <w:rFonts w:hint="default"/>
          <w:lang w:val="en-US"/>
        </w:rPr>
        <w:t>SendEmail</w:t>
      </w:r>
      <w:r>
        <w:rPr>
          <w:lang w:val="en-US"/>
        </w:rPr>
        <w:t>():</w:t>
      </w:r>
      <w:bookmarkEnd w:id="11"/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color w:val="000000"/>
          <w:lang w:val="en-US"/>
        </w:rPr>
        <w:t xml:space="preserve">This API is called to 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>send the email and store the email data into the database.</w:t>
      </w:r>
    </w:p>
    <w:tbl>
      <w:tblPr>
        <w:tblStyle w:val="11"/>
        <w:tblW w:w="8475" w:type="dxa"/>
        <w:tblInd w:w="8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Method Type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hint="default" w:eastAsia="Consolas"/>
                <w:color w:val="000000"/>
                <w:lang w:val="en-US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API Format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{domain}/API/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SendEmail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Example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http://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.novigodemo.com/API/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Email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SendEmail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Request Parameters:</w:t>
      </w:r>
    </w:p>
    <w:tbl>
      <w:tblPr>
        <w:tblStyle w:val="11"/>
        <w:tblW w:w="8633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782"/>
        <w:gridCol w:w="1075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Type</w:t>
            </w:r>
          </w:p>
        </w:tc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Body</w:t>
            </w:r>
          </w:p>
        </w:tc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emailInputs</w:t>
            </w:r>
          </w:p>
        </w:tc>
        <w:tc>
          <w:tcPr>
            <w:tcW w:w="107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object</w:t>
            </w:r>
          </w:p>
        </w:tc>
        <w:tc>
          <w:tcPr>
            <w:tcW w:w="399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Model as mentioned below</w:t>
            </w:r>
          </w:p>
        </w:tc>
      </w:tr>
    </w:tbl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  <w:t xml:space="preserve">emailInputs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lang w:val="en-US"/>
        </w:rPr>
        <w:t>is as below:</w:t>
      </w:r>
    </w:p>
    <w:tbl>
      <w:tblPr>
        <w:tblStyle w:val="11"/>
        <w:tblW w:w="8042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1365"/>
        <w:gridCol w:w="4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57" w:type="dxa"/>
            <w:vAlign w:val="top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ChannelKey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TemplateName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Template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Sender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Sender Email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Variant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Variant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Recipients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Recipients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Subject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Body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Username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Tag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Tag</w:t>
            </w:r>
          </w:p>
        </w:tc>
      </w:tr>
    </w:tbl>
    <w:p>
      <w:pPr>
        <w:pStyle w:val="16"/>
        <w:spacing w:after="200" w:line="276" w:lineRule="auto"/>
        <w:ind w:left="360"/>
        <w:rPr>
          <w:rFonts w:ascii="Times New Roman" w:hAnsi="Times New Roman" w:eastAsia="Consolas" w:cs="Times New Roman"/>
          <w:color w:val="000000"/>
          <w:lang w:val="en"/>
        </w:rPr>
      </w:pPr>
    </w:p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Response Parameters: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344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Message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Message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</w:p>
    <w:p>
      <w:pPr>
        <w:pStyle w:val="16"/>
        <w:spacing w:after="200" w:line="276" w:lineRule="auto"/>
        <w:ind w:left="0" w:leftChars="0" w:firstLine="0" w:firstLineChars="0"/>
        <w:rPr>
          <w:rFonts w:ascii="Times New Roman" w:hAnsi="Times New Roman" w:eastAsia="Consolas" w:cs="Times New Roman"/>
          <w:color w:val="000000"/>
          <w:lang w:val="en"/>
        </w:rPr>
      </w:pPr>
    </w:p>
    <w:sectPr>
      <w:footerReference r:id="rId5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a6mK4BoCAABU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16D79"/>
    <w:multiLevelType w:val="singleLevel"/>
    <w:tmpl w:val="1CC16D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FD565B"/>
    <w:multiLevelType w:val="multilevel"/>
    <w:tmpl w:val="69FD565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526"/>
    <w:rsid w:val="000A608D"/>
    <w:rsid w:val="000C78B8"/>
    <w:rsid w:val="00113602"/>
    <w:rsid w:val="00142BEE"/>
    <w:rsid w:val="00172A27"/>
    <w:rsid w:val="00185B8D"/>
    <w:rsid w:val="001C675F"/>
    <w:rsid w:val="001E0C8A"/>
    <w:rsid w:val="00217C74"/>
    <w:rsid w:val="00220B44"/>
    <w:rsid w:val="002A351F"/>
    <w:rsid w:val="002C3768"/>
    <w:rsid w:val="002D1912"/>
    <w:rsid w:val="00340906"/>
    <w:rsid w:val="00347F68"/>
    <w:rsid w:val="00357E0C"/>
    <w:rsid w:val="00386EB7"/>
    <w:rsid w:val="003B6B4A"/>
    <w:rsid w:val="004061AE"/>
    <w:rsid w:val="00463147"/>
    <w:rsid w:val="00526F1B"/>
    <w:rsid w:val="00563878"/>
    <w:rsid w:val="005674BB"/>
    <w:rsid w:val="00594ABF"/>
    <w:rsid w:val="005F33C8"/>
    <w:rsid w:val="005F4329"/>
    <w:rsid w:val="006478A2"/>
    <w:rsid w:val="006812DC"/>
    <w:rsid w:val="00692548"/>
    <w:rsid w:val="006B42FF"/>
    <w:rsid w:val="006F76FD"/>
    <w:rsid w:val="007029FF"/>
    <w:rsid w:val="00791074"/>
    <w:rsid w:val="007A4A3B"/>
    <w:rsid w:val="007D7D60"/>
    <w:rsid w:val="008A013F"/>
    <w:rsid w:val="008A0664"/>
    <w:rsid w:val="008B3978"/>
    <w:rsid w:val="008C68A1"/>
    <w:rsid w:val="008D5154"/>
    <w:rsid w:val="008F6A6C"/>
    <w:rsid w:val="009057E5"/>
    <w:rsid w:val="009577B9"/>
    <w:rsid w:val="009E7E75"/>
    <w:rsid w:val="00A02763"/>
    <w:rsid w:val="00A45E2B"/>
    <w:rsid w:val="00A82290"/>
    <w:rsid w:val="00AC4BA4"/>
    <w:rsid w:val="00AD0C59"/>
    <w:rsid w:val="00AF77B7"/>
    <w:rsid w:val="00B0311E"/>
    <w:rsid w:val="00B21724"/>
    <w:rsid w:val="00B61D29"/>
    <w:rsid w:val="00BE747A"/>
    <w:rsid w:val="00C05722"/>
    <w:rsid w:val="00C144CF"/>
    <w:rsid w:val="00C22642"/>
    <w:rsid w:val="00C248D2"/>
    <w:rsid w:val="00C278A9"/>
    <w:rsid w:val="00C41F11"/>
    <w:rsid w:val="00C55326"/>
    <w:rsid w:val="00C55332"/>
    <w:rsid w:val="00C97E36"/>
    <w:rsid w:val="00D22810"/>
    <w:rsid w:val="00DE2BF4"/>
    <w:rsid w:val="00E3151A"/>
    <w:rsid w:val="00E73E42"/>
    <w:rsid w:val="00EB5CA3"/>
    <w:rsid w:val="00EC4F1F"/>
    <w:rsid w:val="00F16E6D"/>
    <w:rsid w:val="00F96923"/>
    <w:rsid w:val="00FA167F"/>
    <w:rsid w:val="01607C9A"/>
    <w:rsid w:val="01EB41AC"/>
    <w:rsid w:val="0244194A"/>
    <w:rsid w:val="02797CD3"/>
    <w:rsid w:val="02945E0F"/>
    <w:rsid w:val="0382576E"/>
    <w:rsid w:val="03A81139"/>
    <w:rsid w:val="04CF45EF"/>
    <w:rsid w:val="055E18B3"/>
    <w:rsid w:val="05E03FE5"/>
    <w:rsid w:val="06521DE2"/>
    <w:rsid w:val="07331A2F"/>
    <w:rsid w:val="07B578C6"/>
    <w:rsid w:val="088826D6"/>
    <w:rsid w:val="094E69A3"/>
    <w:rsid w:val="09B17517"/>
    <w:rsid w:val="0A323956"/>
    <w:rsid w:val="0B171561"/>
    <w:rsid w:val="0B3B33E3"/>
    <w:rsid w:val="0B9223AC"/>
    <w:rsid w:val="0B930821"/>
    <w:rsid w:val="0DE750B8"/>
    <w:rsid w:val="0E046A68"/>
    <w:rsid w:val="0E551B12"/>
    <w:rsid w:val="0EBF7481"/>
    <w:rsid w:val="0EEF21C8"/>
    <w:rsid w:val="10AF16A9"/>
    <w:rsid w:val="11A2391A"/>
    <w:rsid w:val="14230864"/>
    <w:rsid w:val="14DE4F4F"/>
    <w:rsid w:val="15CA205F"/>
    <w:rsid w:val="165253D7"/>
    <w:rsid w:val="168110C9"/>
    <w:rsid w:val="180477AF"/>
    <w:rsid w:val="1806692E"/>
    <w:rsid w:val="18433447"/>
    <w:rsid w:val="18883A18"/>
    <w:rsid w:val="18A871FA"/>
    <w:rsid w:val="18EF01B6"/>
    <w:rsid w:val="1AAA0488"/>
    <w:rsid w:val="1AD17F1B"/>
    <w:rsid w:val="1B1707FC"/>
    <w:rsid w:val="1BA66B3D"/>
    <w:rsid w:val="1C441279"/>
    <w:rsid w:val="1C930389"/>
    <w:rsid w:val="1CBE24AF"/>
    <w:rsid w:val="1D957776"/>
    <w:rsid w:val="1EDB15CB"/>
    <w:rsid w:val="1F122C28"/>
    <w:rsid w:val="1F1F7868"/>
    <w:rsid w:val="1FD44517"/>
    <w:rsid w:val="1FEE63BD"/>
    <w:rsid w:val="201762FD"/>
    <w:rsid w:val="207420BD"/>
    <w:rsid w:val="208F5D32"/>
    <w:rsid w:val="2180751D"/>
    <w:rsid w:val="21997040"/>
    <w:rsid w:val="21DE713F"/>
    <w:rsid w:val="22150595"/>
    <w:rsid w:val="232B1EDF"/>
    <w:rsid w:val="234A0230"/>
    <w:rsid w:val="234E57D2"/>
    <w:rsid w:val="23C8242A"/>
    <w:rsid w:val="23F503AE"/>
    <w:rsid w:val="25791A5E"/>
    <w:rsid w:val="25D97F79"/>
    <w:rsid w:val="27CF1F0E"/>
    <w:rsid w:val="27F452B0"/>
    <w:rsid w:val="27FC2687"/>
    <w:rsid w:val="29BD2B8D"/>
    <w:rsid w:val="2A2D78F8"/>
    <w:rsid w:val="2B4B7B51"/>
    <w:rsid w:val="2C4C6DF0"/>
    <w:rsid w:val="2CBF7A3A"/>
    <w:rsid w:val="2D497F69"/>
    <w:rsid w:val="2D551B6E"/>
    <w:rsid w:val="2D5B45A3"/>
    <w:rsid w:val="2D8A1B36"/>
    <w:rsid w:val="2DF72CD7"/>
    <w:rsid w:val="2E38512A"/>
    <w:rsid w:val="2EAA12E7"/>
    <w:rsid w:val="2EF76BF3"/>
    <w:rsid w:val="2F583AF0"/>
    <w:rsid w:val="2F8D6728"/>
    <w:rsid w:val="300112C8"/>
    <w:rsid w:val="30CA0F9E"/>
    <w:rsid w:val="31900A36"/>
    <w:rsid w:val="31E31FE6"/>
    <w:rsid w:val="329E292A"/>
    <w:rsid w:val="33632ACA"/>
    <w:rsid w:val="338619A4"/>
    <w:rsid w:val="34105183"/>
    <w:rsid w:val="34407645"/>
    <w:rsid w:val="3445373E"/>
    <w:rsid w:val="349A475C"/>
    <w:rsid w:val="34C778D5"/>
    <w:rsid w:val="34E30CAA"/>
    <w:rsid w:val="35EF5CA7"/>
    <w:rsid w:val="3600012E"/>
    <w:rsid w:val="3736142E"/>
    <w:rsid w:val="37E86847"/>
    <w:rsid w:val="37F52E25"/>
    <w:rsid w:val="38502E36"/>
    <w:rsid w:val="38705048"/>
    <w:rsid w:val="3875039B"/>
    <w:rsid w:val="38D36779"/>
    <w:rsid w:val="38F13B37"/>
    <w:rsid w:val="390673FF"/>
    <w:rsid w:val="39E95901"/>
    <w:rsid w:val="3A135857"/>
    <w:rsid w:val="3A463234"/>
    <w:rsid w:val="3C2469FF"/>
    <w:rsid w:val="3C477C25"/>
    <w:rsid w:val="3CA4112D"/>
    <w:rsid w:val="3CA8416B"/>
    <w:rsid w:val="3CB97F28"/>
    <w:rsid w:val="3CBC7DA4"/>
    <w:rsid w:val="3CCF3744"/>
    <w:rsid w:val="3D654BE0"/>
    <w:rsid w:val="3D874407"/>
    <w:rsid w:val="3DBA2281"/>
    <w:rsid w:val="3DE07AD6"/>
    <w:rsid w:val="3E100ED6"/>
    <w:rsid w:val="3E6408A9"/>
    <w:rsid w:val="3E776395"/>
    <w:rsid w:val="3E8014D3"/>
    <w:rsid w:val="3EE764B0"/>
    <w:rsid w:val="3F0D2913"/>
    <w:rsid w:val="3F3B08EA"/>
    <w:rsid w:val="40082CC2"/>
    <w:rsid w:val="40612C04"/>
    <w:rsid w:val="40C907D1"/>
    <w:rsid w:val="410B23D8"/>
    <w:rsid w:val="427F15EE"/>
    <w:rsid w:val="42D116EF"/>
    <w:rsid w:val="432B4D79"/>
    <w:rsid w:val="43911E1B"/>
    <w:rsid w:val="43B62B98"/>
    <w:rsid w:val="447D7DB7"/>
    <w:rsid w:val="450368E5"/>
    <w:rsid w:val="452248A4"/>
    <w:rsid w:val="46103C74"/>
    <w:rsid w:val="462A78EB"/>
    <w:rsid w:val="46605912"/>
    <w:rsid w:val="466D3119"/>
    <w:rsid w:val="46F46596"/>
    <w:rsid w:val="47026F69"/>
    <w:rsid w:val="48B053D7"/>
    <w:rsid w:val="49444938"/>
    <w:rsid w:val="49BB322D"/>
    <w:rsid w:val="49D82D7C"/>
    <w:rsid w:val="4A283C28"/>
    <w:rsid w:val="4A53107E"/>
    <w:rsid w:val="4AB71910"/>
    <w:rsid w:val="4ABE32CC"/>
    <w:rsid w:val="4AC20186"/>
    <w:rsid w:val="4B0461F6"/>
    <w:rsid w:val="4B780D68"/>
    <w:rsid w:val="4BBB65A4"/>
    <w:rsid w:val="4CB51995"/>
    <w:rsid w:val="4CBA794C"/>
    <w:rsid w:val="4E2C1375"/>
    <w:rsid w:val="4E67200A"/>
    <w:rsid w:val="4E76656F"/>
    <w:rsid w:val="4EC147EA"/>
    <w:rsid w:val="4F49028E"/>
    <w:rsid w:val="502E5A55"/>
    <w:rsid w:val="503D1306"/>
    <w:rsid w:val="50C71EC7"/>
    <w:rsid w:val="51CD0F43"/>
    <w:rsid w:val="51F52A3A"/>
    <w:rsid w:val="5270254F"/>
    <w:rsid w:val="527A46D6"/>
    <w:rsid w:val="52CD2253"/>
    <w:rsid w:val="5358420D"/>
    <w:rsid w:val="535B37F1"/>
    <w:rsid w:val="5420415C"/>
    <w:rsid w:val="54BA7868"/>
    <w:rsid w:val="55CF4D65"/>
    <w:rsid w:val="563C2E86"/>
    <w:rsid w:val="56515610"/>
    <w:rsid w:val="571D73BB"/>
    <w:rsid w:val="572F07B6"/>
    <w:rsid w:val="576941CE"/>
    <w:rsid w:val="57837982"/>
    <w:rsid w:val="58171C22"/>
    <w:rsid w:val="58173B3D"/>
    <w:rsid w:val="58201B09"/>
    <w:rsid w:val="58925368"/>
    <w:rsid w:val="58F64CAA"/>
    <w:rsid w:val="595D098B"/>
    <w:rsid w:val="598E7678"/>
    <w:rsid w:val="59AE7716"/>
    <w:rsid w:val="59B45967"/>
    <w:rsid w:val="5A100F4A"/>
    <w:rsid w:val="5A380BBE"/>
    <w:rsid w:val="5A9733F2"/>
    <w:rsid w:val="5AAE3950"/>
    <w:rsid w:val="5AC51EFC"/>
    <w:rsid w:val="5AC91021"/>
    <w:rsid w:val="5B595958"/>
    <w:rsid w:val="5B8D3C03"/>
    <w:rsid w:val="5C177CA4"/>
    <w:rsid w:val="5C6E0E29"/>
    <w:rsid w:val="5D2749AC"/>
    <w:rsid w:val="5DCB162B"/>
    <w:rsid w:val="5E0C01AF"/>
    <w:rsid w:val="5F427BD5"/>
    <w:rsid w:val="60EF7F52"/>
    <w:rsid w:val="60F37DB4"/>
    <w:rsid w:val="616636CD"/>
    <w:rsid w:val="61697BC5"/>
    <w:rsid w:val="62391741"/>
    <w:rsid w:val="62651CDF"/>
    <w:rsid w:val="64133503"/>
    <w:rsid w:val="6644174D"/>
    <w:rsid w:val="68375C0F"/>
    <w:rsid w:val="68B15F6C"/>
    <w:rsid w:val="694D1753"/>
    <w:rsid w:val="6A267058"/>
    <w:rsid w:val="6A5D56D8"/>
    <w:rsid w:val="6B401CCE"/>
    <w:rsid w:val="6B7441E4"/>
    <w:rsid w:val="6BEC12E1"/>
    <w:rsid w:val="6D0F4EFB"/>
    <w:rsid w:val="6D9422BA"/>
    <w:rsid w:val="6DAA55EF"/>
    <w:rsid w:val="6DDE30B0"/>
    <w:rsid w:val="6DFA682B"/>
    <w:rsid w:val="6FC96A72"/>
    <w:rsid w:val="6FE51F69"/>
    <w:rsid w:val="7019231C"/>
    <w:rsid w:val="70537584"/>
    <w:rsid w:val="71485C61"/>
    <w:rsid w:val="716B47B8"/>
    <w:rsid w:val="723911B3"/>
    <w:rsid w:val="734159E5"/>
    <w:rsid w:val="734A6CC6"/>
    <w:rsid w:val="73853C1C"/>
    <w:rsid w:val="749C251B"/>
    <w:rsid w:val="76346B59"/>
    <w:rsid w:val="7683049D"/>
    <w:rsid w:val="77747E42"/>
    <w:rsid w:val="77A248F5"/>
    <w:rsid w:val="77A421DF"/>
    <w:rsid w:val="78060922"/>
    <w:rsid w:val="79276E61"/>
    <w:rsid w:val="79D64F53"/>
    <w:rsid w:val="7A0B09F6"/>
    <w:rsid w:val="7A3E6AB1"/>
    <w:rsid w:val="7B661A6E"/>
    <w:rsid w:val="7BC86D1B"/>
    <w:rsid w:val="7BCD6F98"/>
    <w:rsid w:val="7BD6716C"/>
    <w:rsid w:val="7CA973E0"/>
    <w:rsid w:val="7D7A2016"/>
    <w:rsid w:val="7E05676D"/>
    <w:rsid w:val="7FCB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11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toc 3"/>
    <w:basedOn w:val="1"/>
    <w:next w:val="1"/>
    <w:semiHidden/>
    <w:unhideWhenUsed/>
    <w:qFormat/>
    <w:uiPriority w:val="39"/>
    <w:pPr>
      <w:ind w:left="840" w:leftChars="400"/>
    </w:pPr>
  </w:style>
  <w:style w:type="character" w:customStyle="1" w:styleId="15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1288</Words>
  <Characters>7347</Characters>
  <Lines>61</Lines>
  <Paragraphs>17</Paragraphs>
  <TotalTime>60</TotalTime>
  <ScaleCrop>false</ScaleCrop>
  <LinksUpToDate>false</LinksUpToDate>
  <CharactersWithSpaces>8618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2021-02-05T08:16:00Z</dcterms:created>
  <dc:creator>Sugumaran M</dc:creator>
  <cp:lastModifiedBy>Abhishek.Puranik</cp:lastModifiedBy>
  <dcterms:modified xsi:type="dcterms:W3CDTF">2021-02-12T07:14:35Z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