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7D2E" w:rsidRDefault="00FD7D2E">
      <w:pPr>
        <w:rPr>
          <w:lang w:val="en-US"/>
        </w:rPr>
      </w:pP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Detailed Lecture: Political and Socio-Economic Themes and Issues Leading to the Creation of Pakistan</w:t>
      </w:r>
    </w:p>
    <w:p w:rsidR="00FD7D2E" w:rsidRPr="00FD7D2E" w:rsidRDefault="00FD7D2E" w:rsidP="00FD7D2E">
      <w:p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Introduction:</w:t>
      </w:r>
      <w:r w:rsidRPr="00FD7D2E">
        <w:rPr>
          <w:rFonts w:ascii="Times New Roman" w:eastAsia="Times New Roman" w:hAnsi="Times New Roman" w:cs="Times New Roman"/>
          <w:color w:val="000000"/>
          <w:kern w:val="0"/>
          <w:lang w:eastAsia="en-GB"/>
          <w14:ligatures w14:val="none"/>
        </w:rPr>
        <w:t> The creation of Pakistan in 1947 was not an abrupt occurrence but the result of a long, intricate process influenced by various political, socio-economic, and cultural dynamics. The demand for a separate Muslim state was shaped by historical experiences, economic inequalities, political alienation, and religious identity. This lecture will delve into these themes in detail, offering a comprehensive understanding of the forces that ultimately led to the creation of Pakistan.</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1. Historical Background</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1.1 Islamic Influence in South Asia:</w:t>
      </w:r>
    </w:p>
    <w:p w:rsidR="00FD7D2E" w:rsidRPr="00FD7D2E" w:rsidRDefault="00FD7D2E" w:rsidP="00FD7D2E">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Arrival of Islam:</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7th Century Onward:</w:t>
      </w:r>
      <w:r w:rsidRPr="00FD7D2E">
        <w:rPr>
          <w:rFonts w:ascii="Times New Roman" w:eastAsia="Times New Roman" w:hAnsi="Times New Roman" w:cs="Times New Roman"/>
          <w:color w:val="000000"/>
          <w:kern w:val="0"/>
          <w:lang w:eastAsia="en-GB"/>
          <w14:ligatures w14:val="none"/>
        </w:rPr>
        <w:t> Islam was introduced to South Asia primarily through Arab traders, followed by conquests led by figures like Muhammad bin Qasim in 712 AD. These early Muslim settlers established a foothold in Sindh and the surrounding regions.</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Cultural Integration:</w:t>
      </w:r>
      <w:r w:rsidRPr="00FD7D2E">
        <w:rPr>
          <w:rFonts w:ascii="Times New Roman" w:eastAsia="Times New Roman" w:hAnsi="Times New Roman" w:cs="Times New Roman"/>
          <w:color w:val="000000"/>
          <w:kern w:val="0"/>
          <w:lang w:eastAsia="en-GB"/>
          <w14:ligatures w14:val="none"/>
        </w:rPr>
        <w:t> Over centuries, Islam spread across the subcontinent, leading to the emergence of a rich Indo-Islamic culture, particularly under the Delhi Sultanate and later the Mughal Empire.</w:t>
      </w:r>
    </w:p>
    <w:p w:rsidR="00FD7D2E" w:rsidRPr="00FD7D2E" w:rsidRDefault="00FD7D2E" w:rsidP="00FD7D2E">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Delhi Sultanate (1206–1526):</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Establishment of Muslim Rule:</w:t>
      </w:r>
      <w:r w:rsidRPr="00FD7D2E">
        <w:rPr>
          <w:rFonts w:ascii="Times New Roman" w:eastAsia="Times New Roman" w:hAnsi="Times New Roman" w:cs="Times New Roman"/>
          <w:color w:val="000000"/>
          <w:kern w:val="0"/>
          <w:lang w:eastAsia="en-GB"/>
          <w14:ligatures w14:val="none"/>
        </w:rPr>
        <w:t> The establishment of the Delhi Sultanate marked the beginning of a prolonged period of Muslim rule in North India. The Sultans, despite being rulers, faced resistance from the local Hindu kingdoms, creating a complex socio-political environment.</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Religious Policies:</w:t>
      </w:r>
      <w:r w:rsidRPr="00FD7D2E">
        <w:rPr>
          <w:rFonts w:ascii="Times New Roman" w:eastAsia="Times New Roman" w:hAnsi="Times New Roman" w:cs="Times New Roman"/>
          <w:color w:val="000000"/>
          <w:kern w:val="0"/>
          <w:lang w:eastAsia="en-GB"/>
          <w14:ligatures w14:val="none"/>
        </w:rPr>
        <w:t> The Sultans adopted a range of policies, from tolerance to religious exclusivity, which laid the groundwork for future communal tensions.</w:t>
      </w:r>
    </w:p>
    <w:p w:rsidR="00FD7D2E" w:rsidRPr="00FD7D2E" w:rsidRDefault="00FD7D2E" w:rsidP="00FD7D2E">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Mughal Empire (1526–1857):</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Political Dominance:</w:t>
      </w:r>
      <w:r w:rsidRPr="00FD7D2E">
        <w:rPr>
          <w:rFonts w:ascii="Times New Roman" w:eastAsia="Times New Roman" w:hAnsi="Times New Roman" w:cs="Times New Roman"/>
          <w:color w:val="000000"/>
          <w:kern w:val="0"/>
          <w:lang w:eastAsia="en-GB"/>
          <w14:ligatures w14:val="none"/>
        </w:rPr>
        <w:t> The Mughal Empire, especially under Akbar, Jahangir, and Shah Jahan, represented the zenith of Muslim rule in India. Akbar’s policy of Sulh-e-Kul (universal tolerance) was an attempt to integrate Hindus and Muslims within the empire.</w:t>
      </w:r>
    </w:p>
    <w:p w:rsidR="00FD7D2E" w:rsidRPr="00FD7D2E" w:rsidRDefault="00FD7D2E" w:rsidP="00FD7D2E">
      <w:pPr>
        <w:numPr>
          <w:ilvl w:val="1"/>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Cultural Synthesis:</w:t>
      </w:r>
      <w:r w:rsidRPr="00FD7D2E">
        <w:rPr>
          <w:rFonts w:ascii="Times New Roman" w:eastAsia="Times New Roman" w:hAnsi="Times New Roman" w:cs="Times New Roman"/>
          <w:color w:val="000000"/>
          <w:kern w:val="0"/>
          <w:lang w:eastAsia="en-GB"/>
          <w14:ligatures w14:val="none"/>
        </w:rPr>
        <w:t> The Mughal era saw the blending of Persian, Turkic, and Indian cultural elements, giving rise to a unique Indo-Islamic culture. However, this cultural synthesis could not entirely bridge the religious and communal divide.</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1.2 British Colonial Rule (1858–1947):</w:t>
      </w:r>
    </w:p>
    <w:p w:rsidR="00FD7D2E" w:rsidRPr="00FD7D2E" w:rsidRDefault="00FD7D2E" w:rsidP="00FD7D2E">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Aftermath of the 1857 Revolt:</w:t>
      </w:r>
    </w:p>
    <w:p w:rsidR="00FD7D2E" w:rsidRPr="00FD7D2E" w:rsidRDefault="00FD7D2E" w:rsidP="00FD7D2E">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End of Mughal Power:</w:t>
      </w:r>
      <w:r w:rsidRPr="00FD7D2E">
        <w:rPr>
          <w:rFonts w:ascii="Times New Roman" w:eastAsia="Times New Roman" w:hAnsi="Times New Roman" w:cs="Times New Roman"/>
          <w:color w:val="000000"/>
          <w:kern w:val="0"/>
          <w:lang w:eastAsia="en-GB"/>
          <w14:ligatures w14:val="none"/>
        </w:rPr>
        <w:t xml:space="preserve"> The failure of the 1857 Revolt, also known as the First War of Independence, led to the formal end of the Mughal Empire and the beginning of direct British rule in India. The British viewed Muslims, who </w:t>
      </w:r>
      <w:r w:rsidRPr="00FD7D2E">
        <w:rPr>
          <w:rFonts w:ascii="Times New Roman" w:eastAsia="Times New Roman" w:hAnsi="Times New Roman" w:cs="Times New Roman"/>
          <w:color w:val="000000"/>
          <w:kern w:val="0"/>
          <w:lang w:eastAsia="en-GB"/>
          <w14:ligatures w14:val="none"/>
        </w:rPr>
        <w:lastRenderedPageBreak/>
        <w:t>had been the ruling elite, as the primary instigators of the revolt and adopted policies that marginalized them.</w:t>
      </w:r>
    </w:p>
    <w:p w:rsidR="00FD7D2E" w:rsidRPr="00FD7D2E" w:rsidRDefault="00FD7D2E" w:rsidP="00FD7D2E">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Social and Economic Marginalization:</w:t>
      </w:r>
      <w:r w:rsidRPr="00FD7D2E">
        <w:rPr>
          <w:rFonts w:ascii="Times New Roman" w:eastAsia="Times New Roman" w:hAnsi="Times New Roman" w:cs="Times New Roman"/>
          <w:color w:val="000000"/>
          <w:kern w:val="0"/>
          <w:lang w:eastAsia="en-GB"/>
          <w14:ligatures w14:val="none"/>
        </w:rPr>
        <w:t> Muslims were systematically excluded from the British administration, and their educational and economic conditions worsened, creating a sense of alienation and decline.</w:t>
      </w:r>
    </w:p>
    <w:p w:rsidR="00FD7D2E" w:rsidRPr="00FD7D2E" w:rsidRDefault="00FD7D2E" w:rsidP="00FD7D2E">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Colonial Policies and Communal Division:</w:t>
      </w:r>
    </w:p>
    <w:p w:rsidR="00FD7D2E" w:rsidRPr="00FD7D2E" w:rsidRDefault="00FD7D2E" w:rsidP="00FD7D2E">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Divide and Rule:</w:t>
      </w:r>
      <w:r w:rsidRPr="00FD7D2E">
        <w:rPr>
          <w:rFonts w:ascii="Times New Roman" w:eastAsia="Times New Roman" w:hAnsi="Times New Roman" w:cs="Times New Roman"/>
          <w:color w:val="000000"/>
          <w:kern w:val="0"/>
          <w:lang w:eastAsia="en-GB"/>
          <w14:ligatures w14:val="none"/>
        </w:rPr>
        <w:t> The British employed a "divide and rule" strategy, exploiting religious and cultural differences to maintain control. Policies such as separate electorates for Muslims and Hindus entrenched communal identities.</w:t>
      </w:r>
    </w:p>
    <w:p w:rsidR="00FD7D2E" w:rsidRPr="00FD7D2E" w:rsidRDefault="00FD7D2E" w:rsidP="00FD7D2E">
      <w:pPr>
        <w:numPr>
          <w:ilvl w:val="1"/>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Economic Exploitation:</w:t>
      </w:r>
      <w:r w:rsidRPr="00FD7D2E">
        <w:rPr>
          <w:rFonts w:ascii="Times New Roman" w:eastAsia="Times New Roman" w:hAnsi="Times New Roman" w:cs="Times New Roman"/>
          <w:color w:val="000000"/>
          <w:kern w:val="0"/>
          <w:lang w:eastAsia="en-GB"/>
          <w14:ligatures w14:val="none"/>
        </w:rPr>
        <w:t> The British economic policies, including heavy taxation and the introduction of cash crops, disrupted traditional economic structures, disproportionately affecting Muslims who were often rural peasants.</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2. Socio-Economic Factors</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2.1 Economic Disparities:</w:t>
      </w:r>
    </w:p>
    <w:p w:rsidR="00FD7D2E" w:rsidRPr="00FD7D2E" w:rsidRDefault="00FD7D2E" w:rsidP="00FD7D2E">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Zamindari System:</w:t>
      </w:r>
    </w:p>
    <w:p w:rsidR="00FD7D2E" w:rsidRPr="00FD7D2E" w:rsidRDefault="00FD7D2E" w:rsidP="00FD7D2E">
      <w:pPr>
        <w:numPr>
          <w:ilvl w:val="1"/>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Introduction by British:</w:t>
      </w:r>
      <w:r w:rsidRPr="00FD7D2E">
        <w:rPr>
          <w:rFonts w:ascii="Times New Roman" w:eastAsia="Times New Roman" w:hAnsi="Times New Roman" w:cs="Times New Roman"/>
          <w:color w:val="000000"/>
          <w:kern w:val="0"/>
          <w:lang w:eastAsia="en-GB"/>
          <w14:ligatures w14:val="none"/>
        </w:rPr>
        <w:t> The Zamindari system, introduced by the British, replaced the traditional agrarian systems. This system favored large landowners, many of whom were Hindu, while Muslim peasants became increasingly impoverished.</w:t>
      </w:r>
    </w:p>
    <w:p w:rsidR="00FD7D2E" w:rsidRPr="00FD7D2E" w:rsidRDefault="00FD7D2E" w:rsidP="00FD7D2E">
      <w:pPr>
        <w:numPr>
          <w:ilvl w:val="1"/>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Economic Decline of Muslims:</w:t>
      </w:r>
      <w:r w:rsidRPr="00FD7D2E">
        <w:rPr>
          <w:rFonts w:ascii="Times New Roman" w:eastAsia="Times New Roman" w:hAnsi="Times New Roman" w:cs="Times New Roman"/>
          <w:color w:val="000000"/>
          <w:kern w:val="0"/>
          <w:lang w:eastAsia="en-GB"/>
          <w14:ligatures w14:val="none"/>
        </w:rPr>
        <w:t> The system led to the economic marginalization of Muslims, who lost their traditional means of livelihood and were pushed into poverty.</w:t>
      </w:r>
    </w:p>
    <w:p w:rsidR="00FD7D2E" w:rsidRPr="00FD7D2E" w:rsidRDefault="00FD7D2E" w:rsidP="00FD7D2E">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Educational Disparities:</w:t>
      </w:r>
    </w:p>
    <w:p w:rsidR="00FD7D2E" w:rsidRPr="00FD7D2E" w:rsidRDefault="00FD7D2E" w:rsidP="00FD7D2E">
      <w:pPr>
        <w:numPr>
          <w:ilvl w:val="1"/>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English Education:</w:t>
      </w:r>
      <w:r w:rsidRPr="00FD7D2E">
        <w:rPr>
          <w:rFonts w:ascii="Times New Roman" w:eastAsia="Times New Roman" w:hAnsi="Times New Roman" w:cs="Times New Roman"/>
          <w:color w:val="000000"/>
          <w:kern w:val="0"/>
          <w:lang w:eastAsia="en-GB"/>
          <w14:ligatures w14:val="none"/>
        </w:rPr>
        <w:t> The British education system, centered around English language and literature, was initially embraced more by Hindus than Muslims. Muslim leaders like Sir Syed Ahmed Khan recognized this disparity and sought to modernize Muslim education through institutions like Aligarh Muslim University.</w:t>
      </w:r>
    </w:p>
    <w:p w:rsidR="00FD7D2E" w:rsidRPr="00FD7D2E" w:rsidRDefault="00FD7D2E" w:rsidP="00FD7D2E">
      <w:pPr>
        <w:numPr>
          <w:ilvl w:val="1"/>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Lagging Behind:</w:t>
      </w:r>
      <w:r w:rsidRPr="00FD7D2E">
        <w:rPr>
          <w:rFonts w:ascii="Times New Roman" w:eastAsia="Times New Roman" w:hAnsi="Times New Roman" w:cs="Times New Roman"/>
          <w:color w:val="000000"/>
          <w:kern w:val="0"/>
          <w:lang w:eastAsia="en-GB"/>
          <w14:ligatures w14:val="none"/>
        </w:rPr>
        <w:t> Muslims, who had been dominant in administration and trade during the Mughal era, found themselves lagging in the new socio-economic order dominated by English-educated elites.</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2.2 Economic Decline of Muslims:</w:t>
      </w:r>
    </w:p>
    <w:p w:rsidR="00FD7D2E" w:rsidRPr="00FD7D2E" w:rsidRDefault="00FD7D2E" w:rsidP="00FD7D2E">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Loss of Influence:</w:t>
      </w:r>
      <w:r w:rsidRPr="00FD7D2E">
        <w:rPr>
          <w:rFonts w:ascii="Times New Roman" w:eastAsia="Times New Roman" w:hAnsi="Times New Roman" w:cs="Times New Roman"/>
          <w:color w:val="000000"/>
          <w:kern w:val="0"/>
          <w:lang w:eastAsia="en-GB"/>
          <w14:ligatures w14:val="none"/>
        </w:rPr>
        <w:t> With the decline of the Mughal Empire and the rise of British power, Muslims lost their traditional roles in administration, trade, and commerce. This led to an economic decline that exacerbated their sense of alienation.</w:t>
      </w:r>
    </w:p>
    <w:p w:rsidR="00FD7D2E" w:rsidRPr="00FD7D2E" w:rsidRDefault="00FD7D2E" w:rsidP="00FD7D2E">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Artisans and Small Traders:</w:t>
      </w:r>
      <w:r w:rsidRPr="00FD7D2E">
        <w:rPr>
          <w:rFonts w:ascii="Times New Roman" w:eastAsia="Times New Roman" w:hAnsi="Times New Roman" w:cs="Times New Roman"/>
          <w:color w:val="000000"/>
          <w:kern w:val="0"/>
          <w:lang w:eastAsia="en-GB"/>
          <w14:ligatures w14:val="none"/>
        </w:rPr>
        <w:t> Many Muslims became artisans or small traders, occupations that offered limited economic mobility compared to the landownership and higher education that became more accessible to Hindus.</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lastRenderedPageBreak/>
        <w:t>3. Political Movements and Ideologies</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3.1 Formation of Muslim Identity:</w:t>
      </w:r>
    </w:p>
    <w:p w:rsidR="00FD7D2E" w:rsidRPr="00FD7D2E" w:rsidRDefault="00FD7D2E" w:rsidP="00FD7D2E">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Two-Nation Theory:</w:t>
      </w:r>
    </w:p>
    <w:p w:rsidR="00FD7D2E" w:rsidRPr="00FD7D2E" w:rsidRDefault="00FD7D2E" w:rsidP="00FD7D2E">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Origins:</w:t>
      </w:r>
      <w:r w:rsidRPr="00FD7D2E">
        <w:rPr>
          <w:rFonts w:ascii="Times New Roman" w:eastAsia="Times New Roman" w:hAnsi="Times New Roman" w:cs="Times New Roman"/>
          <w:color w:val="000000"/>
          <w:kern w:val="0"/>
          <w:lang w:eastAsia="en-GB"/>
          <w14:ligatures w14:val="none"/>
        </w:rPr>
        <w:t> The concept of the Two-Nation Theory, which argued that Hindus and Muslims were distinct nations with their own customs, religion, and traditions, began to gain traction in the 19th century.</w:t>
      </w:r>
    </w:p>
    <w:p w:rsidR="00FD7D2E" w:rsidRPr="00FD7D2E" w:rsidRDefault="00FD7D2E" w:rsidP="00FD7D2E">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Role of Sir Syed Ahmed Khan:</w:t>
      </w:r>
      <w:r w:rsidRPr="00FD7D2E">
        <w:rPr>
          <w:rFonts w:ascii="Times New Roman" w:eastAsia="Times New Roman" w:hAnsi="Times New Roman" w:cs="Times New Roman"/>
          <w:color w:val="000000"/>
          <w:kern w:val="0"/>
          <w:lang w:eastAsia="en-GB"/>
          <w14:ligatures w14:val="none"/>
        </w:rPr>
        <w:t> Sir Syed Ahmed Khan played a pivotal role in shaping Muslim identity. He believed that Muslims needed to modernize and maintain their distinctiveness to avoid being subsumed by the Hindu majority in a future independent India.</w:t>
      </w:r>
    </w:p>
    <w:p w:rsidR="00FD7D2E" w:rsidRPr="00FD7D2E" w:rsidRDefault="00FD7D2E" w:rsidP="00FD7D2E">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Aligarh Movement:</w:t>
      </w:r>
    </w:p>
    <w:p w:rsidR="00FD7D2E" w:rsidRPr="00FD7D2E" w:rsidRDefault="00FD7D2E" w:rsidP="00FD7D2E">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Educational Reforms:</w:t>
      </w:r>
      <w:r w:rsidRPr="00FD7D2E">
        <w:rPr>
          <w:rFonts w:ascii="Times New Roman" w:eastAsia="Times New Roman" w:hAnsi="Times New Roman" w:cs="Times New Roman"/>
          <w:color w:val="000000"/>
          <w:kern w:val="0"/>
          <w:lang w:eastAsia="en-GB"/>
          <w14:ligatures w14:val="none"/>
        </w:rPr>
        <w:t> The Aligarh Movement, initiated by Sir Syed, aimed to modernize Muslim education and integrate Muslims into the new socio-political order under British rule. The establishment of the Muhammadan Anglo-Oriental College (later Aligarh Muslim University) was a cornerstone of this movement.</w:t>
      </w:r>
    </w:p>
    <w:p w:rsidR="00FD7D2E" w:rsidRPr="00FD7D2E" w:rsidRDefault="00FD7D2E" w:rsidP="00FD7D2E">
      <w:pPr>
        <w:numPr>
          <w:ilvl w:val="1"/>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Fostering Muslim Nationalism:</w:t>
      </w:r>
      <w:r w:rsidRPr="00FD7D2E">
        <w:rPr>
          <w:rFonts w:ascii="Times New Roman" w:eastAsia="Times New Roman" w:hAnsi="Times New Roman" w:cs="Times New Roman"/>
          <w:color w:val="000000"/>
          <w:kern w:val="0"/>
          <w:lang w:eastAsia="en-GB"/>
          <w14:ligatures w14:val="none"/>
        </w:rPr>
        <w:t> The movement laid the intellectual foundation for Muslim nationalism by emphasizing the need for Muslims to preserve their distinct identity within the Indian polity.</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3.2 Rise of Indian Nationalism:</w:t>
      </w:r>
    </w:p>
    <w:p w:rsidR="00FD7D2E" w:rsidRPr="00FD7D2E" w:rsidRDefault="00FD7D2E" w:rsidP="00FD7D2E">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Indian National Congress (INC):</w:t>
      </w:r>
    </w:p>
    <w:p w:rsidR="00FD7D2E" w:rsidRPr="00FD7D2E" w:rsidRDefault="00FD7D2E" w:rsidP="00FD7D2E">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Founding and Initial Goals:</w:t>
      </w:r>
      <w:r w:rsidRPr="00FD7D2E">
        <w:rPr>
          <w:rFonts w:ascii="Times New Roman" w:eastAsia="Times New Roman" w:hAnsi="Times New Roman" w:cs="Times New Roman"/>
          <w:color w:val="000000"/>
          <w:kern w:val="0"/>
          <w:lang w:eastAsia="en-GB"/>
          <w14:ligatures w14:val="none"/>
        </w:rPr>
        <w:t> The Indian National Congress was founded in 1885 with the aim of creating a platform for political dialogue between Indians and the British. Initially, the Congress sought to represent all Indians, regardless of religion.</w:t>
      </w:r>
    </w:p>
    <w:p w:rsidR="00FD7D2E" w:rsidRPr="00FD7D2E" w:rsidRDefault="00FD7D2E" w:rsidP="00FD7D2E">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Hindu Dominance:</w:t>
      </w:r>
      <w:r w:rsidRPr="00FD7D2E">
        <w:rPr>
          <w:rFonts w:ascii="Times New Roman" w:eastAsia="Times New Roman" w:hAnsi="Times New Roman" w:cs="Times New Roman"/>
          <w:color w:val="000000"/>
          <w:kern w:val="0"/>
          <w:lang w:eastAsia="en-GB"/>
          <w14:ligatures w14:val="none"/>
        </w:rPr>
        <w:t> Over time, the Congress became dominated by Hindu leaders and interests, leading to the perception among Muslims that their needs and aspirations were being sidelined. This growing sense of alienation contributed to the demand for separate Muslim political representation.</w:t>
      </w:r>
    </w:p>
    <w:p w:rsidR="00FD7D2E" w:rsidRPr="00FD7D2E" w:rsidRDefault="00FD7D2E" w:rsidP="00FD7D2E">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Muslim League:</w:t>
      </w:r>
    </w:p>
    <w:p w:rsidR="00FD7D2E" w:rsidRPr="00FD7D2E" w:rsidRDefault="00FD7D2E" w:rsidP="00FD7D2E">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Formation and Early Years:</w:t>
      </w:r>
      <w:r w:rsidRPr="00FD7D2E">
        <w:rPr>
          <w:rFonts w:ascii="Times New Roman" w:eastAsia="Times New Roman" w:hAnsi="Times New Roman" w:cs="Times New Roman"/>
          <w:color w:val="000000"/>
          <w:kern w:val="0"/>
          <w:lang w:eastAsia="en-GB"/>
          <w14:ligatures w14:val="none"/>
        </w:rPr>
        <w:t> The All India Muslim League was founded in 1906 in Dhaka to protect Muslim interests. Initially, the League worked within the framework of British rule, advocating for the protection of Muslim rights through separate electorates and reserved seats.</w:t>
      </w:r>
    </w:p>
    <w:p w:rsidR="00FD7D2E" w:rsidRPr="00FD7D2E" w:rsidRDefault="00FD7D2E" w:rsidP="00FD7D2E">
      <w:pPr>
        <w:numPr>
          <w:ilvl w:val="1"/>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Shift towards Separatism:</w:t>
      </w:r>
      <w:r w:rsidRPr="00FD7D2E">
        <w:rPr>
          <w:rFonts w:ascii="Times New Roman" w:eastAsia="Times New Roman" w:hAnsi="Times New Roman" w:cs="Times New Roman"/>
          <w:color w:val="000000"/>
          <w:kern w:val="0"/>
          <w:lang w:eastAsia="en-GB"/>
          <w14:ligatures w14:val="none"/>
        </w:rPr>
        <w:t> By the 1930s, under the leadership of figures like Muhammad Ali Jinnah, the League began to shift towards advocating for a separate Muslim state, as the prospects of Muslim-Hindu unity within a single Indian nation seemed increasingly remote.</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3.3 Key Events Leading to Partition:</w:t>
      </w:r>
    </w:p>
    <w:p w:rsidR="00FD7D2E" w:rsidRPr="00FD7D2E" w:rsidRDefault="00FD7D2E" w:rsidP="00FD7D2E">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Lucknow Pact (1916):</w:t>
      </w:r>
    </w:p>
    <w:p w:rsidR="00FD7D2E" w:rsidRPr="00FD7D2E" w:rsidRDefault="00FD7D2E" w:rsidP="00FD7D2E">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INC-Muslim League Cooperation:</w:t>
      </w:r>
      <w:r w:rsidRPr="00FD7D2E">
        <w:rPr>
          <w:rFonts w:ascii="Times New Roman" w:eastAsia="Times New Roman" w:hAnsi="Times New Roman" w:cs="Times New Roman"/>
          <w:color w:val="000000"/>
          <w:kern w:val="0"/>
          <w:lang w:eastAsia="en-GB"/>
          <w14:ligatures w14:val="none"/>
        </w:rPr>
        <w:t xml:space="preserve"> The Lucknow Pact marked a temporary alliance between the INC and the Muslim League, where both parties agreed on joint constitutional reforms, including separate electorates for Muslims. </w:t>
      </w:r>
      <w:r w:rsidRPr="00FD7D2E">
        <w:rPr>
          <w:rFonts w:ascii="Times New Roman" w:eastAsia="Times New Roman" w:hAnsi="Times New Roman" w:cs="Times New Roman"/>
          <w:color w:val="000000"/>
          <w:kern w:val="0"/>
          <w:lang w:eastAsia="en-GB"/>
          <w14:ligatures w14:val="none"/>
        </w:rPr>
        <w:lastRenderedPageBreak/>
        <w:t>This was a significant step towards recognizing the distinct political identity of Muslims.</w:t>
      </w:r>
    </w:p>
    <w:p w:rsidR="00FD7D2E" w:rsidRPr="00FD7D2E" w:rsidRDefault="00FD7D2E" w:rsidP="00FD7D2E">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Significance:</w:t>
      </w:r>
      <w:r w:rsidRPr="00FD7D2E">
        <w:rPr>
          <w:rFonts w:ascii="Times New Roman" w:eastAsia="Times New Roman" w:hAnsi="Times New Roman" w:cs="Times New Roman"/>
          <w:color w:val="000000"/>
          <w:kern w:val="0"/>
          <w:lang w:eastAsia="en-GB"/>
          <w14:ligatures w14:val="none"/>
        </w:rPr>
        <w:t> Although short-lived, the pact demonstrated the potential for cooperation between Hindus and Muslims, but also underscored the deep-rooted divisions that would later lead to partition.</w:t>
      </w:r>
    </w:p>
    <w:p w:rsidR="00FD7D2E" w:rsidRPr="00FD7D2E" w:rsidRDefault="00FD7D2E" w:rsidP="00FD7D2E">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Khilafat Movement (1919–1924):</w:t>
      </w:r>
    </w:p>
    <w:p w:rsidR="00FD7D2E" w:rsidRPr="00FD7D2E" w:rsidRDefault="00FD7D2E" w:rsidP="00FD7D2E">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Pan-Islamic Campaign:</w:t>
      </w:r>
      <w:r w:rsidRPr="00FD7D2E">
        <w:rPr>
          <w:rFonts w:ascii="Times New Roman" w:eastAsia="Times New Roman" w:hAnsi="Times New Roman" w:cs="Times New Roman"/>
          <w:color w:val="000000"/>
          <w:kern w:val="0"/>
          <w:lang w:eastAsia="en-GB"/>
          <w14:ligatures w14:val="none"/>
        </w:rPr>
        <w:t> The Khilafat Movement was a pan-Islamic campaign that sought to preserve the Ottoman Caliphate after World War I. Indian Muslims, led by figures like the Ali brothers, joined the movement in large numbers.</w:t>
      </w:r>
    </w:p>
    <w:p w:rsidR="00FD7D2E" w:rsidRPr="00FD7D2E" w:rsidRDefault="00FD7D2E" w:rsidP="00FD7D2E">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Disillusionment:</w:t>
      </w:r>
      <w:r w:rsidRPr="00FD7D2E">
        <w:rPr>
          <w:rFonts w:ascii="Times New Roman" w:eastAsia="Times New Roman" w:hAnsi="Times New Roman" w:cs="Times New Roman"/>
          <w:color w:val="000000"/>
          <w:kern w:val="0"/>
          <w:lang w:eastAsia="en-GB"/>
          <w14:ligatures w14:val="none"/>
        </w:rPr>
        <w:t> The movement’s failure, combined with the Congress's focus on secular nationalism, left many Muslims disillusioned with the idea of Hindu-Muslim unity and furthered the demand for a separate Muslim state.</w:t>
      </w:r>
    </w:p>
    <w:p w:rsidR="00FD7D2E" w:rsidRPr="00FD7D2E" w:rsidRDefault="00FD7D2E" w:rsidP="00FD7D2E">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Round Table Conferences (1930–1932):</w:t>
      </w:r>
    </w:p>
    <w:p w:rsidR="00FD7D2E" w:rsidRPr="00FD7D2E" w:rsidRDefault="00FD7D2E" w:rsidP="00FD7D2E">
      <w:pPr>
        <w:numPr>
          <w:ilvl w:val="1"/>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Constitutional Discussions:</w:t>
      </w:r>
      <w:r w:rsidRPr="00FD7D2E">
        <w:rPr>
          <w:rFonts w:ascii="Times New Roman" w:eastAsia="Times New Roman" w:hAnsi="Times New Roman" w:cs="Times New Roman"/>
          <w:color w:val="000000"/>
          <w:kern w:val="0"/>
          <w:lang w:eastAsia="en-GB"/>
          <w14:ligatures w14:val="none"/>
        </w:rPr>
        <w:t> These conferences, held in London, aimed to discuss constitutional reforms in India. However, the inability of the Congress and the Muslim League to agree on power-sharing arrangements highlighted the growing divide between the two communities.</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4. Demand for Pakistan</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4.1 Allahabad Address (1930):</w:t>
      </w:r>
    </w:p>
    <w:p w:rsidR="00FD7D2E" w:rsidRPr="00FD7D2E" w:rsidRDefault="00FD7D2E" w:rsidP="00FD7D2E">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Iqbal’s Vision:</w:t>
      </w:r>
    </w:p>
    <w:p w:rsidR="00FD7D2E" w:rsidRPr="00FD7D2E" w:rsidRDefault="00FD7D2E" w:rsidP="00FD7D2E">
      <w:pPr>
        <w:numPr>
          <w:ilvl w:val="1"/>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Articulation of a Separate State:</w:t>
      </w:r>
      <w:r w:rsidRPr="00FD7D2E">
        <w:rPr>
          <w:rFonts w:ascii="Times New Roman" w:eastAsia="Times New Roman" w:hAnsi="Times New Roman" w:cs="Times New Roman"/>
          <w:color w:val="000000"/>
          <w:kern w:val="0"/>
          <w:lang w:eastAsia="en-GB"/>
          <w14:ligatures w14:val="none"/>
        </w:rPr>
        <w:t> In his famous address at the All India Muslim League’s session in Allahabad, poet-philosopher Muhammad Iqbal articulated the idea of a separate Muslim state in the north-western part of India. He envisioned a state where Muslims could live according to their own cultural and religious values.</w:t>
      </w:r>
    </w:p>
    <w:p w:rsidR="00FD7D2E" w:rsidRPr="00FD7D2E" w:rsidRDefault="00FD7D2E" w:rsidP="00FD7D2E">
      <w:pPr>
        <w:numPr>
          <w:ilvl w:val="1"/>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Intellectual Foundation:</w:t>
      </w:r>
      <w:r w:rsidRPr="00FD7D2E">
        <w:rPr>
          <w:rFonts w:ascii="Times New Roman" w:eastAsia="Times New Roman" w:hAnsi="Times New Roman" w:cs="Times New Roman"/>
          <w:color w:val="000000"/>
          <w:kern w:val="0"/>
          <w:lang w:eastAsia="en-GB"/>
          <w14:ligatures w14:val="none"/>
        </w:rPr>
        <w:t> Iqbal’s address is often considered the intellectual foundation of the Pakistan movement, providing a philosophical justification for the demand for a separate Muslim homeland.</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4.2 Lahore Resolution (1940):</w:t>
      </w:r>
    </w:p>
    <w:p w:rsidR="00FD7D2E" w:rsidRPr="00FD7D2E" w:rsidRDefault="00FD7D2E" w:rsidP="00FD7D2E">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Formalization of the Demand for Pakistan:</w:t>
      </w:r>
    </w:p>
    <w:p w:rsidR="00FD7D2E" w:rsidRPr="00FD7D2E" w:rsidRDefault="00FD7D2E" w:rsidP="00FD7D2E">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The Resolution:</w:t>
      </w:r>
      <w:r w:rsidRPr="00FD7D2E">
        <w:rPr>
          <w:rFonts w:ascii="Times New Roman" w:eastAsia="Times New Roman" w:hAnsi="Times New Roman" w:cs="Times New Roman"/>
          <w:color w:val="000000"/>
          <w:kern w:val="0"/>
          <w:lang w:eastAsia="en-GB"/>
          <w14:ligatures w14:val="none"/>
        </w:rPr>
        <w:t> The Lahore Resolution, passed by the Muslim League in 1940, formally demanded the creation of “independent states” for Muslims in the north-western and eastern zones of India. This resolution is seen as the official birth of the demand for Pakistan.</w:t>
      </w:r>
    </w:p>
    <w:p w:rsidR="00FD7D2E" w:rsidRPr="00FD7D2E" w:rsidRDefault="00FD7D2E" w:rsidP="00FD7D2E">
      <w:pPr>
        <w:numPr>
          <w:ilvl w:val="1"/>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Impact:</w:t>
      </w:r>
      <w:r w:rsidRPr="00FD7D2E">
        <w:rPr>
          <w:rFonts w:ascii="Times New Roman" w:eastAsia="Times New Roman" w:hAnsi="Times New Roman" w:cs="Times New Roman"/>
          <w:color w:val="000000"/>
          <w:kern w:val="0"/>
          <w:lang w:eastAsia="en-GB"/>
          <w14:ligatures w14:val="none"/>
        </w:rPr>
        <w:t> The resolution galvanized Muslim support for the idea of Pakistan, leading to increased political mobilization and a clearer articulation of what the future state would entail.</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5. The Road to Partition</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lastRenderedPageBreak/>
        <w:t>5.1 Cripps Mission (1942):</w:t>
      </w:r>
    </w:p>
    <w:p w:rsidR="00FD7D2E" w:rsidRPr="00FD7D2E" w:rsidRDefault="00FD7D2E" w:rsidP="00FD7D2E">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British Offer of Dominion Status:</w:t>
      </w:r>
    </w:p>
    <w:p w:rsidR="00FD7D2E" w:rsidRPr="00FD7D2E" w:rsidRDefault="00FD7D2E" w:rsidP="00FD7D2E">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Proposal:</w:t>
      </w:r>
      <w:r w:rsidRPr="00FD7D2E">
        <w:rPr>
          <w:rFonts w:ascii="Times New Roman" w:eastAsia="Times New Roman" w:hAnsi="Times New Roman" w:cs="Times New Roman"/>
          <w:color w:val="000000"/>
          <w:kern w:val="0"/>
          <w:lang w:eastAsia="en-GB"/>
          <w14:ligatures w14:val="none"/>
        </w:rPr>
        <w:t> The Cripps Mission was sent by the British government to negotiate with Indian leaders during World War II. The mission proposed dominion status for India and the right of provinces to opt out of the union.</w:t>
      </w:r>
    </w:p>
    <w:p w:rsidR="00FD7D2E" w:rsidRPr="00FD7D2E" w:rsidRDefault="00FD7D2E" w:rsidP="00FD7D2E">
      <w:pPr>
        <w:numPr>
          <w:ilvl w:val="1"/>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Rejection by Both Parties:</w:t>
      </w:r>
      <w:r w:rsidRPr="00FD7D2E">
        <w:rPr>
          <w:rFonts w:ascii="Times New Roman" w:eastAsia="Times New Roman" w:hAnsi="Times New Roman" w:cs="Times New Roman"/>
          <w:color w:val="000000"/>
          <w:kern w:val="0"/>
          <w:lang w:eastAsia="en-GB"/>
          <w14:ligatures w14:val="none"/>
        </w:rPr>
        <w:t> Both the INC and the Muslim League rejected the proposals, the former because it fell short of full independence and the latter because it did not guarantee a separate Muslim state. The mission’s failure marked a significant step towards partition.</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5.2 1946 Cabinet Mission:</w:t>
      </w:r>
    </w:p>
    <w:p w:rsidR="00FD7D2E" w:rsidRPr="00FD7D2E" w:rsidRDefault="00FD7D2E" w:rsidP="00FD7D2E">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Proposals for a United India:</w:t>
      </w:r>
    </w:p>
    <w:p w:rsidR="00FD7D2E" w:rsidRPr="00FD7D2E" w:rsidRDefault="00FD7D2E" w:rsidP="00FD7D2E">
      <w:pPr>
        <w:numPr>
          <w:ilvl w:val="1"/>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Federal Plan:</w:t>
      </w:r>
      <w:r w:rsidRPr="00FD7D2E">
        <w:rPr>
          <w:rFonts w:ascii="Times New Roman" w:eastAsia="Times New Roman" w:hAnsi="Times New Roman" w:cs="Times New Roman"/>
          <w:color w:val="000000"/>
          <w:kern w:val="0"/>
          <w:lang w:eastAsia="en-GB"/>
          <w14:ligatures w14:val="none"/>
        </w:rPr>
        <w:t> The British Cabinet Mission proposed a federal structure with a weak central government and strong provincial autonomy. This plan was an attempt to keep India united while accommodating Muslim demands for autonomy.</w:t>
      </w:r>
    </w:p>
    <w:p w:rsidR="00FD7D2E" w:rsidRPr="00FD7D2E" w:rsidRDefault="00FD7D2E" w:rsidP="00FD7D2E">
      <w:pPr>
        <w:numPr>
          <w:ilvl w:val="1"/>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Breakdown of Negotiations:</w:t>
      </w:r>
      <w:r w:rsidRPr="00FD7D2E">
        <w:rPr>
          <w:rFonts w:ascii="Times New Roman" w:eastAsia="Times New Roman" w:hAnsi="Times New Roman" w:cs="Times New Roman"/>
          <w:color w:val="000000"/>
          <w:kern w:val="0"/>
          <w:lang w:eastAsia="en-GB"/>
          <w14:ligatures w14:val="none"/>
        </w:rPr>
        <w:t> The Congress and the Muslim League initially accepted the plan, but differences over its implementation soon led to its collapse. The League’s rejection of the plan and its call for Direct Action Day in August 1946 led to widespread communal violence, further deepening the divide.</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5.3 Direct Action Day (1946):</w:t>
      </w:r>
    </w:p>
    <w:p w:rsidR="00FD7D2E" w:rsidRPr="00FD7D2E" w:rsidRDefault="00FD7D2E" w:rsidP="00FD7D2E">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Communal Riots:</w:t>
      </w:r>
    </w:p>
    <w:p w:rsidR="00FD7D2E" w:rsidRPr="00FD7D2E" w:rsidRDefault="00FD7D2E" w:rsidP="00FD7D2E">
      <w:pPr>
        <w:numPr>
          <w:ilvl w:val="1"/>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Call for Action:</w:t>
      </w:r>
      <w:r w:rsidRPr="00FD7D2E">
        <w:rPr>
          <w:rFonts w:ascii="Times New Roman" w:eastAsia="Times New Roman" w:hAnsi="Times New Roman" w:cs="Times New Roman"/>
          <w:color w:val="000000"/>
          <w:kern w:val="0"/>
          <w:lang w:eastAsia="en-GB"/>
          <w14:ligatures w14:val="none"/>
        </w:rPr>
        <w:t> The Muslim League called for Direct Action Day on August 16, 1946, to demonstrate Muslim solidarity and demand the creation of Pakistan. The day was marked by violent communal riots in Calcutta and other parts of India, resulting in thousands of deaths.</w:t>
      </w:r>
    </w:p>
    <w:p w:rsidR="00FD7D2E" w:rsidRPr="00FD7D2E" w:rsidRDefault="00FD7D2E" w:rsidP="00FD7D2E">
      <w:pPr>
        <w:numPr>
          <w:ilvl w:val="1"/>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Impact on Partition:</w:t>
      </w:r>
      <w:r w:rsidRPr="00FD7D2E">
        <w:rPr>
          <w:rFonts w:ascii="Times New Roman" w:eastAsia="Times New Roman" w:hAnsi="Times New Roman" w:cs="Times New Roman"/>
          <w:color w:val="000000"/>
          <w:kern w:val="0"/>
          <w:lang w:eastAsia="en-GB"/>
          <w14:ligatures w14:val="none"/>
        </w:rPr>
        <w:t> The riots underscored the deep-seated communal tensions in India and made the partition of the country seem inevitable.</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6. Partition and the Creation of Pakistan (1947)</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6.1 Mountbatten Plan:</w:t>
      </w:r>
    </w:p>
    <w:p w:rsidR="00FD7D2E" w:rsidRPr="00FD7D2E" w:rsidRDefault="00FD7D2E" w:rsidP="00FD7D2E">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Final Decision on Partition:</w:t>
      </w:r>
    </w:p>
    <w:p w:rsidR="00FD7D2E" w:rsidRPr="00FD7D2E" w:rsidRDefault="00FD7D2E" w:rsidP="00FD7D2E">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Plan for Partition:</w:t>
      </w:r>
      <w:r w:rsidRPr="00FD7D2E">
        <w:rPr>
          <w:rFonts w:ascii="Times New Roman" w:eastAsia="Times New Roman" w:hAnsi="Times New Roman" w:cs="Times New Roman"/>
          <w:color w:val="000000"/>
          <w:kern w:val="0"/>
          <w:lang w:eastAsia="en-GB"/>
          <w14:ligatures w14:val="none"/>
        </w:rPr>
        <w:t> Lord Mountbatten, the last Viceroy of India, announced the plan for partition on June 3, 1947. The plan called for the division of British India into two independent dominions—India and Pakistan.</w:t>
      </w:r>
    </w:p>
    <w:p w:rsidR="00FD7D2E" w:rsidRPr="00FD7D2E" w:rsidRDefault="00FD7D2E" w:rsidP="00FD7D2E">
      <w:pPr>
        <w:numPr>
          <w:ilvl w:val="1"/>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Implementation:</w:t>
      </w:r>
      <w:r w:rsidRPr="00FD7D2E">
        <w:rPr>
          <w:rFonts w:ascii="Times New Roman" w:eastAsia="Times New Roman" w:hAnsi="Times New Roman" w:cs="Times New Roman"/>
          <w:color w:val="000000"/>
          <w:kern w:val="0"/>
          <w:lang w:eastAsia="en-GB"/>
          <w14:ligatures w14:val="none"/>
        </w:rPr>
        <w:t> The plan was swiftly implemented, with independence and partition taking place on August 14-15, 1947. Pakistan was created as a separate state for Muslims, comprising West Pakistan (modern-day Pakistan) and East Pakistan (modern-day Bangladesh).</w:t>
      </w:r>
    </w:p>
    <w:p w:rsidR="00FD7D2E" w:rsidRPr="00FD7D2E" w:rsidRDefault="00FD7D2E" w:rsidP="00FD7D2E">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6.2 Mass Migration and Violence:</w:t>
      </w:r>
    </w:p>
    <w:p w:rsidR="00FD7D2E" w:rsidRPr="00FD7D2E" w:rsidRDefault="00FD7D2E" w:rsidP="00FD7D2E">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lastRenderedPageBreak/>
        <w:t>Human Cost of Partition:</w:t>
      </w:r>
    </w:p>
    <w:p w:rsidR="00FD7D2E" w:rsidRPr="00FD7D2E" w:rsidRDefault="00FD7D2E" w:rsidP="00FD7D2E">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Migration:</w:t>
      </w:r>
      <w:r w:rsidRPr="00FD7D2E">
        <w:rPr>
          <w:rFonts w:ascii="Times New Roman" w:eastAsia="Times New Roman" w:hAnsi="Times New Roman" w:cs="Times New Roman"/>
          <w:color w:val="000000"/>
          <w:kern w:val="0"/>
          <w:lang w:eastAsia="en-GB"/>
          <w14:ligatures w14:val="none"/>
        </w:rPr>
        <w:t> The partition triggered one of the largest mass migrations in history, with millions of Hindus, Muslims, and Sikhs crossing newly drawn borders. The migration was accompanied by horrific communal violence, with an estimated one to two million people losing their lives.</w:t>
      </w:r>
    </w:p>
    <w:p w:rsidR="00FD7D2E" w:rsidRPr="00FD7D2E" w:rsidRDefault="00FD7D2E" w:rsidP="00FD7D2E">
      <w:pPr>
        <w:numPr>
          <w:ilvl w:val="1"/>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Enduring Legacy:</w:t>
      </w:r>
      <w:r w:rsidRPr="00FD7D2E">
        <w:rPr>
          <w:rFonts w:ascii="Times New Roman" w:eastAsia="Times New Roman" w:hAnsi="Times New Roman" w:cs="Times New Roman"/>
          <w:color w:val="000000"/>
          <w:kern w:val="0"/>
          <w:lang w:eastAsia="en-GB"/>
          <w14:ligatures w14:val="none"/>
        </w:rPr>
        <w:t> The partition left a lasting legacy of bitterness and animosity between India and Pakistan, with unresolved issues such as the Kashmir conflict continuing to affect relations between the two countries.</w:t>
      </w:r>
    </w:p>
    <w:p w:rsidR="00FD7D2E" w:rsidRPr="00FD7D2E" w:rsidRDefault="00B952E6" w:rsidP="00FD7D2E">
      <w:pPr>
        <w:rPr>
          <w:rFonts w:ascii="Times New Roman" w:eastAsia="Times New Roman" w:hAnsi="Times New Roman" w:cs="Times New Roman"/>
          <w:kern w:val="0"/>
          <w:lang w:eastAsia="en-GB"/>
          <w14:ligatures w14:val="none"/>
        </w:rPr>
      </w:pPr>
      <w:r w:rsidRPr="00B952E6">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FD7D2E" w:rsidRPr="00FD7D2E" w:rsidRDefault="00FD7D2E" w:rsidP="00FD7D2E">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FD7D2E">
        <w:rPr>
          <w:rFonts w:ascii="Times New Roman" w:eastAsia="Times New Roman" w:hAnsi="Times New Roman" w:cs="Times New Roman"/>
          <w:b/>
          <w:bCs/>
          <w:color w:val="000000"/>
          <w:kern w:val="0"/>
          <w:sz w:val="27"/>
          <w:szCs w:val="27"/>
          <w:lang w:eastAsia="en-GB"/>
          <w14:ligatures w14:val="none"/>
        </w:rPr>
        <w:t>7. Conclusion:</w:t>
      </w:r>
    </w:p>
    <w:p w:rsidR="00FD7D2E" w:rsidRPr="00FD7D2E" w:rsidRDefault="00FD7D2E" w:rsidP="00FD7D2E">
      <w:p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color w:val="000000"/>
          <w:kern w:val="0"/>
          <w:lang w:eastAsia="en-GB"/>
          <w14:ligatures w14:val="none"/>
        </w:rPr>
        <w:t>The creation of Pakistan was the result of a complex interplay of historical, socio-economic, and political factors. The demand for a separate Muslim state emerged from a combination of economic marginalization, political alienation, and the assertion of a distinct Muslim identity. The failure of efforts to achieve Hindu-Muslim unity within a single Indian nation ultimately led to the partition of India and the creation of Pakistan in 1947.</w:t>
      </w:r>
    </w:p>
    <w:p w:rsidR="00FD7D2E" w:rsidRPr="00FD7D2E" w:rsidRDefault="00FD7D2E" w:rsidP="00FD7D2E">
      <w:p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References:</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Jalal, Ayesha.</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The Sole Spokesman: Jinnah, the Muslim League, and the Demand for Pakistan</w:t>
      </w:r>
      <w:r w:rsidRPr="00FD7D2E">
        <w:rPr>
          <w:rFonts w:ascii="Times New Roman" w:eastAsia="Times New Roman" w:hAnsi="Times New Roman" w:cs="Times New Roman"/>
          <w:color w:val="000000"/>
          <w:kern w:val="0"/>
          <w:lang w:eastAsia="en-GB"/>
          <w14:ligatures w14:val="none"/>
        </w:rPr>
        <w:t>. Cambridge University Press, 1985.</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Ahmed, Akbar S.</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Jinnah, Pakistan and Islamic Identity: The Search for Saladin</w:t>
      </w:r>
      <w:r w:rsidRPr="00FD7D2E">
        <w:rPr>
          <w:rFonts w:ascii="Times New Roman" w:eastAsia="Times New Roman" w:hAnsi="Times New Roman" w:cs="Times New Roman"/>
          <w:color w:val="000000"/>
          <w:kern w:val="0"/>
          <w:lang w:eastAsia="en-GB"/>
          <w14:ligatures w14:val="none"/>
        </w:rPr>
        <w:t>. Routledge, 1997.</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Talbot, Ian.</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Pakistan: A Modern History</w:t>
      </w:r>
      <w:r w:rsidRPr="00FD7D2E">
        <w:rPr>
          <w:rFonts w:ascii="Times New Roman" w:eastAsia="Times New Roman" w:hAnsi="Times New Roman" w:cs="Times New Roman"/>
          <w:color w:val="000000"/>
          <w:kern w:val="0"/>
          <w:lang w:eastAsia="en-GB"/>
          <w14:ligatures w14:val="none"/>
        </w:rPr>
        <w:t>. Palgrave Macmillan, 1998.</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Burke, S. M., and Qureshi, Salim Al-Din.</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The British Raj in India: A Historical Review</w:t>
      </w:r>
      <w:r w:rsidRPr="00FD7D2E">
        <w:rPr>
          <w:rFonts w:ascii="Times New Roman" w:eastAsia="Times New Roman" w:hAnsi="Times New Roman" w:cs="Times New Roman"/>
          <w:color w:val="000000"/>
          <w:kern w:val="0"/>
          <w:lang w:eastAsia="en-GB"/>
          <w14:ligatures w14:val="none"/>
        </w:rPr>
        <w:t>. Oxford University Press, 1997.</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Lapierre, Dominique, and Collins, Larry.</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Freedom at Midnight</w:t>
      </w:r>
      <w:r w:rsidRPr="00FD7D2E">
        <w:rPr>
          <w:rFonts w:ascii="Times New Roman" w:eastAsia="Times New Roman" w:hAnsi="Times New Roman" w:cs="Times New Roman"/>
          <w:color w:val="000000"/>
          <w:kern w:val="0"/>
          <w:lang w:eastAsia="en-GB"/>
          <w14:ligatures w14:val="none"/>
        </w:rPr>
        <w:t>. HarperCollins, 1975.</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Metcalf, Barbara D., and Metcalf, Thomas R.</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A Concise History of Modern India</w:t>
      </w:r>
      <w:r w:rsidRPr="00FD7D2E">
        <w:rPr>
          <w:rFonts w:ascii="Times New Roman" w:eastAsia="Times New Roman" w:hAnsi="Times New Roman" w:cs="Times New Roman"/>
          <w:color w:val="000000"/>
          <w:kern w:val="0"/>
          <w:lang w:eastAsia="en-GB"/>
          <w14:ligatures w14:val="none"/>
        </w:rPr>
        <w:t>. Cambridge University Press, 2012.</w:t>
      </w:r>
    </w:p>
    <w:p w:rsidR="00FD7D2E" w:rsidRPr="00FD7D2E" w:rsidRDefault="00FD7D2E" w:rsidP="00FD7D2E">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b/>
          <w:bCs/>
          <w:color w:val="000000"/>
          <w:kern w:val="0"/>
          <w:lang w:eastAsia="en-GB"/>
          <w14:ligatures w14:val="none"/>
        </w:rPr>
        <w:t>Smith, Wilfred Cantwell.</w:t>
      </w:r>
      <w:r w:rsidRPr="00FD7D2E">
        <w:rPr>
          <w:rFonts w:ascii="Times New Roman" w:eastAsia="Times New Roman" w:hAnsi="Times New Roman" w:cs="Times New Roman"/>
          <w:color w:val="000000"/>
          <w:kern w:val="0"/>
          <w:lang w:eastAsia="en-GB"/>
          <w14:ligatures w14:val="none"/>
        </w:rPr>
        <w:t> </w:t>
      </w:r>
      <w:r w:rsidRPr="00FD7D2E">
        <w:rPr>
          <w:rFonts w:ascii="Times New Roman" w:eastAsia="Times New Roman" w:hAnsi="Times New Roman" w:cs="Times New Roman"/>
          <w:i/>
          <w:iCs/>
          <w:color w:val="000000"/>
          <w:kern w:val="0"/>
          <w:lang w:eastAsia="en-GB"/>
          <w14:ligatures w14:val="none"/>
        </w:rPr>
        <w:t>Modern Islam in India: A Social Analysis</w:t>
      </w:r>
      <w:r w:rsidRPr="00FD7D2E">
        <w:rPr>
          <w:rFonts w:ascii="Times New Roman" w:eastAsia="Times New Roman" w:hAnsi="Times New Roman" w:cs="Times New Roman"/>
          <w:color w:val="000000"/>
          <w:kern w:val="0"/>
          <w:lang w:eastAsia="en-GB"/>
          <w14:ligatures w14:val="none"/>
        </w:rPr>
        <w:t>. W.W. Norton &amp; Company, 1946.</w:t>
      </w:r>
    </w:p>
    <w:p w:rsidR="00FD7D2E" w:rsidRPr="00FD7D2E" w:rsidRDefault="00FD7D2E" w:rsidP="00FD7D2E">
      <w:pPr>
        <w:spacing w:before="100" w:beforeAutospacing="1" w:after="100" w:afterAutospacing="1"/>
        <w:rPr>
          <w:rFonts w:ascii="Times New Roman" w:eastAsia="Times New Roman" w:hAnsi="Times New Roman" w:cs="Times New Roman"/>
          <w:color w:val="000000"/>
          <w:kern w:val="0"/>
          <w:lang w:eastAsia="en-GB"/>
          <w14:ligatures w14:val="none"/>
        </w:rPr>
      </w:pPr>
      <w:r w:rsidRPr="00FD7D2E">
        <w:rPr>
          <w:rFonts w:ascii="Times New Roman" w:eastAsia="Times New Roman" w:hAnsi="Times New Roman" w:cs="Times New Roman"/>
          <w:color w:val="000000"/>
          <w:kern w:val="0"/>
          <w:lang w:eastAsia="en-GB"/>
          <w14:ligatures w14:val="none"/>
        </w:rPr>
        <w:t>This detailed lecture provides a comprehensive overview of the factors that led to the creation of Pakistan, offering students an in-depth understanding of the historical context and the complexities involved in the partition of India.</w:t>
      </w:r>
    </w:p>
    <w:p w:rsidR="00FD7D2E" w:rsidRPr="00FD7D2E" w:rsidRDefault="00FD7D2E">
      <w:pPr>
        <w:rPr>
          <w:lang w:val="en-US"/>
        </w:rPr>
      </w:pPr>
    </w:p>
    <w:sectPr w:rsidR="00FD7D2E" w:rsidRPr="00FD7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9568C"/>
    <w:multiLevelType w:val="multilevel"/>
    <w:tmpl w:val="17E85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4230F"/>
    <w:multiLevelType w:val="multilevel"/>
    <w:tmpl w:val="83E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F3300"/>
    <w:multiLevelType w:val="multilevel"/>
    <w:tmpl w:val="6A38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445E"/>
    <w:multiLevelType w:val="multilevel"/>
    <w:tmpl w:val="FBACA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172E3"/>
    <w:multiLevelType w:val="multilevel"/>
    <w:tmpl w:val="6C847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F3D52"/>
    <w:multiLevelType w:val="multilevel"/>
    <w:tmpl w:val="7F44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91842"/>
    <w:multiLevelType w:val="multilevel"/>
    <w:tmpl w:val="A1523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A53F0"/>
    <w:multiLevelType w:val="multilevel"/>
    <w:tmpl w:val="CE50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5434F"/>
    <w:multiLevelType w:val="multilevel"/>
    <w:tmpl w:val="CC8A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F1950"/>
    <w:multiLevelType w:val="multilevel"/>
    <w:tmpl w:val="78A0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F1847"/>
    <w:multiLevelType w:val="multilevel"/>
    <w:tmpl w:val="0FEC4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16011"/>
    <w:multiLevelType w:val="multilevel"/>
    <w:tmpl w:val="59EC5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716E4A"/>
    <w:multiLevelType w:val="multilevel"/>
    <w:tmpl w:val="CDF01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F7221"/>
    <w:multiLevelType w:val="multilevel"/>
    <w:tmpl w:val="445A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25A28"/>
    <w:multiLevelType w:val="multilevel"/>
    <w:tmpl w:val="EA5C5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586576">
    <w:abstractNumId w:val="12"/>
  </w:num>
  <w:num w:numId="2" w16cid:durableId="551889627">
    <w:abstractNumId w:val="5"/>
  </w:num>
  <w:num w:numId="3" w16cid:durableId="963147694">
    <w:abstractNumId w:val="11"/>
  </w:num>
  <w:num w:numId="4" w16cid:durableId="1428234512">
    <w:abstractNumId w:val="1"/>
  </w:num>
  <w:num w:numId="5" w16cid:durableId="1070300494">
    <w:abstractNumId w:val="6"/>
  </w:num>
  <w:num w:numId="6" w16cid:durableId="178157729">
    <w:abstractNumId w:val="14"/>
  </w:num>
  <w:num w:numId="7" w16cid:durableId="324362936">
    <w:abstractNumId w:val="4"/>
  </w:num>
  <w:num w:numId="8" w16cid:durableId="1832671281">
    <w:abstractNumId w:val="13"/>
  </w:num>
  <w:num w:numId="9" w16cid:durableId="1720324714">
    <w:abstractNumId w:val="0"/>
  </w:num>
  <w:num w:numId="10" w16cid:durableId="1345866690">
    <w:abstractNumId w:val="2"/>
  </w:num>
  <w:num w:numId="11" w16cid:durableId="15540380">
    <w:abstractNumId w:val="3"/>
  </w:num>
  <w:num w:numId="12" w16cid:durableId="1633244937">
    <w:abstractNumId w:val="10"/>
  </w:num>
  <w:num w:numId="13" w16cid:durableId="808285626">
    <w:abstractNumId w:val="8"/>
  </w:num>
  <w:num w:numId="14" w16cid:durableId="1987079005">
    <w:abstractNumId w:val="9"/>
  </w:num>
  <w:num w:numId="15" w16cid:durableId="770391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2E"/>
    <w:rsid w:val="005134A3"/>
    <w:rsid w:val="00752CEB"/>
    <w:rsid w:val="00B952E6"/>
    <w:rsid w:val="00FD7D2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F665"/>
  <w15:chartTrackingRefBased/>
  <w15:docId w15:val="{F411CBEF-03D0-314F-9C72-BB2CEA5E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D7D2E"/>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FD7D2E"/>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7D2E"/>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FD7D2E"/>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FD7D2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7D2E"/>
    <w:rPr>
      <w:b/>
      <w:bCs/>
    </w:rPr>
  </w:style>
  <w:style w:type="character" w:customStyle="1" w:styleId="apple-converted-space">
    <w:name w:val="apple-converted-space"/>
    <w:basedOn w:val="DefaultParagraphFont"/>
    <w:rsid w:val="00FD7D2E"/>
  </w:style>
  <w:style w:type="character" w:styleId="Emphasis">
    <w:name w:val="Emphasis"/>
    <w:basedOn w:val="DefaultParagraphFont"/>
    <w:uiPriority w:val="20"/>
    <w:qFormat/>
    <w:rsid w:val="00FD7D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99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2024-08-28T03:59:00Z</dcterms:created>
  <dcterms:modified xsi:type="dcterms:W3CDTF">2024-09-02T03:33:00Z</dcterms:modified>
</cp:coreProperties>
</file>