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2641"/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2970"/>
        <w:gridCol w:w="2302"/>
      </w:tblGrid>
      <w:tr w:rsidR="0056332E" w:rsidRPr="00E546DD" w14:paraId="3B68FD24" w14:textId="77777777" w:rsidTr="00DD6259">
        <w:trPr>
          <w:trHeight w:val="867"/>
        </w:trPr>
        <w:tc>
          <w:tcPr>
            <w:tcW w:w="53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02AF3B" w14:textId="77777777" w:rsidR="0056332E" w:rsidRPr="00E546DD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E546D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COURSE CODE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&amp;</w:t>
            </w:r>
            <w:r w:rsidRPr="00E546D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TITLE</w:t>
            </w:r>
          </w:p>
          <w:p w14:paraId="7309431C" w14:textId="77777777" w:rsidR="0056332E" w:rsidRPr="00E546DD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Pakistan Studies HS-105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560751B" w14:textId="77777777" w:rsidR="0056332E" w:rsidRPr="00E546DD" w:rsidRDefault="0056332E" w:rsidP="00DD6259">
            <w:pPr>
              <w:pStyle w:val="Default"/>
              <w:spacing w:line="276" w:lineRule="auto"/>
              <w:ind w:right="-108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E546D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SEMESTER</w:t>
            </w:r>
          </w:p>
          <w:p w14:paraId="20796CA5" w14:textId="77777777" w:rsidR="0056332E" w:rsidRPr="00E546DD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SPRING     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FE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E546DD">
              <w:rPr>
                <w:rFonts w:ascii="Arial" w:hAnsi="Arial" w:cs="Arial"/>
                <w:sz w:val="22"/>
                <w:szCs w:val="22"/>
                <w:lang w:val="en-GB"/>
              </w:rPr>
              <w:t>FALL</w:t>
            </w:r>
          </w:p>
        </w:tc>
        <w:tc>
          <w:tcPr>
            <w:tcW w:w="23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D49B5A1" w14:textId="77777777" w:rsidR="0056332E" w:rsidRPr="00E546DD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CREDIT HOURS</w:t>
            </w:r>
          </w:p>
          <w:p w14:paraId="3FC9CA77" w14:textId="77777777" w:rsidR="0056332E" w:rsidRPr="00E546DD" w:rsidRDefault="0056332E" w:rsidP="00DD6259">
            <w:pPr>
              <w:pStyle w:val="Default"/>
              <w:tabs>
                <w:tab w:val="left" w:pos="400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TH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ab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3  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FE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2 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1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0      PR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ab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3  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2 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1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0      </w:t>
            </w:r>
          </w:p>
        </w:tc>
      </w:tr>
      <w:tr w:rsidR="0056332E" w:rsidRPr="00E546DD" w14:paraId="7824758D" w14:textId="77777777" w:rsidTr="00DD6259">
        <w:trPr>
          <w:trHeight w:val="597"/>
        </w:trPr>
        <w:tc>
          <w:tcPr>
            <w:tcW w:w="53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5C4139D" w14:textId="77777777" w:rsidR="0056332E" w:rsidRPr="00E546DD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GB"/>
              </w:rPr>
              <w:t>PREREQUISITE COURSE(S)</w:t>
            </w:r>
          </w:p>
          <w:p w14:paraId="0E313718" w14:textId="77777777" w:rsidR="0056332E" w:rsidRPr="00D96FF6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1B4B05" w14:textId="77777777" w:rsidR="0056332E" w:rsidRPr="00907F8C" w:rsidRDefault="0056332E" w:rsidP="00DD6259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 xml:space="preserve">DATE OF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 xml:space="preserve">COURSE CONTENT </w:t>
            </w: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>APPROVAL</w:t>
            </w:r>
          </w:p>
        </w:tc>
        <w:tc>
          <w:tcPr>
            <w:tcW w:w="23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19B43D" w14:textId="77777777" w:rsidR="0056332E" w:rsidRPr="00907F8C" w:rsidRDefault="0056332E" w:rsidP="00DD6259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 xml:space="preserve">APPLIED FROM </w:t>
            </w: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>BATCH</w:t>
            </w:r>
          </w:p>
        </w:tc>
      </w:tr>
      <w:tr w:rsidR="0056332E" w:rsidRPr="00E546DD" w14:paraId="18B3E6D8" w14:textId="77777777" w:rsidTr="00DD6259">
        <w:trPr>
          <w:trHeight w:val="492"/>
        </w:trPr>
        <w:tc>
          <w:tcPr>
            <w:tcW w:w="106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BEA9EB" w14:textId="77777777" w:rsidR="0056332E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  <w:p w14:paraId="1289746A" w14:textId="77777777" w:rsidR="0056332E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E546D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COURSE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CONTENTS</w:t>
            </w: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324"/>
              <w:gridCol w:w="2596"/>
              <w:gridCol w:w="3751"/>
              <w:gridCol w:w="2703"/>
            </w:tblGrid>
            <w:tr w:rsidR="0056332E" w14:paraId="3E8BC73E" w14:textId="77777777" w:rsidTr="00DD6259">
              <w:tc>
                <w:tcPr>
                  <w:tcW w:w="1324" w:type="dxa"/>
                  <w:vAlign w:val="center"/>
                </w:tcPr>
                <w:p w14:paraId="3E43CA65" w14:textId="77777777" w:rsidR="0056332E" w:rsidRPr="009664C6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b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lang w:val="en-GB"/>
                    </w:rPr>
                    <w:t>S. No.</w:t>
                  </w:r>
                </w:p>
              </w:tc>
              <w:tc>
                <w:tcPr>
                  <w:tcW w:w="2596" w:type="dxa"/>
                  <w:vAlign w:val="center"/>
                </w:tcPr>
                <w:p w14:paraId="49B84DE5" w14:textId="77777777" w:rsidR="0056332E" w:rsidRPr="009664C6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b/>
                      <w:color w:val="000000"/>
                      <w:lang w:val="en-GB"/>
                    </w:rPr>
                  </w:pPr>
                  <w:r w:rsidRPr="009664C6">
                    <w:rPr>
                      <w:rFonts w:ascii="Arial" w:hAnsi="Arial" w:cs="Arial"/>
                      <w:b/>
                      <w:color w:val="000000"/>
                      <w:lang w:val="en-GB"/>
                    </w:rPr>
                    <w:t>Topic</w:t>
                  </w:r>
                </w:p>
              </w:tc>
              <w:tc>
                <w:tcPr>
                  <w:tcW w:w="3751" w:type="dxa"/>
                  <w:vAlign w:val="center"/>
                </w:tcPr>
                <w:p w14:paraId="3E9135CA" w14:textId="77777777" w:rsidR="0056332E" w:rsidRPr="009664C6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b/>
                      <w:color w:val="000000"/>
                      <w:lang w:val="en-GB"/>
                    </w:rPr>
                  </w:pPr>
                  <w:r w:rsidRPr="009664C6">
                    <w:rPr>
                      <w:rFonts w:ascii="Arial" w:hAnsi="Arial" w:cs="Arial"/>
                      <w:b/>
                      <w:color w:val="000000"/>
                      <w:lang w:val="en-GB"/>
                    </w:rPr>
                    <w:t>Contents</w:t>
                  </w:r>
                </w:p>
              </w:tc>
              <w:tc>
                <w:tcPr>
                  <w:tcW w:w="2703" w:type="dxa"/>
                  <w:vAlign w:val="center"/>
                </w:tcPr>
                <w:p w14:paraId="63C959ED" w14:textId="77777777" w:rsidR="0056332E" w:rsidRPr="009664C6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b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lang w:val="en-GB"/>
                    </w:rPr>
                    <w:t>Remarks (if any)</w:t>
                  </w:r>
                </w:p>
              </w:tc>
            </w:tr>
            <w:tr w:rsidR="0056332E" w14:paraId="75AE38FD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13676FD1" w14:textId="77777777" w:rsidR="0056332E" w:rsidRPr="00BA2058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 w:rsidRPr="00BA2058">
                    <w:rPr>
                      <w:b/>
                      <w:i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96" w:type="dxa"/>
                  <w:vAlign w:val="center"/>
                </w:tcPr>
                <w:p w14:paraId="023953AF" w14:textId="346505B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Historical and Ideological Perspective of </w:t>
                  </w: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the </w:t>
                  </w: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Pakistan 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Movement(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Chapter 1 )</w:t>
                  </w:r>
                </w:p>
                <w:p w14:paraId="6C4C213C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Sub-Topics</w:t>
                  </w:r>
                </w:p>
                <w:p w14:paraId="3FA3F1A3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Mr. Jinnah and demand for Pakistan</w:t>
                  </w:r>
                </w:p>
                <w:p w14:paraId="0F79C7EB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  <w:p w14:paraId="4DF743B5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</w:p>
                <w:p w14:paraId="21ED5F95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</w:p>
                <w:p w14:paraId="2A788F07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</w:p>
                <w:p w14:paraId="6E13C659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  <w:r>
                    <w:rPr>
                      <w:rFonts w:ascii="Arial" w:hAnsi="Arial" w:cs="Arial"/>
                      <w:lang w:val="en-GB"/>
                    </w:rPr>
                    <w:t xml:space="preserve">Two-Nation </w:t>
                  </w:r>
                </w:p>
                <w:p w14:paraId="07AD3720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  <w:r>
                    <w:rPr>
                      <w:rFonts w:ascii="Arial" w:hAnsi="Arial" w:cs="Arial"/>
                      <w:lang w:val="en-GB"/>
                    </w:rPr>
                    <w:t>Theory</w:t>
                  </w:r>
                </w:p>
                <w:p w14:paraId="1B288498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</w:p>
                <w:p w14:paraId="7C737702" w14:textId="06ABA079" w:rsidR="0056332E" w:rsidRPr="00247B70" w:rsidRDefault="0056332E" w:rsidP="00DD6259">
                  <w:pPr>
                    <w:framePr w:hSpace="180" w:wrap="around" w:vAnchor="page" w:hAnchor="margin" w:xAlign="center" w:y="2641"/>
                    <w:rPr>
                      <w:rFonts w:ascii="Arial" w:hAnsi="Arial" w:cs="Arial"/>
                      <w:lang w:val="en-GB"/>
                    </w:rPr>
                  </w:pPr>
                  <w:r>
                    <w:rPr>
                      <w:rFonts w:ascii="Arial" w:hAnsi="Arial" w:cs="Arial"/>
                      <w:lang w:val="en-GB"/>
                    </w:rPr>
                    <w:t xml:space="preserve">Factors leading                                                    to </w:t>
                  </w:r>
                  <w:r>
                    <w:rPr>
                      <w:rFonts w:ascii="Arial" w:hAnsi="Arial" w:cs="Arial"/>
                      <w:lang w:val="en-GB"/>
                    </w:rPr>
                    <w:t xml:space="preserve">the </w:t>
                  </w:r>
                  <w:r>
                    <w:rPr>
                      <w:rFonts w:ascii="Arial" w:hAnsi="Arial" w:cs="Arial"/>
                      <w:lang w:val="en-GB"/>
                    </w:rPr>
                    <w:t xml:space="preserve">creation of                                                                    Pakistan                                          </w:t>
                  </w:r>
                </w:p>
              </w:tc>
              <w:tc>
                <w:tcPr>
                  <w:tcW w:w="3751" w:type="dxa"/>
                  <w:vAlign w:val="center"/>
                </w:tcPr>
                <w:p w14:paraId="74A985FA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Comprehending Mr. Jinnah’s contribution to Pakistan Movement</w:t>
                  </w:r>
                </w:p>
                <w:p w14:paraId="2685CA92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  <w:p w14:paraId="75B91B87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  <w:p w14:paraId="5961F7BD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Understanding the rationale behind creation of Pakistan</w:t>
                  </w:r>
                </w:p>
                <w:p w14:paraId="1E69E481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  <w:p w14:paraId="5F6FF058" w14:textId="64AAC745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Determining the political, </w:t>
                  </w: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and </w:t>
                  </w: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socio-economic themes and issues that ultimately resulted in </w:t>
                  </w: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 xml:space="preserve">the </w:t>
                  </w: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creation of Pakistan</w:t>
                  </w:r>
                </w:p>
              </w:tc>
              <w:tc>
                <w:tcPr>
                  <w:tcW w:w="2703" w:type="dxa"/>
                  <w:vAlign w:val="center"/>
                </w:tcPr>
                <w:p w14:paraId="646444BF" w14:textId="77777777" w:rsidR="0056332E" w:rsidRPr="00BA2058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56332E" w14:paraId="3E4D9779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37CD2770" w14:textId="77777777" w:rsidR="0056332E" w:rsidRPr="00D11054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</w:p>
              </w:tc>
              <w:tc>
                <w:tcPr>
                  <w:tcW w:w="2596" w:type="dxa"/>
                  <w:vAlign w:val="center"/>
                </w:tcPr>
                <w:p w14:paraId="546ED252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Land of Pakistan(chapter2)</w:t>
                  </w:r>
                </w:p>
                <w:p w14:paraId="3A877D70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Sub-Topics</w:t>
                  </w:r>
                </w:p>
                <w:p w14:paraId="7AE40FDE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Geophysical conditions &amp; natural resources</w:t>
                  </w:r>
                </w:p>
                <w:p w14:paraId="1A41C437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68114287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793218FF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11F5D451" w14:textId="77777777" w:rsidR="0056332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Geopolitical and strategic importance of Pakistan</w:t>
                  </w:r>
                </w:p>
                <w:p w14:paraId="1EDEEDA3" w14:textId="77777777" w:rsidR="0056332E" w:rsidRPr="00776E8E" w:rsidRDefault="0056332E" w:rsidP="00DD6259">
                  <w:pPr>
                    <w:pStyle w:val="NormalWeb"/>
                    <w:framePr w:hSpace="180" w:wrap="around" w:vAnchor="page" w:hAnchor="margin" w:xAlign="center" w:y="2641"/>
                    <w:spacing w:before="0" w:beforeAutospacing="0" w:after="0" w:afterAutospacing="0"/>
                    <w:ind w:left="360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751" w:type="dxa"/>
                  <w:vAlign w:val="center"/>
                </w:tcPr>
                <w:p w14:paraId="694F4142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b/>
                    </w:rPr>
                  </w:pPr>
                  <w:r w:rsidRPr="00834F1B">
                    <w:rPr>
                      <w:b/>
                    </w:rPr>
                    <w:t xml:space="preserve">Creating an understanding </w:t>
                  </w:r>
                  <w:r>
                    <w:rPr>
                      <w:b/>
                    </w:rPr>
                    <w:t>of Pakistan’s physical geography and administrative divisions. Exploring that how nature has been generous in providing Pakistan with natural resources</w:t>
                  </w:r>
                </w:p>
                <w:p w14:paraId="20875FEA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b/>
                    </w:rPr>
                  </w:pPr>
                </w:p>
                <w:p w14:paraId="04774CCF" w14:textId="77777777" w:rsidR="0056332E" w:rsidRPr="00834F1B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Interpreting the geographic location of Pakistan in terms of geopolitics and strategic considerations</w:t>
                  </w:r>
                </w:p>
              </w:tc>
              <w:tc>
                <w:tcPr>
                  <w:tcW w:w="2703" w:type="dxa"/>
                </w:tcPr>
                <w:p w14:paraId="6FCA4889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191E6E73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41B8BF6B" w14:textId="77777777" w:rsidR="0056332E" w:rsidRPr="00D11054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3</w:t>
                  </w:r>
                </w:p>
              </w:tc>
              <w:tc>
                <w:tcPr>
                  <w:tcW w:w="2596" w:type="dxa"/>
                  <w:vAlign w:val="center"/>
                </w:tcPr>
                <w:p w14:paraId="67944A21" w14:textId="77777777" w:rsidR="0056332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</w:rPr>
                  </w:pPr>
                  <w:r w:rsidRPr="00CD73E9">
                    <w:rPr>
                      <w:b/>
                    </w:rPr>
                    <w:t xml:space="preserve">Constitutional process in </w:t>
                  </w:r>
                  <w:proofErr w:type="gramStart"/>
                  <w:r w:rsidRPr="00CD73E9">
                    <w:rPr>
                      <w:b/>
                    </w:rPr>
                    <w:t>Pakistan</w:t>
                  </w:r>
                  <w:r>
                    <w:rPr>
                      <w:b/>
                    </w:rPr>
                    <w:t>(</w:t>
                  </w:r>
                  <w:proofErr w:type="gramEnd"/>
                  <w:r>
                    <w:rPr>
                      <w:b/>
                    </w:rPr>
                    <w:t>Chapter 3)</w:t>
                  </w:r>
                </w:p>
                <w:p w14:paraId="3EECC129" w14:textId="77777777" w:rsidR="0056332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</w:rPr>
                  </w:pPr>
                  <w:r>
                    <w:rPr>
                      <w:b/>
                    </w:rPr>
                    <w:t xml:space="preserve">Sub-topics </w:t>
                  </w:r>
                </w:p>
                <w:p w14:paraId="1BBB0E53" w14:textId="77777777" w:rsidR="0056332E" w:rsidRPr="00CD73E9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</w:rPr>
                  </w:pPr>
                  <w:r>
                    <w:rPr>
                      <w:b/>
                    </w:rPr>
                    <w:t xml:space="preserve">Early efforts to make a </w:t>
                  </w:r>
                  <w:proofErr w:type="gramStart"/>
                  <w:r>
                    <w:rPr>
                      <w:b/>
                    </w:rPr>
                    <w:t>Constitution(</w:t>
                  </w:r>
                  <w:proofErr w:type="gramEnd"/>
                  <w:r>
                    <w:rPr>
                      <w:b/>
                    </w:rPr>
                    <w:t>1947-1956)</w:t>
                  </w:r>
                </w:p>
              </w:tc>
              <w:tc>
                <w:tcPr>
                  <w:tcW w:w="3751" w:type="dxa"/>
                  <w:vAlign w:val="center"/>
                </w:tcPr>
                <w:p w14:paraId="7221441E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</w:p>
                <w:p w14:paraId="013F150F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</w:p>
                <w:p w14:paraId="6C179220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</w:p>
                <w:p w14:paraId="5F4DBFDF" w14:textId="77777777" w:rsidR="0056332E" w:rsidRPr="008035F2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Analyzing the issues that made Pakistan to frame a constitution after 9 years</w:t>
                  </w:r>
                </w:p>
              </w:tc>
              <w:tc>
                <w:tcPr>
                  <w:tcW w:w="2703" w:type="dxa"/>
                </w:tcPr>
                <w:p w14:paraId="44C6C91E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2FD9D11D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3F7FF07E" w14:textId="77777777" w:rsidR="0056332E" w:rsidRPr="00D11054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lastRenderedPageBreak/>
                    <w:t>4</w:t>
                  </w:r>
                </w:p>
              </w:tc>
              <w:tc>
                <w:tcPr>
                  <w:tcW w:w="2596" w:type="dxa"/>
                  <w:vAlign w:val="center"/>
                </w:tcPr>
                <w:p w14:paraId="2A39ECE3" w14:textId="77777777" w:rsidR="0056332E" w:rsidRPr="008B4587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</w:rPr>
                  </w:pPr>
                  <w:r w:rsidRPr="008B4587">
                    <w:rPr>
                      <w:b/>
                    </w:rPr>
                    <w:t>Constitution of 1956</w:t>
                  </w:r>
                  <w:r>
                    <w:rPr>
                      <w:b/>
                    </w:rPr>
                    <w:t>, 1962</w:t>
                  </w:r>
                </w:p>
              </w:tc>
              <w:tc>
                <w:tcPr>
                  <w:tcW w:w="3751" w:type="dxa"/>
                  <w:vAlign w:val="center"/>
                </w:tcPr>
                <w:p w14:paraId="0B419583" w14:textId="77777777" w:rsidR="0056332E" w:rsidRPr="008035F2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Examining the broad features of these constitutions</w:t>
                  </w:r>
                </w:p>
              </w:tc>
              <w:tc>
                <w:tcPr>
                  <w:tcW w:w="2703" w:type="dxa"/>
                </w:tcPr>
                <w:p w14:paraId="6E117C48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24CF2F11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52382238" w14:textId="77777777" w:rsidR="0056332E" w:rsidRPr="00D11054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5</w:t>
                  </w:r>
                </w:p>
              </w:tc>
              <w:tc>
                <w:tcPr>
                  <w:tcW w:w="2596" w:type="dxa"/>
                  <w:vAlign w:val="center"/>
                </w:tcPr>
                <w:p w14:paraId="4E85B2A2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Political crisis of 1971</w:t>
                  </w:r>
                </w:p>
              </w:tc>
              <w:tc>
                <w:tcPr>
                  <w:tcW w:w="3751" w:type="dxa"/>
                  <w:vAlign w:val="center"/>
                </w:tcPr>
                <w:p w14:paraId="7A22C717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 xml:space="preserve">Taking lesson from History, </w:t>
                  </w:r>
                  <w:proofErr w:type="gramStart"/>
                  <w:r>
                    <w:t>What</w:t>
                  </w:r>
                  <w:proofErr w:type="gramEnd"/>
                  <w:r>
                    <w:t xml:space="preserve"> it means to be a Federation</w:t>
                  </w:r>
                </w:p>
                <w:p w14:paraId="233CC02F" w14:textId="77777777" w:rsidR="0056332E" w:rsidRPr="008035F2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The analysis of disintegration of Pakistan in 1971</w:t>
                  </w:r>
                </w:p>
              </w:tc>
              <w:tc>
                <w:tcPr>
                  <w:tcW w:w="2703" w:type="dxa"/>
                </w:tcPr>
                <w:p w14:paraId="6CA5843E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717AAE7D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3B4D726C" w14:textId="77777777" w:rsidR="0056332E" w:rsidRPr="00D11054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6</w:t>
                  </w:r>
                </w:p>
              </w:tc>
              <w:tc>
                <w:tcPr>
                  <w:tcW w:w="2596" w:type="dxa"/>
                  <w:vAlign w:val="center"/>
                </w:tcPr>
                <w:p w14:paraId="252B6B82" w14:textId="77777777" w:rsidR="0056332E" w:rsidRPr="008B4587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</w:rPr>
                  </w:pPr>
                  <w:r w:rsidRPr="008B4587">
                    <w:rPr>
                      <w:b/>
                    </w:rPr>
                    <w:t>Constitution</w:t>
                  </w:r>
                  <w:r>
                    <w:rPr>
                      <w:b/>
                    </w:rPr>
                    <w:t xml:space="preserve"> of 1973</w:t>
                  </w:r>
                </w:p>
              </w:tc>
              <w:tc>
                <w:tcPr>
                  <w:tcW w:w="3751" w:type="dxa"/>
                  <w:vAlign w:val="center"/>
                </w:tcPr>
                <w:p w14:paraId="0DC81EA4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 xml:space="preserve">A significant Document which binds the country after the breakup of Pakistan, establishes parliamentary supremacy and provides for Fundamental Rights of People </w:t>
                  </w:r>
                </w:p>
              </w:tc>
              <w:tc>
                <w:tcPr>
                  <w:tcW w:w="2703" w:type="dxa"/>
                </w:tcPr>
                <w:p w14:paraId="514C26D6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0F23B779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0A84EDF2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7</w:t>
                  </w:r>
                </w:p>
              </w:tc>
              <w:tc>
                <w:tcPr>
                  <w:tcW w:w="2596" w:type="dxa"/>
                  <w:vAlign w:val="center"/>
                </w:tcPr>
                <w:p w14:paraId="28A90C32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</w:rPr>
                  </w:pPr>
                  <w:r w:rsidRPr="00F030B6">
                    <w:rPr>
                      <w:b/>
                    </w:rPr>
                    <w:t>Contemporary Issues in Pakistan</w:t>
                  </w:r>
                  <w:r>
                    <w:rPr>
                      <w:b/>
                    </w:rPr>
                    <w:t>(chapter4)</w:t>
                  </w:r>
                </w:p>
                <w:p w14:paraId="7845A53D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</w:rPr>
                  </w:pPr>
                  <w:r>
                    <w:rPr>
                      <w:b/>
                    </w:rPr>
                    <w:t>Sub-topics</w:t>
                  </w:r>
                </w:p>
                <w:p w14:paraId="22E11584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</w:rPr>
                  </w:pPr>
                  <w:r>
                    <w:rPr>
                      <w:b/>
                    </w:rPr>
                    <w:t xml:space="preserve">  A brief Survey of Pakistan’s economy</w:t>
                  </w:r>
                </w:p>
                <w:p w14:paraId="30032246" w14:textId="77777777" w:rsidR="0056332E" w:rsidRPr="00F030B6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</w:rPr>
                  </w:pPr>
                  <w:r>
                    <w:rPr>
                      <w:b/>
                    </w:rPr>
                    <w:t>The Current Economic Situation of Pakistan: Problems &amp; Issues</w:t>
                  </w:r>
                </w:p>
              </w:tc>
              <w:tc>
                <w:tcPr>
                  <w:tcW w:w="3751" w:type="dxa"/>
                  <w:vAlign w:val="center"/>
                </w:tcPr>
                <w:p w14:paraId="0346AF8D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Understanding the different phases of Pakistan’s economy</w:t>
                  </w:r>
                </w:p>
                <w:p w14:paraId="49C958B6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</w:p>
                <w:p w14:paraId="4C5D2991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</w:p>
                <w:p w14:paraId="2D107C4A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Making an analysis of the current economic scenario</w:t>
                  </w:r>
                </w:p>
              </w:tc>
              <w:tc>
                <w:tcPr>
                  <w:tcW w:w="2703" w:type="dxa"/>
                </w:tcPr>
                <w:p w14:paraId="6C7CE9D6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6E4F8E20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684252D4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8</w:t>
                  </w:r>
                </w:p>
              </w:tc>
              <w:tc>
                <w:tcPr>
                  <w:tcW w:w="2596" w:type="dxa"/>
                  <w:vAlign w:val="center"/>
                </w:tcPr>
                <w:p w14:paraId="53707FDB" w14:textId="77777777" w:rsidR="0056332E" w:rsidRPr="00F030B6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</w:rPr>
                  </w:pPr>
                  <w:r>
                    <w:rPr>
                      <w:b/>
                    </w:rPr>
                    <w:t>Mid-Term Exam</w:t>
                  </w:r>
                </w:p>
              </w:tc>
              <w:tc>
                <w:tcPr>
                  <w:tcW w:w="3751" w:type="dxa"/>
                  <w:vAlign w:val="center"/>
                </w:tcPr>
                <w:p w14:paraId="1DE5E388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</w:p>
              </w:tc>
              <w:tc>
                <w:tcPr>
                  <w:tcW w:w="2703" w:type="dxa"/>
                </w:tcPr>
                <w:p w14:paraId="17568C42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659F1C62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7D0C4CC5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9</w:t>
                  </w:r>
                </w:p>
              </w:tc>
              <w:tc>
                <w:tcPr>
                  <w:tcW w:w="2596" w:type="dxa"/>
                  <w:vAlign w:val="center"/>
                </w:tcPr>
                <w:p w14:paraId="5BEA182D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Environmental Issues</w:t>
                  </w:r>
                </w:p>
              </w:tc>
              <w:tc>
                <w:tcPr>
                  <w:tcW w:w="3751" w:type="dxa"/>
                  <w:vAlign w:val="center"/>
                </w:tcPr>
                <w:p w14:paraId="3EAE64DE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Becoming aware of climatic changes and environmental degradation in national and international context.</w:t>
                  </w:r>
                </w:p>
              </w:tc>
              <w:tc>
                <w:tcPr>
                  <w:tcW w:w="2703" w:type="dxa"/>
                </w:tcPr>
                <w:p w14:paraId="43606F6A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37E06F67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2410C481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10</w:t>
                  </w:r>
                </w:p>
              </w:tc>
              <w:tc>
                <w:tcPr>
                  <w:tcW w:w="2596" w:type="dxa"/>
                  <w:vAlign w:val="center"/>
                </w:tcPr>
                <w:p w14:paraId="324F47BB" w14:textId="77777777" w:rsidR="0056332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Pakistan’s Foreign Policy(chapter5) </w:t>
                  </w:r>
                  <w:proofErr w:type="gramStart"/>
                  <w:r>
                    <w:rPr>
                      <w:b/>
                      <w:bCs/>
                    </w:rPr>
                    <w:t>Sub topics</w:t>
                  </w:r>
                  <w:proofErr w:type="gramEnd"/>
                  <w:r>
                    <w:rPr>
                      <w:b/>
                      <w:bCs/>
                    </w:rPr>
                    <w:t xml:space="preserve"> Evolution of foreign policy 1947 to present</w:t>
                  </w:r>
                </w:p>
                <w:p w14:paraId="267F939F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Pakistan’s Foreign Policy(chapter5) </w:t>
                  </w:r>
                  <w:proofErr w:type="gramStart"/>
                  <w:r>
                    <w:rPr>
                      <w:b/>
                      <w:bCs/>
                    </w:rPr>
                    <w:t>Sub topics</w:t>
                  </w:r>
                  <w:proofErr w:type="gramEnd"/>
                  <w:r>
                    <w:rPr>
                      <w:b/>
                      <w:bCs/>
                    </w:rPr>
                    <w:t xml:space="preserve"> Evolution of foreign policy 1947 to present</w:t>
                  </w:r>
                </w:p>
              </w:tc>
              <w:tc>
                <w:tcPr>
                  <w:tcW w:w="3751" w:type="dxa"/>
                  <w:vAlign w:val="center"/>
                </w:tcPr>
                <w:p w14:paraId="074F0791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proofErr w:type="gramStart"/>
                  <w:r>
                    <w:t>Understanding  the</w:t>
                  </w:r>
                  <w:proofErr w:type="gramEnd"/>
                  <w:r>
                    <w:t xml:space="preserve"> factors and developments that determined Pakistan’s foreign policy in early years and later on</w:t>
                  </w:r>
                </w:p>
                <w:p w14:paraId="7DE2001E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proofErr w:type="gramStart"/>
                  <w:r>
                    <w:t>Understanding  the</w:t>
                  </w:r>
                  <w:proofErr w:type="gramEnd"/>
                  <w:r>
                    <w:t xml:space="preserve"> factors and developments that determined Pakistan’s foreign policy in early years and later on</w:t>
                  </w:r>
                </w:p>
              </w:tc>
              <w:tc>
                <w:tcPr>
                  <w:tcW w:w="2703" w:type="dxa"/>
                </w:tcPr>
                <w:p w14:paraId="622B72D0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48F4BB5C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381E9417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11</w:t>
                  </w:r>
                </w:p>
              </w:tc>
              <w:tc>
                <w:tcPr>
                  <w:tcW w:w="2596" w:type="dxa"/>
                  <w:vAlign w:val="center"/>
                </w:tcPr>
                <w:p w14:paraId="08240FC0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Relations with immediate neighbors</w:t>
                  </w:r>
                </w:p>
              </w:tc>
              <w:tc>
                <w:tcPr>
                  <w:tcW w:w="3751" w:type="dxa"/>
                  <w:vAlign w:val="center"/>
                </w:tcPr>
                <w:p w14:paraId="6A7CE09C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 xml:space="preserve">Focusing on two rather difficult </w:t>
                  </w:r>
                  <w:proofErr w:type="gramStart"/>
                  <w:r>
                    <w:t>neighbors  India</w:t>
                  </w:r>
                  <w:proofErr w:type="gramEnd"/>
                  <w:r>
                    <w:t xml:space="preserve"> and Afghanistan</w:t>
                  </w:r>
                </w:p>
              </w:tc>
              <w:tc>
                <w:tcPr>
                  <w:tcW w:w="2703" w:type="dxa"/>
                </w:tcPr>
                <w:p w14:paraId="53C1B2C9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1797C116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6FC4994D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12</w:t>
                  </w:r>
                </w:p>
              </w:tc>
              <w:tc>
                <w:tcPr>
                  <w:tcW w:w="2596" w:type="dxa"/>
                  <w:vAlign w:val="center"/>
                </w:tcPr>
                <w:p w14:paraId="643A19DA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Relations with </w:t>
                  </w:r>
                  <w:proofErr w:type="gramStart"/>
                  <w:r>
                    <w:rPr>
                      <w:b/>
                      <w:bCs/>
                    </w:rPr>
                    <w:t>super powers</w:t>
                  </w:r>
                  <w:proofErr w:type="gramEnd"/>
                </w:p>
              </w:tc>
              <w:tc>
                <w:tcPr>
                  <w:tcW w:w="3751" w:type="dxa"/>
                  <w:vAlign w:val="center"/>
                </w:tcPr>
                <w:p w14:paraId="23FEBC34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Interpreting the relationship of Pakistan with China, United States of America and Russian Federation</w:t>
                  </w:r>
                </w:p>
              </w:tc>
              <w:tc>
                <w:tcPr>
                  <w:tcW w:w="2703" w:type="dxa"/>
                </w:tcPr>
                <w:p w14:paraId="7E86E1F7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0F687374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33D72250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lastRenderedPageBreak/>
                    <w:t>13</w:t>
                  </w:r>
                </w:p>
              </w:tc>
              <w:tc>
                <w:tcPr>
                  <w:tcW w:w="2596" w:type="dxa"/>
                  <w:vAlign w:val="center"/>
                </w:tcPr>
                <w:p w14:paraId="5F4C2F2D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Relations with the Muslim world</w:t>
                  </w:r>
                </w:p>
              </w:tc>
              <w:tc>
                <w:tcPr>
                  <w:tcW w:w="3751" w:type="dxa"/>
                  <w:vAlign w:val="center"/>
                </w:tcPr>
                <w:p w14:paraId="08BAC291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 xml:space="preserve">Appraisal of special bonds with the Muslim world and revisiting the issues that </w:t>
                  </w:r>
                  <w:proofErr w:type="gramStart"/>
                  <w:r>
                    <w:t>confront  the</w:t>
                  </w:r>
                  <w:proofErr w:type="gramEnd"/>
                  <w:r>
                    <w:t xml:space="preserve"> Muslim world</w:t>
                  </w:r>
                </w:p>
              </w:tc>
              <w:tc>
                <w:tcPr>
                  <w:tcW w:w="2703" w:type="dxa"/>
                </w:tcPr>
                <w:p w14:paraId="7FC6F9C2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2775AB55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3521D2E0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14</w:t>
                  </w:r>
                </w:p>
              </w:tc>
              <w:tc>
                <w:tcPr>
                  <w:tcW w:w="2596" w:type="dxa"/>
                  <w:vAlign w:val="center"/>
                </w:tcPr>
                <w:p w14:paraId="6DA3BBE1" w14:textId="77777777" w:rsidR="0056332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Social Issues</w:t>
                  </w:r>
                </w:p>
                <w:p w14:paraId="3D6BA525" w14:textId="77777777" w:rsidR="0056332E" w:rsidRDefault="0056332E" w:rsidP="00DD6259">
                  <w:pPr>
                    <w:framePr w:hSpace="180" w:wrap="around" w:vAnchor="page" w:hAnchor="margin" w:xAlign="center" w:y="2641"/>
                    <w:ind w:left="3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Education</w:t>
                  </w:r>
                </w:p>
              </w:tc>
              <w:tc>
                <w:tcPr>
                  <w:tcW w:w="3751" w:type="dxa"/>
                  <w:vAlign w:val="center"/>
                </w:tcPr>
                <w:p w14:paraId="65AB4066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The performance of Education sector in Pakistan</w:t>
                  </w:r>
                </w:p>
              </w:tc>
              <w:tc>
                <w:tcPr>
                  <w:tcW w:w="2703" w:type="dxa"/>
                </w:tcPr>
                <w:p w14:paraId="75D27F97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2510EDA6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683AAFDF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15</w:t>
                  </w:r>
                </w:p>
              </w:tc>
              <w:tc>
                <w:tcPr>
                  <w:tcW w:w="2596" w:type="dxa"/>
                  <w:vAlign w:val="center"/>
                </w:tcPr>
                <w:p w14:paraId="2E79EF9B" w14:textId="77777777" w:rsidR="0056332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Human Rights(chapter6)</w:t>
                  </w:r>
                </w:p>
                <w:p w14:paraId="16E9CEE0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Sub-topics conceptual foundations, constitutional provisions</w:t>
                  </w:r>
                </w:p>
              </w:tc>
              <w:tc>
                <w:tcPr>
                  <w:tcW w:w="3751" w:type="dxa"/>
                  <w:vAlign w:val="center"/>
                </w:tcPr>
                <w:p w14:paraId="22B21861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Creating an understanding about human rights from Islamic and western perspective.</w:t>
                  </w:r>
                </w:p>
              </w:tc>
              <w:tc>
                <w:tcPr>
                  <w:tcW w:w="2703" w:type="dxa"/>
                </w:tcPr>
                <w:p w14:paraId="255E1323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52D33CB2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1579BB2B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16</w:t>
                  </w:r>
                </w:p>
              </w:tc>
              <w:tc>
                <w:tcPr>
                  <w:tcW w:w="2596" w:type="dxa"/>
                  <w:vAlign w:val="center"/>
                </w:tcPr>
                <w:p w14:paraId="7A0E2D7F" w14:textId="77777777" w:rsidR="0056332E" w:rsidRPr="00776E8E" w:rsidRDefault="0056332E" w:rsidP="00DD6259">
                  <w:pPr>
                    <w:framePr w:hSpace="180" w:wrap="around" w:vAnchor="page" w:hAnchor="margin" w:xAlign="center" w:y="264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International Treaties and obligations on human rights</w:t>
                  </w:r>
                </w:p>
              </w:tc>
              <w:tc>
                <w:tcPr>
                  <w:tcW w:w="3751" w:type="dxa"/>
                  <w:vAlign w:val="center"/>
                </w:tcPr>
                <w:p w14:paraId="0CF448EA" w14:textId="77777777" w:rsidR="0056332E" w:rsidRDefault="0056332E" w:rsidP="00DD6259">
                  <w:pPr>
                    <w:pStyle w:val="BodyText2"/>
                    <w:framePr w:hSpace="180" w:wrap="around" w:vAnchor="page" w:hAnchor="margin" w:xAlign="center" w:y="2641"/>
                    <w:spacing w:line="240" w:lineRule="auto"/>
                  </w:pPr>
                  <w:r>
                    <w:t>Viewing human rights in the background of 2</w:t>
                  </w:r>
                  <w:r w:rsidRPr="005945B7">
                    <w:rPr>
                      <w:vertAlign w:val="superscript"/>
                    </w:rPr>
                    <w:t>nd</w:t>
                  </w:r>
                  <w:r>
                    <w:t xml:space="preserve"> World War and creation of United Nations </w:t>
                  </w:r>
                </w:p>
              </w:tc>
              <w:tc>
                <w:tcPr>
                  <w:tcW w:w="2703" w:type="dxa"/>
                </w:tcPr>
                <w:p w14:paraId="129E0284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  <w:tr w:rsidR="0056332E" w14:paraId="53A48DC4" w14:textId="77777777" w:rsidTr="00DD6259">
              <w:trPr>
                <w:trHeight w:val="288"/>
              </w:trPr>
              <w:tc>
                <w:tcPr>
                  <w:tcW w:w="1324" w:type="dxa"/>
                  <w:vAlign w:val="center"/>
                </w:tcPr>
                <w:p w14:paraId="0CCC6217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b/>
                      <w:i/>
                    </w:rPr>
                  </w:pPr>
                </w:p>
              </w:tc>
              <w:tc>
                <w:tcPr>
                  <w:tcW w:w="2596" w:type="dxa"/>
                </w:tcPr>
                <w:p w14:paraId="17DBD5A3" w14:textId="77777777" w:rsidR="0056332E" w:rsidRPr="009664C6" w:rsidRDefault="0056332E" w:rsidP="00DD6259">
                  <w:pPr>
                    <w:framePr w:hSpace="180" w:wrap="around" w:vAnchor="page" w:hAnchor="margin" w:xAlign="center" w:y="2641"/>
                    <w:jc w:val="right"/>
                    <w:rPr>
                      <w:rFonts w:ascii="Arial" w:hAnsi="Arial" w:cs="Arial"/>
                      <w:b/>
                      <w:color w:val="000000"/>
                      <w:lang w:val="en-GB"/>
                    </w:rPr>
                  </w:pPr>
                  <w:r w:rsidRPr="009664C6">
                    <w:rPr>
                      <w:rFonts w:ascii="Arial" w:hAnsi="Arial" w:cs="Arial"/>
                      <w:b/>
                      <w:color w:val="000000"/>
                      <w:lang w:val="en-GB"/>
                    </w:rPr>
                    <w:t>Total No. of sessions</w:t>
                  </w:r>
                </w:p>
              </w:tc>
              <w:tc>
                <w:tcPr>
                  <w:tcW w:w="3751" w:type="dxa"/>
                </w:tcPr>
                <w:p w14:paraId="679F9A6A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lang w:val="en-GB"/>
                    </w:rPr>
                    <w:t>32</w:t>
                  </w:r>
                </w:p>
              </w:tc>
              <w:tc>
                <w:tcPr>
                  <w:tcW w:w="2703" w:type="dxa"/>
                </w:tcPr>
                <w:p w14:paraId="70F3CA4B" w14:textId="77777777" w:rsidR="0056332E" w:rsidRDefault="0056332E" w:rsidP="00DD6259">
                  <w:pPr>
                    <w:framePr w:hSpace="180" w:wrap="around" w:vAnchor="page" w:hAnchor="margin" w:xAlign="center" w:y="2641"/>
                    <w:jc w:val="center"/>
                    <w:rPr>
                      <w:rFonts w:ascii="Arial" w:hAnsi="Arial" w:cs="Arial"/>
                      <w:color w:val="000000"/>
                      <w:lang w:val="en-GB"/>
                    </w:rPr>
                  </w:pPr>
                </w:p>
              </w:tc>
            </w:tr>
          </w:tbl>
          <w:p w14:paraId="6ADF6F0B" w14:textId="77777777" w:rsidR="0056332E" w:rsidRPr="00E546DD" w:rsidRDefault="0056332E" w:rsidP="00DD6259">
            <w:pPr>
              <w:spacing w:line="24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</w:tr>
      <w:tr w:rsidR="0056332E" w:rsidRPr="00E546DD" w14:paraId="04ED742C" w14:textId="77777777" w:rsidTr="00DD6259">
        <w:trPr>
          <w:trHeight w:val="883"/>
        </w:trPr>
        <w:tc>
          <w:tcPr>
            <w:tcW w:w="106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ABAB09" w14:textId="77777777" w:rsidR="0056332E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E546D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lastRenderedPageBreak/>
              <w:t>TEXTBOOKS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(Book Name, Authors, edition, Publisher, Year)</w:t>
            </w:r>
          </w:p>
          <w:p w14:paraId="7CCD4571" w14:textId="77777777" w:rsidR="0056332E" w:rsidRPr="00FA7A13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FA7A13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Reference Books / Magazines / Articles</w:t>
            </w:r>
          </w:p>
          <w:p w14:paraId="69EE03B3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FA7A13">
              <w:rPr>
                <w:rFonts w:ascii="Arial" w:eastAsia="Times New Roman" w:hAnsi="Arial" w:cs="Arial"/>
                <w:color w:val="000000"/>
              </w:rPr>
              <w:t>Rafi Raza,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Pakistan in Perspective 1947-1997</w:t>
            </w:r>
          </w:p>
          <w:p w14:paraId="6B10C969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FA7A13">
              <w:rPr>
                <w:rFonts w:ascii="Arial" w:eastAsia="Times New Roman" w:hAnsi="Arial" w:cs="Arial"/>
                <w:color w:val="000000"/>
              </w:rPr>
              <w:t>Sharif-</w:t>
            </w:r>
            <w:proofErr w:type="spellStart"/>
            <w:r w:rsidRPr="00FA7A13">
              <w:rPr>
                <w:rFonts w:ascii="Arial" w:eastAsia="Times New Roman" w:hAnsi="Arial" w:cs="Arial"/>
                <w:color w:val="000000"/>
              </w:rPr>
              <w:t>ul</w:t>
            </w:r>
            <w:proofErr w:type="spellEnd"/>
            <w:r w:rsidRPr="00FA7A13">
              <w:rPr>
                <w:rFonts w:ascii="Arial" w:eastAsia="Times New Roman" w:hAnsi="Arial" w:cs="Arial"/>
                <w:color w:val="000000"/>
              </w:rPr>
              <w:t>-Mujahid,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The Ideology of Pakistan</w:t>
            </w:r>
          </w:p>
          <w:p w14:paraId="7E0BA3BF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FA7A13">
              <w:rPr>
                <w:rFonts w:ascii="Arial" w:eastAsia="Times New Roman" w:hAnsi="Arial" w:cs="Arial"/>
                <w:color w:val="000000"/>
              </w:rPr>
              <w:t>N. Sethi,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The Environment of Pakistan</w:t>
            </w:r>
          </w:p>
          <w:p w14:paraId="1F95D817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FA7A13">
              <w:rPr>
                <w:rFonts w:ascii="Arial" w:eastAsia="Times New Roman" w:hAnsi="Arial" w:cs="Arial"/>
                <w:color w:val="000000"/>
              </w:rPr>
              <w:t>Ziring</w:t>
            </w:r>
            <w:proofErr w:type="spellEnd"/>
            <w:r w:rsidRPr="00FA7A13">
              <w:rPr>
                <w:rFonts w:ascii="Arial" w:eastAsia="Times New Roman" w:hAnsi="Arial" w:cs="Arial"/>
                <w:color w:val="000000"/>
              </w:rPr>
              <w:t xml:space="preserve"> Lawrence,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Pakistan in the Twentieth Century</w:t>
            </w:r>
          </w:p>
          <w:p w14:paraId="528FAE04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FA7A13">
              <w:rPr>
                <w:rFonts w:ascii="Arial" w:eastAsia="Times New Roman" w:hAnsi="Arial" w:cs="Arial"/>
                <w:color w:val="000000"/>
              </w:rPr>
              <w:t xml:space="preserve">Parvez </w:t>
            </w:r>
            <w:proofErr w:type="spellStart"/>
            <w:r w:rsidRPr="00FA7A13">
              <w:rPr>
                <w:rFonts w:ascii="Arial" w:eastAsia="Times New Roman" w:hAnsi="Arial" w:cs="Arial"/>
                <w:color w:val="000000"/>
              </w:rPr>
              <w:t>Hoodbhoy</w:t>
            </w:r>
            <w:proofErr w:type="spellEnd"/>
            <w:r w:rsidRPr="00FA7A13">
              <w:rPr>
                <w:rFonts w:ascii="Arial" w:eastAsia="Times New Roman" w:hAnsi="Arial" w:cs="Arial"/>
                <w:color w:val="000000"/>
              </w:rPr>
              <w:t>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State and Education</w:t>
            </w:r>
          </w:p>
          <w:p w14:paraId="6D13AA1D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FA7A13">
              <w:rPr>
                <w:rFonts w:ascii="Arial" w:eastAsia="Times New Roman" w:hAnsi="Arial" w:cs="Arial"/>
                <w:color w:val="000000"/>
              </w:rPr>
              <w:t xml:space="preserve">Burke S. M. &amp; </w:t>
            </w:r>
            <w:proofErr w:type="spellStart"/>
            <w:r w:rsidRPr="00FA7A13">
              <w:rPr>
                <w:rFonts w:ascii="Arial" w:eastAsia="Times New Roman" w:hAnsi="Arial" w:cs="Arial"/>
                <w:color w:val="000000"/>
              </w:rPr>
              <w:t>Ziring</w:t>
            </w:r>
            <w:proofErr w:type="spellEnd"/>
            <w:r w:rsidRPr="00FA7A13">
              <w:rPr>
                <w:rFonts w:ascii="Arial" w:eastAsia="Times New Roman" w:hAnsi="Arial" w:cs="Arial"/>
                <w:color w:val="000000"/>
              </w:rPr>
              <w:t xml:space="preserve"> Lawrence,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Pakistan’s Foreign Policy</w:t>
            </w:r>
          </w:p>
          <w:p w14:paraId="2672127F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FA7A13">
              <w:rPr>
                <w:rFonts w:ascii="Arial" w:eastAsia="Times New Roman" w:hAnsi="Arial" w:cs="Arial"/>
                <w:color w:val="000000"/>
              </w:rPr>
              <w:t>Dr. Ishrat Hussain, </w:t>
            </w: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Pakistan - The Economy of an Elitist State</w:t>
            </w:r>
          </w:p>
          <w:p w14:paraId="013C64A3" w14:textId="77777777" w:rsidR="0056332E" w:rsidRPr="00FA7A13" w:rsidRDefault="0056332E" w:rsidP="0056332E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A7A13">
              <w:rPr>
                <w:rFonts w:ascii="Arial" w:eastAsia="Times New Roman" w:hAnsi="Arial" w:cs="Arial"/>
                <w:i/>
                <w:iCs/>
                <w:color w:val="000000"/>
              </w:rPr>
              <w:t>Pakistan Almanac</w:t>
            </w:r>
          </w:p>
        </w:tc>
      </w:tr>
      <w:tr w:rsidR="0056332E" w:rsidRPr="00E546DD" w14:paraId="2540584B" w14:textId="77777777" w:rsidTr="00DD6259">
        <w:trPr>
          <w:trHeight w:val="3450"/>
        </w:trPr>
        <w:tc>
          <w:tcPr>
            <w:tcW w:w="106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8E5CE2" w14:textId="77777777" w:rsidR="0056332E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COURSE LEARNING OUTCOME AND ITS MAPPING WITH PROGRAMME LEARNING OUTCOME</w:t>
            </w:r>
          </w:p>
          <w:tbl>
            <w:tblPr>
              <w:tblpPr w:leftFromText="180" w:rightFromText="180" w:vertAnchor="page" w:horzAnchor="margin" w:tblpXSpec="center" w:tblpY="322"/>
              <w:tblOverlap w:val="never"/>
              <w:tblW w:w="127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4148"/>
              <w:gridCol w:w="2000"/>
              <w:gridCol w:w="2946"/>
              <w:gridCol w:w="2333"/>
            </w:tblGrid>
            <w:tr w:rsidR="0056332E" w:rsidRPr="00DA2EBC" w14:paraId="749E5327" w14:textId="77777777" w:rsidTr="00DD6259">
              <w:trPr>
                <w:gridAfter w:val="1"/>
                <w:wAfter w:w="918" w:type="pct"/>
              </w:trPr>
              <w:tc>
                <w:tcPr>
                  <w:tcW w:w="504" w:type="pct"/>
                  <w:vAlign w:val="center"/>
                </w:tcPr>
                <w:p w14:paraId="048DFF1D" w14:textId="77777777" w:rsidR="0056332E" w:rsidRPr="00DA2EBC" w:rsidRDefault="0056332E" w:rsidP="00DD6259">
                  <w:pPr>
                    <w:spacing w:after="0" w:line="240" w:lineRule="auto"/>
                    <w:rPr>
                      <w:b/>
                    </w:rPr>
                  </w:pPr>
                  <w:r w:rsidRPr="00DA2EBC">
                    <w:rPr>
                      <w:b/>
                    </w:rPr>
                    <w:t>Sr. No.</w:t>
                  </w:r>
                </w:p>
              </w:tc>
              <w:tc>
                <w:tcPr>
                  <w:tcW w:w="1632" w:type="pct"/>
                  <w:vAlign w:val="center"/>
                </w:tcPr>
                <w:p w14:paraId="5680A7C7" w14:textId="77777777" w:rsidR="0056332E" w:rsidRPr="00DA2EBC" w:rsidRDefault="0056332E" w:rsidP="00DD625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A2EBC">
                    <w:rPr>
                      <w:b/>
                    </w:rPr>
                    <w:t>CLOs</w:t>
                  </w:r>
                </w:p>
              </w:tc>
              <w:tc>
                <w:tcPr>
                  <w:tcW w:w="787" w:type="pct"/>
                  <w:vAlign w:val="center"/>
                </w:tcPr>
                <w:p w14:paraId="20B1743E" w14:textId="77777777" w:rsidR="0056332E" w:rsidRPr="00DA2EBC" w:rsidRDefault="0056332E" w:rsidP="00DD625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A2EBC">
                    <w:rPr>
                      <w:b/>
                    </w:rPr>
                    <w:t>Taxonomy level</w:t>
                  </w:r>
                </w:p>
              </w:tc>
              <w:tc>
                <w:tcPr>
                  <w:tcW w:w="1159" w:type="pct"/>
                  <w:vAlign w:val="center"/>
                </w:tcPr>
                <w:p w14:paraId="52C542BE" w14:textId="77777777" w:rsidR="0056332E" w:rsidRPr="00DA2EBC" w:rsidRDefault="0056332E" w:rsidP="00DD625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 w:rsidRPr="00DA2EBC">
                    <w:rPr>
                      <w:b/>
                    </w:rPr>
                    <w:t>Programme</w:t>
                  </w:r>
                  <w:proofErr w:type="spellEnd"/>
                  <w:r w:rsidRPr="00DA2EBC">
                    <w:rPr>
                      <w:b/>
                    </w:rPr>
                    <w:t xml:space="preserve"> learning outcome (PLO)</w:t>
                  </w:r>
                </w:p>
              </w:tc>
            </w:tr>
            <w:tr w:rsidR="0056332E" w:rsidRPr="00DA2EBC" w14:paraId="1DDBCE5D" w14:textId="77777777" w:rsidTr="00DD6259">
              <w:trPr>
                <w:gridAfter w:val="1"/>
                <w:wAfter w:w="918" w:type="pct"/>
                <w:trHeight w:val="512"/>
              </w:trPr>
              <w:tc>
                <w:tcPr>
                  <w:tcW w:w="4082" w:type="pct"/>
                  <w:gridSpan w:val="4"/>
                  <w:vAlign w:val="center"/>
                </w:tcPr>
                <w:p w14:paraId="78E90117" w14:textId="77777777" w:rsidR="0056332E" w:rsidRPr="00CA1579" w:rsidRDefault="0056332E" w:rsidP="00DD6259">
                  <w:pPr>
                    <w:spacing w:after="0" w:line="240" w:lineRule="auto"/>
                  </w:pPr>
                  <w:r>
                    <w:t>At the end of the course, the student will be able to:</w:t>
                  </w:r>
                </w:p>
              </w:tc>
            </w:tr>
            <w:tr w:rsidR="0056332E" w:rsidRPr="00DA2EBC" w14:paraId="1A9F4686" w14:textId="77777777" w:rsidTr="00DD6259">
              <w:trPr>
                <w:trHeight w:val="288"/>
              </w:trPr>
              <w:tc>
                <w:tcPr>
                  <w:tcW w:w="504" w:type="pct"/>
                  <w:vAlign w:val="center"/>
                </w:tcPr>
                <w:p w14:paraId="148874C5" w14:textId="77777777" w:rsidR="0056332E" w:rsidRPr="00075B57" w:rsidRDefault="0056332E" w:rsidP="00DD625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01</w:t>
                  </w:r>
                </w:p>
              </w:tc>
              <w:tc>
                <w:tcPr>
                  <w:tcW w:w="1632" w:type="pct"/>
                  <w:vAlign w:val="center"/>
                </w:tcPr>
                <w:p w14:paraId="51F458C5" w14:textId="77777777" w:rsidR="0056332E" w:rsidRPr="00075B57" w:rsidRDefault="0056332E" w:rsidP="00DD62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t>Understand the historical and ideological perspectives of Pakistan and their implications for individuals and professionals in societal contexts</w:t>
                  </w:r>
                </w:p>
              </w:tc>
              <w:tc>
                <w:tcPr>
                  <w:tcW w:w="787" w:type="pct"/>
                  <w:vAlign w:val="center"/>
                </w:tcPr>
                <w:p w14:paraId="25FE680B" w14:textId="77777777" w:rsidR="0056332E" w:rsidRPr="00075B57" w:rsidRDefault="0056332E" w:rsidP="00DD625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C-2</w:t>
                  </w:r>
                </w:p>
              </w:tc>
              <w:tc>
                <w:tcPr>
                  <w:tcW w:w="1159" w:type="pct"/>
                  <w:vAlign w:val="center"/>
                </w:tcPr>
                <w:p w14:paraId="2BEA25BF" w14:textId="77777777" w:rsidR="0056332E" w:rsidRPr="00075B57" w:rsidRDefault="0056332E" w:rsidP="00DD625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t>Engineer and Society</w:t>
                  </w:r>
                </w:p>
              </w:tc>
              <w:tc>
                <w:tcPr>
                  <w:tcW w:w="918" w:type="pct"/>
                  <w:vAlign w:val="center"/>
                </w:tcPr>
                <w:p w14:paraId="50B6C942" w14:textId="77777777" w:rsidR="0056332E" w:rsidRPr="00D21DC7" w:rsidRDefault="0056332E" w:rsidP="00DD6259">
                  <w:pPr>
                    <w:spacing w:after="0" w:line="240" w:lineRule="auto"/>
                    <w:ind w:left="360"/>
                    <w:rPr>
                      <w:rFonts w:ascii="Times New Roman" w:hAnsi="Times New Roman" w:cs="Times New Roman"/>
                    </w:rPr>
                  </w:pPr>
                  <w:r w:rsidRPr="00D21DC7">
                    <w:rPr>
                      <w:rFonts w:ascii="Times New Roman" w:hAnsi="Times New Roman" w:cs="Times New Roman"/>
                    </w:rPr>
                    <w:t xml:space="preserve">Test </w:t>
                  </w:r>
                </w:p>
                <w:p w14:paraId="0F53BDA6" w14:textId="77777777" w:rsidR="0056332E" w:rsidRPr="00D21DC7" w:rsidRDefault="0056332E" w:rsidP="00DD6259">
                  <w:pPr>
                    <w:spacing w:after="0" w:line="240" w:lineRule="auto"/>
                    <w:ind w:left="360"/>
                    <w:rPr>
                      <w:rFonts w:ascii="Times New Roman" w:hAnsi="Times New Roman" w:cs="Times New Roman"/>
                    </w:rPr>
                  </w:pPr>
                  <w:r w:rsidRPr="00D21DC7">
                    <w:rPr>
                      <w:rFonts w:ascii="Times New Roman" w:hAnsi="Times New Roman" w:cs="Times New Roman"/>
                    </w:rPr>
                    <w:t>Mid-Term &amp; presentations</w:t>
                  </w:r>
                </w:p>
              </w:tc>
            </w:tr>
            <w:tr w:rsidR="0056332E" w:rsidRPr="00DA2EBC" w14:paraId="1E805C10" w14:textId="77777777" w:rsidTr="00DD6259">
              <w:trPr>
                <w:trHeight w:val="288"/>
              </w:trPr>
              <w:tc>
                <w:tcPr>
                  <w:tcW w:w="504" w:type="pct"/>
                  <w:vAlign w:val="center"/>
                </w:tcPr>
                <w:p w14:paraId="6B614583" w14:textId="77777777" w:rsidR="0056332E" w:rsidRPr="00075B57" w:rsidRDefault="0056332E" w:rsidP="00DD625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02</w:t>
                  </w:r>
                </w:p>
              </w:tc>
              <w:tc>
                <w:tcPr>
                  <w:tcW w:w="1632" w:type="pct"/>
                  <w:vAlign w:val="center"/>
                </w:tcPr>
                <w:p w14:paraId="0DB4B3B2" w14:textId="77777777" w:rsidR="0056332E" w:rsidRPr="00075B57" w:rsidRDefault="0056332E" w:rsidP="00DD6259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r>
                    <w:t xml:space="preserve">Describe the implications of international conventions and treaties applicable to Pakistan at the national and international level </w:t>
                  </w:r>
                </w:p>
              </w:tc>
              <w:tc>
                <w:tcPr>
                  <w:tcW w:w="787" w:type="pct"/>
                  <w:vAlign w:val="center"/>
                </w:tcPr>
                <w:p w14:paraId="685E65F0" w14:textId="77777777" w:rsidR="0056332E" w:rsidRPr="005F4EEC" w:rsidRDefault="0056332E" w:rsidP="00DD625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F4EEC">
                    <w:rPr>
                      <w:rFonts w:ascii="Times New Roman" w:hAnsi="Times New Roman" w:cs="Times New Roman"/>
                      <w:b/>
                    </w:rPr>
                    <w:t xml:space="preserve">C2 </w:t>
                  </w:r>
                </w:p>
              </w:tc>
              <w:tc>
                <w:tcPr>
                  <w:tcW w:w="1159" w:type="pct"/>
                  <w:vAlign w:val="center"/>
                </w:tcPr>
                <w:p w14:paraId="0879A3D3" w14:textId="77777777" w:rsidR="0056332E" w:rsidRPr="00075B57" w:rsidRDefault="0056332E" w:rsidP="00DD625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t>Engineer and Society</w:t>
                  </w:r>
                </w:p>
              </w:tc>
              <w:tc>
                <w:tcPr>
                  <w:tcW w:w="918" w:type="pct"/>
                  <w:vAlign w:val="center"/>
                </w:tcPr>
                <w:p w14:paraId="3D8E7DE4" w14:textId="77777777" w:rsidR="0056332E" w:rsidRPr="00D21DC7" w:rsidRDefault="0056332E" w:rsidP="00DD6259">
                  <w:pPr>
                    <w:spacing w:after="0" w:line="240" w:lineRule="auto"/>
                    <w:ind w:left="360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893B2D5" w14:textId="16C6D393" w:rsidR="0056332E" w:rsidRPr="00BE1867" w:rsidRDefault="0056332E" w:rsidP="00DD6259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</w:tc>
      </w:tr>
    </w:tbl>
    <w:p w14:paraId="3087F097" w14:textId="77777777" w:rsidR="0056332E" w:rsidRDefault="0056332E" w:rsidP="0056332E"/>
    <w:sectPr w:rsidR="0056332E" w:rsidSect="0056332E">
      <w:headerReference w:type="default" r:id="rId7"/>
      <w:pgSz w:w="12240" w:h="15840"/>
      <w:pgMar w:top="20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1550E" w14:textId="77777777" w:rsidR="0056332E" w:rsidRDefault="0056332E" w:rsidP="0056332E">
      <w:pPr>
        <w:spacing w:after="0" w:line="240" w:lineRule="auto"/>
      </w:pPr>
      <w:r>
        <w:separator/>
      </w:r>
    </w:p>
  </w:endnote>
  <w:endnote w:type="continuationSeparator" w:id="0">
    <w:p w14:paraId="1A373F44" w14:textId="77777777" w:rsidR="0056332E" w:rsidRDefault="0056332E" w:rsidP="00563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NPMLK+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EB13F" w14:textId="77777777" w:rsidR="0056332E" w:rsidRDefault="0056332E" w:rsidP="0056332E">
      <w:pPr>
        <w:spacing w:after="0" w:line="240" w:lineRule="auto"/>
      </w:pPr>
      <w:r>
        <w:separator/>
      </w:r>
    </w:p>
  </w:footnote>
  <w:footnote w:type="continuationSeparator" w:id="0">
    <w:p w14:paraId="45E46109" w14:textId="77777777" w:rsidR="0056332E" w:rsidRDefault="0056332E" w:rsidP="00563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24"/>
      <w:gridCol w:w="1236"/>
    </w:tblGrid>
    <w:tr w:rsidR="002A303B" w:rsidRPr="002A303B" w14:paraId="25CEE29B" w14:textId="77777777" w:rsidTr="005007D1">
      <w:trPr>
        <w:trHeight w:val="360"/>
      </w:trPr>
      <w:tc>
        <w:tcPr>
          <w:tcW w:w="9360" w:type="dxa"/>
          <w:gridSpan w:val="2"/>
        </w:tcPr>
        <w:p w14:paraId="72C5B573" w14:textId="77777777" w:rsidR="0056332E" w:rsidRPr="002A303B" w:rsidRDefault="0056332E" w:rsidP="002A303B">
          <w:pPr>
            <w:pStyle w:val="Header"/>
            <w:jc w:val="right"/>
            <w:rPr>
              <w:sz w:val="24"/>
            </w:rPr>
          </w:pPr>
        </w:p>
      </w:tc>
    </w:tr>
    <w:tr w:rsidR="00F670E7" w14:paraId="08DAB94C" w14:textId="77777777" w:rsidTr="00560319">
      <w:trPr>
        <w:trHeight w:val="1350"/>
      </w:trPr>
      <w:tc>
        <w:tcPr>
          <w:tcW w:w="8124" w:type="dxa"/>
        </w:tcPr>
        <w:p w14:paraId="0CD82875" w14:textId="77777777" w:rsidR="0056332E" w:rsidRPr="00F670E7" w:rsidRDefault="0056332E" w:rsidP="002A303B">
          <w:pPr>
            <w:pStyle w:val="Header"/>
            <w:jc w:val="center"/>
            <w:rPr>
              <w:b/>
              <w:sz w:val="34"/>
            </w:rPr>
          </w:pPr>
          <w:r w:rsidRPr="00F670E7">
            <w:rPr>
              <w:b/>
              <w:sz w:val="34"/>
            </w:rPr>
            <w:t xml:space="preserve">NED University of </w:t>
          </w:r>
          <w:r w:rsidRPr="00F670E7">
            <w:rPr>
              <w:b/>
              <w:sz w:val="34"/>
            </w:rPr>
            <w:t>Engineering and Technology, Karachi.</w:t>
          </w:r>
        </w:p>
        <w:p w14:paraId="75156704" w14:textId="77777777" w:rsidR="0056332E" w:rsidRPr="00BA2058" w:rsidRDefault="0056332E" w:rsidP="002A303B">
          <w:pPr>
            <w:pStyle w:val="Header"/>
            <w:jc w:val="center"/>
            <w:rPr>
              <w:b/>
              <w:sz w:val="24"/>
              <w:szCs w:val="18"/>
            </w:rPr>
          </w:pPr>
          <w:proofErr w:type="spellStart"/>
          <w:r w:rsidRPr="00BA2058">
            <w:rPr>
              <w:b/>
              <w:sz w:val="24"/>
              <w:szCs w:val="18"/>
            </w:rPr>
            <w:t>Programme</w:t>
          </w:r>
          <w:proofErr w:type="spellEnd"/>
          <w:r w:rsidRPr="00BA2058">
            <w:rPr>
              <w:b/>
              <w:sz w:val="24"/>
              <w:szCs w:val="18"/>
            </w:rPr>
            <w:t xml:space="preserve"> </w:t>
          </w:r>
          <w:r>
            <w:rPr>
              <w:b/>
              <w:sz w:val="24"/>
              <w:szCs w:val="18"/>
            </w:rPr>
            <w:t>BE</w:t>
          </w:r>
        </w:p>
        <w:p w14:paraId="511E02EE" w14:textId="77777777" w:rsidR="0056332E" w:rsidRPr="00E546DD" w:rsidRDefault="0056332E" w:rsidP="002A303B">
          <w:pPr>
            <w:pStyle w:val="Header"/>
            <w:jc w:val="center"/>
            <w:rPr>
              <w:b/>
              <w:sz w:val="30"/>
            </w:rPr>
          </w:pPr>
          <w:r w:rsidRPr="00E546DD">
            <w:rPr>
              <w:b/>
              <w:sz w:val="40"/>
            </w:rPr>
            <w:t>Course Profile</w:t>
          </w:r>
        </w:p>
      </w:tc>
      <w:tc>
        <w:tcPr>
          <w:tcW w:w="1236" w:type="dxa"/>
        </w:tcPr>
        <w:p w14:paraId="076355AE" w14:textId="77777777" w:rsidR="0056332E" w:rsidRDefault="0056332E" w:rsidP="002A303B">
          <w:pPr>
            <w:pStyle w:val="Header"/>
            <w:rPr>
              <w:noProof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91A1B0" wp14:editId="37F4B92D">
                    <wp:simplePos x="0" y="0"/>
                    <wp:positionH relativeFrom="column">
                      <wp:posOffset>135890</wp:posOffset>
                    </wp:positionH>
                    <wp:positionV relativeFrom="paragraph">
                      <wp:posOffset>509905</wp:posOffset>
                    </wp:positionV>
                    <wp:extent cx="1164590" cy="426085"/>
                    <wp:effectExtent l="0" t="0" r="0" b="0"/>
                    <wp:wrapNone/>
                    <wp:docPr id="307" name="Text Box 30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64590" cy="4260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6D3481" w14:textId="77777777" w:rsidR="0056332E" w:rsidRDefault="0056332E" w:rsidP="0069343C">
                                <w:r>
                                  <w:t>F/QSP 11/</w:t>
                                </w:r>
                                <w:r>
                                  <w:t>1</w:t>
                                </w:r>
                                <w:r>
                                  <w:t>7</w:t>
                                </w:r>
                                <w:r>
                                  <w:t>/</w:t>
                                </w:r>
                                <w:r>
                                  <w:t>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291A1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7" o:spid="_x0000_s1026" type="#_x0000_t202" style="position:absolute;margin-left:10.7pt;margin-top:40.15pt;width:91.7pt;height:33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" filled="f" stroked="f">
                    <v:textbox style="mso-fit-shape-to-text:t">
                      <w:txbxContent>
                        <w:p w14:paraId="4D6D3481" w14:textId="77777777" w:rsidR="0056332E" w:rsidRDefault="0056332E" w:rsidP="0069343C">
                          <w:r>
                            <w:t>F/QSP 11/</w:t>
                          </w:r>
                          <w:r>
                            <w:t>1</w:t>
                          </w:r>
                          <w:r>
                            <w:t>7</w:t>
                          </w:r>
                          <w:r>
                            <w:t>/</w:t>
                          </w:r>
                          <w:r>
                            <w:t>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4270BDD4" wp14:editId="7A2F369E">
                <wp:simplePos x="0" y="0"/>
                <wp:positionH relativeFrom="column">
                  <wp:posOffset>232410</wp:posOffset>
                </wp:positionH>
                <wp:positionV relativeFrom="paragraph">
                  <wp:posOffset>-400050</wp:posOffset>
                </wp:positionV>
                <wp:extent cx="914400" cy="914400"/>
                <wp:effectExtent l="0" t="0" r="0" b="0"/>
                <wp:wrapNone/>
                <wp:docPr id="14" name="Picture 14" descr="NED gray small bl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ED gray small blu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A035E38" w14:textId="77777777" w:rsidR="0056332E" w:rsidRDefault="005633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458D7"/>
    <w:multiLevelType w:val="hybridMultilevel"/>
    <w:tmpl w:val="3926DA4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965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2E"/>
    <w:rsid w:val="00221575"/>
    <w:rsid w:val="0056332E"/>
    <w:rsid w:val="008C010D"/>
    <w:rsid w:val="00BA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417A6"/>
  <w15:chartTrackingRefBased/>
  <w15:docId w15:val="{3DF66CD4-2A75-4AF6-98D5-AEE9949A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32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3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32E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6332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6332E"/>
    <w:pPr>
      <w:widowControl w:val="0"/>
      <w:autoSpaceDE w:val="0"/>
      <w:autoSpaceDN w:val="0"/>
      <w:adjustRightInd w:val="0"/>
      <w:spacing w:after="0" w:line="240" w:lineRule="auto"/>
    </w:pPr>
    <w:rPr>
      <w:rFonts w:ascii="YNPMLK+Times-Bold" w:eastAsia="Times New Roman" w:hAnsi="YNPMLK+Times-Bold" w:cs="YNPMLK+Times-Bold"/>
      <w:color w:val="000000"/>
      <w:kern w:val="0"/>
      <w:sz w:val="24"/>
      <w:szCs w:val="24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56332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6332E"/>
    <w:rPr>
      <w:kern w:val="0"/>
      <w:lang w:val="en-US"/>
      <w14:ligatures w14:val="none"/>
    </w:rPr>
  </w:style>
  <w:style w:type="paragraph" w:styleId="NormalWeb">
    <w:name w:val="Normal (Web)"/>
    <w:basedOn w:val="Normal"/>
    <w:rsid w:val="00563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3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32E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617</Words>
  <Characters>3916</Characters>
  <Application>Microsoft Office Word</Application>
  <DocSecurity>0</DocSecurity>
  <Lines>279</Lines>
  <Paragraphs>133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imrana sheikh</dc:creator>
  <cp:keywords/>
  <dc:description/>
  <cp:lastModifiedBy>imrana sheikh</cp:lastModifiedBy>
  <cp:revision>1</cp:revision>
  <dcterms:created xsi:type="dcterms:W3CDTF">2024-08-17T06:20:00Z</dcterms:created>
  <dcterms:modified xsi:type="dcterms:W3CDTF">2024-08-17T06:24:00Z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83f8baaf-080f-4b30-95c8-17ed33ba2d27</vt:lpwstr>
  </property>
</Properties>
</file>