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656" w:rsidRDefault="00F21656" w:rsidP="00F21656">
      <w:pPr>
        <w:spacing w:after="0"/>
        <w:rPr>
          <w:b/>
          <w:sz w:val="28"/>
        </w:rPr>
      </w:pPr>
      <w:r w:rsidRPr="003E504A">
        <w:rPr>
          <w:b/>
          <w:sz w:val="28"/>
        </w:rPr>
        <w:t>Micro service using MVC</w:t>
      </w:r>
    </w:p>
    <w:p w:rsidR="00F21656" w:rsidRDefault="00F21656" w:rsidP="00F21656">
      <w:pPr>
        <w:spacing w:after="0"/>
        <w:rPr>
          <w:b/>
          <w:sz w:val="28"/>
        </w:rPr>
      </w:pPr>
    </w:p>
    <w:p w:rsidR="00F21656" w:rsidRPr="003E504A" w:rsidRDefault="00F21656" w:rsidP="00F21656">
      <w:pPr>
        <w:spacing w:after="0"/>
        <w:jc w:val="both"/>
        <w:rPr>
          <w:rFonts w:cstheme="minorHAnsi"/>
          <w:b/>
          <w:bCs/>
        </w:rPr>
      </w:pPr>
      <w:r w:rsidRPr="003E504A">
        <w:rPr>
          <w:rFonts w:cstheme="minorHAnsi"/>
          <w:b/>
          <w:bCs/>
        </w:rPr>
        <w:t xml:space="preserve"> 1. Understanding the Concepts</w: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Architecture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architecture</w:t>
      </w:r>
      <w:r w:rsidRPr="003E504A">
        <w:rPr>
          <w:rFonts w:cstheme="minorHAnsi"/>
        </w:rPr>
        <w:t xml:space="preserve"> breaks down a large application into a </w:t>
      </w:r>
      <w:r w:rsidRPr="003E504A">
        <w:rPr>
          <w:rFonts w:cstheme="minorHAnsi"/>
          <w:bCs/>
        </w:rPr>
        <w:t>collection of small, independent services</w:t>
      </w:r>
      <w:r w:rsidRPr="003E504A">
        <w:rPr>
          <w:rFonts w:cstheme="minorHAnsi"/>
        </w:rPr>
        <w:t xml:space="preserve">, each responsible for a </w:t>
      </w:r>
      <w:r w:rsidRPr="003E504A">
        <w:rPr>
          <w:rFonts w:cstheme="minorHAnsi"/>
          <w:bCs/>
        </w:rPr>
        <w:t>specific business capability</w:t>
      </w:r>
      <w:r w:rsidRPr="003E504A">
        <w:rPr>
          <w:rFonts w:cstheme="minorHAnsi"/>
        </w:rPr>
        <w:t>.</w:t>
      </w:r>
      <w:r w:rsidRPr="003E504A">
        <w:rPr>
          <w:rFonts w:cstheme="minorHAnsi"/>
        </w:rPr>
        <w:br/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>:</w:t>
      </w:r>
    </w:p>
    <w:p w:rsidR="00F21656" w:rsidRPr="003E504A" w:rsidRDefault="00F21656" w:rsidP="00F21656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Runs as a </w:t>
      </w:r>
      <w:r w:rsidRPr="003E504A">
        <w:rPr>
          <w:rFonts w:cstheme="minorHAnsi"/>
          <w:bCs/>
        </w:rPr>
        <w:t>separate process</w:t>
      </w:r>
      <w:r w:rsidRPr="003E504A">
        <w:rPr>
          <w:rFonts w:cstheme="minorHAnsi"/>
        </w:rPr>
        <w:t xml:space="preserve"> (independent deployable unit).</w:t>
      </w:r>
    </w:p>
    <w:p w:rsidR="00F21656" w:rsidRPr="003E504A" w:rsidRDefault="00F21656" w:rsidP="00F21656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Has its </w:t>
      </w:r>
      <w:r w:rsidRPr="003E504A">
        <w:rPr>
          <w:rFonts w:cstheme="minorHAnsi"/>
          <w:bCs/>
        </w:rPr>
        <w:t>own database</w:t>
      </w:r>
      <w:r w:rsidRPr="003E504A">
        <w:rPr>
          <w:rFonts w:cstheme="minorHAnsi"/>
        </w:rPr>
        <w:t xml:space="preserve"> (data isolation).</w:t>
      </w:r>
    </w:p>
    <w:p w:rsidR="00F21656" w:rsidRPr="003E504A" w:rsidRDefault="00F21656" w:rsidP="00F21656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Communicates with other services via </w:t>
      </w:r>
      <w:r w:rsidRPr="003E504A">
        <w:rPr>
          <w:rFonts w:cstheme="minorHAnsi"/>
          <w:bCs/>
        </w:rPr>
        <w:t>APIs</w:t>
      </w:r>
      <w:r w:rsidRPr="003E504A">
        <w:rPr>
          <w:rFonts w:cstheme="minorHAnsi"/>
        </w:rPr>
        <w:t xml:space="preserve"> (usually REST or </w:t>
      </w:r>
      <w:proofErr w:type="spellStart"/>
      <w:r w:rsidRPr="003E504A">
        <w:rPr>
          <w:rFonts w:cstheme="minorHAnsi"/>
        </w:rPr>
        <w:t>gRPC</w:t>
      </w:r>
      <w:proofErr w:type="spellEnd"/>
      <w:r w:rsidRPr="003E504A">
        <w:rPr>
          <w:rFonts w:cstheme="minorHAnsi"/>
        </w:rPr>
        <w:t>).</w:t>
      </w:r>
    </w:p>
    <w:p w:rsidR="00F21656" w:rsidRPr="003E504A" w:rsidRDefault="00F21656" w:rsidP="00F21656">
      <w:pPr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Can be </w:t>
      </w:r>
      <w:r w:rsidRPr="003E504A">
        <w:rPr>
          <w:rFonts w:cstheme="minorHAnsi"/>
          <w:bCs/>
        </w:rPr>
        <w:t>developed, deployed, and scaled independently</w:t>
      </w:r>
      <w:r w:rsidRPr="003E504A">
        <w:rPr>
          <w:rFonts w:cstheme="minorHAnsi"/>
        </w:rPr>
        <w:t>.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MVC Pattern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</w:t>
      </w:r>
      <w:r w:rsidRPr="003E504A">
        <w:rPr>
          <w:rFonts w:cstheme="minorHAnsi"/>
          <w:bCs/>
        </w:rPr>
        <w:t>Model–View–Controller (MVC)</w:t>
      </w:r>
      <w:r w:rsidRPr="003E504A">
        <w:rPr>
          <w:rFonts w:cstheme="minorHAnsi"/>
        </w:rPr>
        <w:t xml:space="preserve"> pattern is still applicable within </w:t>
      </w:r>
      <w:r w:rsidRPr="003E504A">
        <w:rPr>
          <w:rFonts w:cstheme="minorHAnsi"/>
          <w:bCs/>
        </w:rPr>
        <w:t xml:space="preserve">each individual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</w:rPr>
        <w:t>.</w:t>
      </w:r>
      <w:r w:rsidRPr="003E504A">
        <w:rPr>
          <w:rFonts w:cstheme="minorHAnsi"/>
        </w:rPr>
        <w:br/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can internally adopt the MVC structure to maintain clarity and separation of concerns.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658"/>
      </w:tblGrid>
      <w:tr w:rsidR="00F21656" w:rsidRPr="003E504A" w:rsidTr="00C0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 xml:space="preserve">Role within each </w:t>
            </w:r>
            <w:proofErr w:type="spellStart"/>
            <w:r w:rsidRPr="003E504A">
              <w:rPr>
                <w:rFonts w:cstheme="minorHAnsi"/>
                <w:bCs/>
              </w:rPr>
              <w:t>microservice</w:t>
            </w:r>
            <w:proofErr w:type="spellEnd"/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 xml:space="preserve">Handles the business logic and database operations for that </w:t>
            </w:r>
            <w:proofErr w:type="spellStart"/>
            <w:r w:rsidRPr="003E504A">
              <w:rPr>
                <w:rFonts w:cstheme="minorHAnsi"/>
              </w:rPr>
              <w:t>microservice</w:t>
            </w:r>
            <w:proofErr w:type="spellEnd"/>
            <w:r w:rsidRPr="003E504A">
              <w:rPr>
                <w:rFonts w:cstheme="minorHAnsi"/>
              </w:rPr>
              <w:t>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Responsible for data presentation (HTML templates or JSON responses).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Routes incoming requests to appropriate Model and View components.</w:t>
            </w:r>
          </w:p>
        </w:tc>
      </w:tr>
    </w:tbl>
    <w:p w:rsidR="00F21656" w:rsidRPr="003E504A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F21656" w:rsidRPr="003E504A" w:rsidRDefault="00F21656" w:rsidP="00F21656">
      <w:pPr>
        <w:spacing w:after="0"/>
        <w:jc w:val="both"/>
        <w:rPr>
          <w:rFonts w:cstheme="minorHAnsi"/>
          <w:b/>
          <w:bCs/>
        </w:rPr>
      </w:pPr>
      <w:r w:rsidRPr="003E504A">
        <w:rPr>
          <w:rFonts w:cstheme="minorHAnsi"/>
          <w:b/>
          <w:bCs/>
        </w:rPr>
        <w:t xml:space="preserve"> 2. Combining </w:t>
      </w:r>
      <w:proofErr w:type="spellStart"/>
      <w:r w:rsidRPr="003E504A">
        <w:rPr>
          <w:rFonts w:cstheme="minorHAnsi"/>
          <w:b/>
          <w:bCs/>
        </w:rPr>
        <w:t>Microservices</w:t>
      </w:r>
      <w:proofErr w:type="spellEnd"/>
      <w:r w:rsidRPr="003E504A">
        <w:rPr>
          <w:rFonts w:cstheme="minorHAnsi"/>
          <w:b/>
          <w:bCs/>
        </w:rPr>
        <w:t xml:space="preserve"> and MVC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In a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>-based web application</w:t>
      </w:r>
      <w:r w:rsidRPr="003E504A">
        <w:rPr>
          <w:rFonts w:cstheme="minorHAnsi"/>
        </w:rPr>
        <w:t xml:space="preserve">, the </w:t>
      </w:r>
      <w:r w:rsidRPr="003E504A">
        <w:rPr>
          <w:rFonts w:cstheme="minorHAnsi"/>
          <w:bCs/>
        </w:rPr>
        <w:t>entire system</w:t>
      </w:r>
      <w:r w:rsidRPr="003E504A">
        <w:rPr>
          <w:rFonts w:cstheme="minorHAnsi"/>
        </w:rPr>
        <w:t xml:space="preserve"> consists of multiple </w:t>
      </w:r>
      <w:r w:rsidRPr="003E504A">
        <w:rPr>
          <w:rFonts w:cstheme="minorHAnsi"/>
          <w:bCs/>
        </w:rPr>
        <w:t>independent MVC-based services</w:t>
      </w:r>
      <w:r w:rsidRPr="003E504A">
        <w:rPr>
          <w:rFonts w:cstheme="minorHAnsi"/>
        </w:rPr>
        <w:t>.</w:t>
      </w:r>
      <w:r w:rsidRPr="003E504A">
        <w:rPr>
          <w:rFonts w:cstheme="minorHAnsi"/>
        </w:rPr>
        <w:br/>
        <w:t xml:space="preserve">Each service follows the MVC pattern internally but interacts with other services through well-defined </w:t>
      </w:r>
      <w:r w:rsidRPr="003E504A">
        <w:rPr>
          <w:rFonts w:cstheme="minorHAnsi"/>
          <w:bCs/>
        </w:rPr>
        <w:t>APIs</w:t>
      </w:r>
      <w:r w:rsidRPr="003E504A">
        <w:rPr>
          <w:rFonts w:cstheme="minorHAnsi"/>
        </w:rPr>
        <w:t>.</w: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Example: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 </w:t>
      </w:r>
      <w:r w:rsidRPr="003E504A">
        <w:rPr>
          <w:rFonts w:cstheme="minorHAnsi"/>
          <w:bCs/>
        </w:rPr>
        <w:t>complete web application</w:t>
      </w:r>
      <w:r w:rsidRPr="003E504A">
        <w:rPr>
          <w:rFonts w:cstheme="minorHAnsi"/>
        </w:rPr>
        <w:t xml:space="preserve"> could be divided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086"/>
        <w:gridCol w:w="4661"/>
      </w:tblGrid>
      <w:tr w:rsidR="00F21656" w:rsidRPr="003E504A" w:rsidTr="00C0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proofErr w:type="spellStart"/>
            <w:r w:rsidRPr="003E504A">
              <w:rPr>
                <w:rFonts w:cstheme="minorHAnsi"/>
                <w:bCs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Internal Architecture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User registration, login, profile management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User data, View: HTML/JSON, Controller: Login/Register)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Manage product listings, pricing, inventory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Product, Controller: Add/View Product)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Handle orders, payments, invoices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Order, Payment, Controller: Checkout flow)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Send emails, SMS, alerts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MVC (Model: Message, Controller: Send notifications)</w:t>
            </w:r>
          </w:p>
        </w:tc>
      </w:tr>
    </w:tbl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Each of these runs independently, often on different servers or containers.</w:t>
      </w:r>
    </w:p>
    <w:p w:rsidR="00F21656" w:rsidRPr="00B30CF5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  <w:r w:rsidRPr="003E504A">
        <w:rPr>
          <w:rFonts w:cstheme="minorHAnsi"/>
          <w:bCs/>
        </w:rPr>
        <w:t xml:space="preserve"> </w:t>
      </w:r>
      <w:r w:rsidRPr="003E504A">
        <w:rPr>
          <w:rFonts w:cstheme="minorHAnsi"/>
          <w:b/>
          <w:bCs/>
        </w:rPr>
        <w:t xml:space="preserve">3. Request–Response Flow in </w:t>
      </w:r>
      <w:proofErr w:type="spellStart"/>
      <w:r w:rsidRPr="003E504A">
        <w:rPr>
          <w:rFonts w:cstheme="minorHAnsi"/>
          <w:b/>
          <w:bCs/>
        </w:rPr>
        <w:t>Microservice</w:t>
      </w:r>
      <w:proofErr w:type="spellEnd"/>
      <w:r w:rsidRPr="003E504A">
        <w:rPr>
          <w:rFonts w:cstheme="minorHAnsi"/>
          <w:b/>
          <w:bCs/>
        </w:rPr>
        <w:t xml:space="preserve"> MVC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Let’s see how a request flows through such an architecture:</w: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Example: User Places an Order</w:t>
      </w:r>
    </w:p>
    <w:p w:rsidR="00F21656" w:rsidRPr="003E504A" w:rsidRDefault="00F21656" w:rsidP="00F21656">
      <w:pPr>
        <w:numPr>
          <w:ilvl w:val="0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Client Request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lastRenderedPageBreak/>
        <w:t xml:space="preserve">A browser or mobile app sends a request to the </w:t>
      </w:r>
      <w:r w:rsidRPr="003E504A">
        <w:rPr>
          <w:rFonts w:cstheme="minorHAnsi"/>
          <w:bCs/>
        </w:rPr>
        <w:t>API Gateway</w:t>
      </w:r>
      <w:r w:rsidRPr="003E504A">
        <w:rPr>
          <w:rFonts w:cstheme="minorHAnsi"/>
        </w:rPr>
        <w:t xml:space="preserve"> (a central entry point).</w:t>
      </w:r>
    </w:p>
    <w:p w:rsidR="00F21656" w:rsidRPr="003E504A" w:rsidRDefault="00F21656" w:rsidP="00F21656">
      <w:pPr>
        <w:numPr>
          <w:ilvl w:val="0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API Gateway Routing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request is forwarded to the relevant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(e.g., Order Service).</w:t>
      </w:r>
    </w:p>
    <w:p w:rsidR="00F21656" w:rsidRPr="003E504A" w:rsidRDefault="00F21656" w:rsidP="00F21656">
      <w:pPr>
        <w:numPr>
          <w:ilvl w:val="0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Controller (Order Service)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The controller receives the request (e.g., /</w:t>
      </w:r>
      <w:proofErr w:type="spellStart"/>
      <w:r w:rsidRPr="003E504A">
        <w:rPr>
          <w:rFonts w:cstheme="minorHAnsi"/>
        </w:rPr>
        <w:t>createOrder</w:t>
      </w:r>
      <w:proofErr w:type="spellEnd"/>
      <w:r w:rsidRPr="003E504A">
        <w:rPr>
          <w:rFonts w:cstheme="minorHAnsi"/>
        </w:rPr>
        <w:t>).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It validates input and invokes business logic from the Model layer.</w:t>
      </w:r>
    </w:p>
    <w:p w:rsidR="00F21656" w:rsidRPr="003E504A" w:rsidRDefault="00F21656" w:rsidP="00F21656">
      <w:pPr>
        <w:numPr>
          <w:ilvl w:val="0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Model (Order Service)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The model performs the business logic — for example:</w:t>
      </w:r>
    </w:p>
    <w:p w:rsidR="00F21656" w:rsidRPr="003E504A" w:rsidRDefault="00F21656" w:rsidP="00F21656">
      <w:pPr>
        <w:numPr>
          <w:ilvl w:val="2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Verifies product availability (calls Product Service API).</w:t>
      </w:r>
    </w:p>
    <w:p w:rsidR="00F21656" w:rsidRPr="003E504A" w:rsidRDefault="00F21656" w:rsidP="00F21656">
      <w:pPr>
        <w:numPr>
          <w:ilvl w:val="2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Fetches user details (calls User Service API).</w:t>
      </w:r>
    </w:p>
    <w:p w:rsidR="00F21656" w:rsidRPr="003E504A" w:rsidRDefault="00F21656" w:rsidP="00F21656">
      <w:pPr>
        <w:numPr>
          <w:ilvl w:val="2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Saves order details in database.</w:t>
      </w:r>
    </w:p>
    <w:p w:rsidR="00F21656" w:rsidRPr="003E504A" w:rsidRDefault="00F21656" w:rsidP="00F21656">
      <w:pPr>
        <w:numPr>
          <w:ilvl w:val="0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Inter-service Communication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Order Service interacts with other services (User, Product, </w:t>
      </w:r>
      <w:proofErr w:type="gramStart"/>
      <w:r w:rsidRPr="003E504A">
        <w:rPr>
          <w:rFonts w:cstheme="minorHAnsi"/>
        </w:rPr>
        <w:t>Notification</w:t>
      </w:r>
      <w:proofErr w:type="gramEnd"/>
      <w:r w:rsidRPr="003E504A">
        <w:rPr>
          <w:rFonts w:cstheme="minorHAnsi"/>
        </w:rPr>
        <w:t xml:space="preserve">) through </w:t>
      </w:r>
      <w:r w:rsidRPr="003E504A">
        <w:rPr>
          <w:rFonts w:cstheme="minorHAnsi"/>
          <w:bCs/>
        </w:rPr>
        <w:t>REST APIs</w:t>
      </w:r>
      <w:r w:rsidRPr="003E504A">
        <w:rPr>
          <w:rFonts w:cstheme="minorHAnsi"/>
        </w:rPr>
        <w:t xml:space="preserve"> or </w:t>
      </w:r>
      <w:r w:rsidRPr="003E504A">
        <w:rPr>
          <w:rFonts w:cstheme="minorHAnsi"/>
          <w:bCs/>
        </w:rPr>
        <w:t>message queues</w:t>
      </w:r>
      <w:r w:rsidRPr="003E504A">
        <w:rPr>
          <w:rFonts w:cstheme="minorHAnsi"/>
        </w:rPr>
        <w:t>.</w:t>
      </w:r>
    </w:p>
    <w:p w:rsidR="00F21656" w:rsidRPr="003E504A" w:rsidRDefault="00F21656" w:rsidP="00F21656">
      <w:pPr>
        <w:numPr>
          <w:ilvl w:val="0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 xml:space="preserve">View 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Order Service prepares a </w:t>
      </w:r>
      <w:r w:rsidRPr="003E504A">
        <w:rPr>
          <w:rFonts w:cstheme="minorHAnsi"/>
          <w:bCs/>
        </w:rPr>
        <w:t>response</w:t>
      </w:r>
      <w:r w:rsidRPr="003E504A">
        <w:rPr>
          <w:rFonts w:cstheme="minorHAnsi"/>
        </w:rPr>
        <w:t xml:space="preserve"> (HTML page, JSON, or XML) to send back.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Often, Views are </w:t>
      </w:r>
      <w:r w:rsidRPr="003E504A">
        <w:rPr>
          <w:rFonts w:cstheme="minorHAnsi"/>
          <w:bCs/>
        </w:rPr>
        <w:t>minimal or API-based</w:t>
      </w:r>
      <w:r w:rsidRPr="003E504A">
        <w:rPr>
          <w:rFonts w:cstheme="minorHAnsi"/>
        </w:rPr>
        <w:t xml:space="preserve"> in </w:t>
      </w:r>
      <w:proofErr w:type="spellStart"/>
      <w:r w:rsidRPr="003E504A">
        <w:rPr>
          <w:rFonts w:cstheme="minorHAnsi"/>
        </w:rPr>
        <w:t>microservices</w:t>
      </w:r>
      <w:proofErr w:type="spellEnd"/>
      <w:r w:rsidRPr="003E504A">
        <w:rPr>
          <w:rFonts w:cstheme="minorHAnsi"/>
        </w:rPr>
        <w:t xml:space="preserve"> (especially in backend services).</w:t>
      </w:r>
    </w:p>
    <w:p w:rsidR="00F21656" w:rsidRPr="003E504A" w:rsidRDefault="00F21656" w:rsidP="00F21656">
      <w:pPr>
        <w:numPr>
          <w:ilvl w:val="0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Response to Client</w:t>
      </w:r>
    </w:p>
    <w:p w:rsidR="00F21656" w:rsidRPr="003E504A" w:rsidRDefault="00F21656" w:rsidP="00F21656">
      <w:pPr>
        <w:numPr>
          <w:ilvl w:val="1"/>
          <w:numId w:val="2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The API Gateway sends the response back to the client.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21656" w:rsidRPr="003E504A" w:rsidRDefault="00F21656" w:rsidP="00F21656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Cs/>
        </w:rPr>
        <w:t xml:space="preserve"> 4</w:t>
      </w:r>
      <w:r w:rsidRPr="003E504A">
        <w:rPr>
          <w:rFonts w:cstheme="minorHAnsi"/>
          <w:bCs/>
        </w:rPr>
        <w:t xml:space="preserve">. </w:t>
      </w:r>
      <w:r w:rsidRPr="003E504A">
        <w:rPr>
          <w:rFonts w:cstheme="minorHAnsi"/>
          <w:b/>
          <w:bCs/>
        </w:rPr>
        <w:t>API Gateway and Front-End Integration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In a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>-based MVC web app, you typically use:</w: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proofErr w:type="gramStart"/>
      <w:r w:rsidRPr="003E504A">
        <w:rPr>
          <w:rFonts w:cstheme="minorHAnsi"/>
          <w:bCs/>
        </w:rPr>
        <w:t>a</w:t>
      </w:r>
      <w:proofErr w:type="gramEnd"/>
      <w:r w:rsidRPr="003E504A">
        <w:rPr>
          <w:rFonts w:cstheme="minorHAnsi"/>
          <w:bCs/>
        </w:rPr>
        <w:t>. API Gateway</w:t>
      </w:r>
    </w:p>
    <w:p w:rsidR="00F21656" w:rsidRPr="003E504A" w:rsidRDefault="00F21656" w:rsidP="00F21656">
      <w:pPr>
        <w:numPr>
          <w:ilvl w:val="0"/>
          <w:numId w:val="3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Acts as the </w:t>
      </w:r>
      <w:r w:rsidRPr="003E504A">
        <w:rPr>
          <w:rFonts w:cstheme="minorHAnsi"/>
          <w:bCs/>
        </w:rPr>
        <w:t>entry point</w:t>
      </w:r>
      <w:r w:rsidRPr="003E504A">
        <w:rPr>
          <w:rFonts w:cstheme="minorHAnsi"/>
        </w:rPr>
        <w:t xml:space="preserve"> for all client requests.</w:t>
      </w:r>
    </w:p>
    <w:p w:rsidR="00F21656" w:rsidRPr="003E504A" w:rsidRDefault="00F21656" w:rsidP="00F21656">
      <w:pPr>
        <w:numPr>
          <w:ilvl w:val="0"/>
          <w:numId w:val="3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Routes requests to the correct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>.</w:t>
      </w:r>
    </w:p>
    <w:p w:rsidR="00F21656" w:rsidRPr="003E504A" w:rsidRDefault="00F21656" w:rsidP="00F21656">
      <w:pPr>
        <w:numPr>
          <w:ilvl w:val="0"/>
          <w:numId w:val="3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Can handle </w:t>
      </w:r>
      <w:r w:rsidRPr="003E504A">
        <w:rPr>
          <w:rFonts w:cstheme="minorHAnsi"/>
          <w:bCs/>
        </w:rPr>
        <w:t>authentication, rate limiting, and load balancing</w:t>
      </w:r>
      <w:r w:rsidRPr="003E504A">
        <w:rPr>
          <w:rFonts w:cstheme="minorHAnsi"/>
        </w:rPr>
        <w:t>.</w: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>b. Front-End (View Aggregation)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There are two main strategies for managing Views in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MVC:</w:t>
      </w:r>
    </w:p>
    <w:p w:rsidR="00F21656" w:rsidRPr="003E504A" w:rsidRDefault="00F21656" w:rsidP="00F21656">
      <w:pPr>
        <w:numPr>
          <w:ilvl w:val="0"/>
          <w:numId w:val="4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Backend for Frontend (BFF)</w:t>
      </w:r>
    </w:p>
    <w:p w:rsidR="00F21656" w:rsidRPr="003E504A" w:rsidRDefault="00F21656" w:rsidP="00F21656">
      <w:pPr>
        <w:numPr>
          <w:ilvl w:val="1"/>
          <w:numId w:val="4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Each frontend type (web, mobile) has its own gateway service that aggregates data from multiple </w:t>
      </w:r>
      <w:proofErr w:type="spellStart"/>
      <w:r w:rsidRPr="003E504A">
        <w:rPr>
          <w:rFonts w:cstheme="minorHAnsi"/>
        </w:rPr>
        <w:t>microservices</w:t>
      </w:r>
      <w:proofErr w:type="spellEnd"/>
      <w:r w:rsidRPr="003E504A">
        <w:rPr>
          <w:rFonts w:cstheme="minorHAnsi"/>
        </w:rPr>
        <w:t>.</w:t>
      </w:r>
    </w:p>
    <w:p w:rsidR="00F21656" w:rsidRPr="003E504A" w:rsidRDefault="00F21656" w:rsidP="00F21656">
      <w:pPr>
        <w:numPr>
          <w:ilvl w:val="1"/>
          <w:numId w:val="4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BFF acts as the </w:t>
      </w:r>
      <w:r w:rsidRPr="003E504A">
        <w:rPr>
          <w:rFonts w:cstheme="minorHAnsi"/>
          <w:bCs/>
        </w:rPr>
        <w:t>View layer</w:t>
      </w:r>
      <w:r w:rsidRPr="003E504A">
        <w:rPr>
          <w:rFonts w:cstheme="minorHAnsi"/>
        </w:rPr>
        <w:t xml:space="preserve"> for the entire application.</w:t>
      </w:r>
    </w:p>
    <w:p w:rsidR="00F21656" w:rsidRPr="003E504A" w:rsidRDefault="00F21656" w:rsidP="00F21656">
      <w:pPr>
        <w:numPr>
          <w:ilvl w:val="0"/>
          <w:numId w:val="4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  <w:bCs/>
        </w:rPr>
        <w:t>Single Page Application (SPA)</w:t>
      </w:r>
    </w:p>
    <w:p w:rsidR="00F21656" w:rsidRPr="003E504A" w:rsidRDefault="00F21656" w:rsidP="00F21656">
      <w:pPr>
        <w:numPr>
          <w:ilvl w:val="1"/>
          <w:numId w:val="4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front-end (built with Angular, React, etc.) directly consumes APIs from multiple MVC-based </w:t>
      </w:r>
      <w:proofErr w:type="spellStart"/>
      <w:r w:rsidRPr="003E504A">
        <w:rPr>
          <w:rFonts w:cstheme="minorHAnsi"/>
        </w:rPr>
        <w:t>microservices</w:t>
      </w:r>
      <w:proofErr w:type="spellEnd"/>
      <w:r w:rsidRPr="003E504A">
        <w:rPr>
          <w:rFonts w:cstheme="minorHAnsi"/>
        </w:rPr>
        <w:t>.</w:t>
      </w:r>
    </w:p>
    <w:p w:rsidR="00F21656" w:rsidRPr="003E504A" w:rsidRDefault="00F21656" w:rsidP="00F21656">
      <w:pPr>
        <w:numPr>
          <w:ilvl w:val="1"/>
          <w:numId w:val="4"/>
        </w:num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exposes data in JSON for</w:t>
      </w:r>
      <w:r>
        <w:rPr>
          <w:rFonts w:cstheme="minorHAnsi"/>
        </w:rPr>
        <w:t xml:space="preserve">mat (its own </w:t>
      </w:r>
      <w:proofErr w:type="gramStart"/>
      <w:r>
        <w:rPr>
          <w:rFonts w:cstheme="minorHAnsi"/>
        </w:rPr>
        <w:t xml:space="preserve">View </w:t>
      </w:r>
      <w:r w:rsidRPr="003E504A">
        <w:rPr>
          <w:rFonts w:cstheme="minorHAnsi"/>
        </w:rPr>
        <w:t>)</w:t>
      </w:r>
      <w:proofErr w:type="gramEnd"/>
      <w:r w:rsidRPr="003E504A">
        <w:rPr>
          <w:rFonts w:cstheme="minorHAnsi"/>
        </w:rPr>
        <w:t>.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Cs/>
        </w:rPr>
        <w:t xml:space="preserve"> </w:t>
      </w:r>
      <w:r>
        <w:rPr>
          <w:rFonts w:cstheme="minorHAnsi"/>
          <w:b/>
          <w:bCs/>
        </w:rPr>
        <w:t>5</w:t>
      </w:r>
      <w:r w:rsidRPr="003E504A">
        <w:rPr>
          <w:rFonts w:cstheme="minorHAnsi"/>
          <w:b/>
          <w:bCs/>
        </w:rPr>
        <w:t xml:space="preserve">. Advantages of Using MVC in </w:t>
      </w:r>
      <w:proofErr w:type="spellStart"/>
      <w:r w:rsidRPr="003E504A">
        <w:rPr>
          <w:rFonts w:cstheme="minorHAnsi"/>
          <w:b/>
          <w:bCs/>
        </w:rPr>
        <w:t>Microservices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565"/>
      </w:tblGrid>
      <w:tr w:rsidR="00F21656" w:rsidRPr="003E504A" w:rsidTr="00C0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Description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 xml:space="preserve">MVC keeps each </w:t>
            </w:r>
            <w:proofErr w:type="spellStart"/>
            <w:r w:rsidRPr="003E504A">
              <w:rPr>
                <w:rFonts w:cstheme="minorHAnsi"/>
              </w:rPr>
              <w:t>microservice</w:t>
            </w:r>
            <w:proofErr w:type="spellEnd"/>
            <w:r w:rsidRPr="003E504A">
              <w:rPr>
                <w:rFonts w:cstheme="minorHAnsi"/>
              </w:rPr>
              <w:t xml:space="preserve"> organized internally.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Independent Deployment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Each service can be updated and redeployed without affecting others.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Only scale the services that need more resources.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lastRenderedPageBreak/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 xml:space="preserve">Each </w:t>
            </w:r>
            <w:proofErr w:type="spellStart"/>
            <w:r w:rsidRPr="003E504A">
              <w:rPr>
                <w:rFonts w:cstheme="minorHAnsi"/>
              </w:rPr>
              <w:t>microservice</w:t>
            </w:r>
            <w:proofErr w:type="spellEnd"/>
            <w:r w:rsidRPr="003E504A">
              <w:rPr>
                <w:rFonts w:cstheme="minorHAnsi"/>
              </w:rPr>
              <w:t xml:space="preserve"> can use a different language, framework, or database.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Failure in one service (e.g., Notification) doesn’t crash the others.</w:t>
            </w:r>
          </w:p>
        </w:tc>
      </w:tr>
    </w:tbl>
    <w:p w:rsidR="00F21656" w:rsidRPr="003E504A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F21656" w:rsidRPr="003E504A" w:rsidRDefault="00F21656" w:rsidP="00F21656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Pr="003E504A">
        <w:rPr>
          <w:rFonts w:cstheme="minorHAnsi"/>
          <w:b/>
          <w:bCs/>
        </w:rPr>
        <w:t>. Limitations and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6098"/>
      </w:tblGrid>
      <w:tr w:rsidR="00F21656" w:rsidRPr="003E504A" w:rsidTr="00C0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Description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Complex Communication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Requires managing inter-service APIs and data consistency.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Deployment Overhead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Multiple deployments to manage (vs. one monolithic app).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Distributed Transactions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Harder to handle when operations span multiple services.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Performance Overhead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Network latency between services compared to local function calls.</w:t>
            </w:r>
          </w:p>
        </w:tc>
      </w:tr>
    </w:tbl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r w:rsidRPr="003E504A">
        <w:rPr>
          <w:rFonts w:cstheme="minorHAnsi"/>
          <w:b/>
          <w:bCs/>
        </w:rPr>
        <w:t>Conceptual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991"/>
        <w:gridCol w:w="3974"/>
      </w:tblGrid>
      <w:tr w:rsidR="00F21656" w:rsidRPr="003E504A" w:rsidTr="00C0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 xml:space="preserve">Role in Each </w:t>
            </w:r>
            <w:proofErr w:type="spellStart"/>
            <w:r w:rsidRPr="003E504A">
              <w:rPr>
                <w:rFonts w:cstheme="minorHAnsi"/>
                <w:bCs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  <w:bCs/>
              </w:rPr>
            </w:pPr>
            <w:r w:rsidRPr="003E504A">
              <w:rPr>
                <w:rFonts w:cstheme="minorHAnsi"/>
                <w:bCs/>
              </w:rPr>
              <w:t>Overall in System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Data handling and business rules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Keeps each service logically independent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Output (HTML/JSON)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Provides interface or API responses</w:t>
            </w:r>
          </w:p>
        </w:tc>
      </w:tr>
      <w:tr w:rsidR="00F21656" w:rsidRPr="003E504A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Routes and processes requests</w:t>
            </w:r>
          </w:p>
        </w:tc>
        <w:tc>
          <w:tcPr>
            <w:tcW w:w="0" w:type="auto"/>
            <w:vAlign w:val="center"/>
            <w:hideMark/>
          </w:tcPr>
          <w:p w:rsidR="00F21656" w:rsidRPr="003E504A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3E504A">
              <w:rPr>
                <w:rFonts w:cstheme="minorHAnsi"/>
              </w:rPr>
              <w:t>Connects services and ensures request flow</w:t>
            </w:r>
          </w:p>
        </w:tc>
      </w:tr>
    </w:tbl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The entire web app is a </w:t>
      </w:r>
      <w:r w:rsidRPr="003E504A">
        <w:rPr>
          <w:rFonts w:cstheme="minorHAnsi"/>
          <w:bCs/>
        </w:rPr>
        <w:t>network of small MVC-based services</w:t>
      </w:r>
      <w:r w:rsidRPr="003E504A">
        <w:rPr>
          <w:rFonts w:cstheme="minorHAnsi"/>
        </w:rPr>
        <w:t xml:space="preserve">, orchestrated via </w:t>
      </w:r>
      <w:r w:rsidRPr="003E504A">
        <w:rPr>
          <w:rFonts w:cstheme="minorHAnsi"/>
          <w:bCs/>
        </w:rPr>
        <w:t>APIs</w:t>
      </w:r>
      <w:r w:rsidRPr="003E504A">
        <w:rPr>
          <w:rFonts w:cstheme="minorHAnsi"/>
        </w:rPr>
        <w:t xml:space="preserve"> and often accessed through an </w:t>
      </w:r>
      <w:r w:rsidRPr="003E504A">
        <w:rPr>
          <w:rFonts w:cstheme="minorHAnsi"/>
          <w:bCs/>
        </w:rPr>
        <w:t>API Gateway</w:t>
      </w:r>
      <w:r w:rsidRPr="003E504A">
        <w:rPr>
          <w:rFonts w:cstheme="minorHAnsi"/>
        </w:rPr>
        <w:t>.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F21656" w:rsidRPr="003E504A" w:rsidRDefault="00F21656" w:rsidP="00F21656">
      <w:pPr>
        <w:spacing w:after="0"/>
        <w:jc w:val="both"/>
        <w:rPr>
          <w:rFonts w:cstheme="minorHAnsi"/>
          <w:bCs/>
        </w:rPr>
      </w:pPr>
      <w:r w:rsidRPr="003E504A">
        <w:rPr>
          <w:rFonts w:ascii="Calibri" w:hAnsi="Calibri" w:cs="Calibri"/>
          <w:bCs/>
        </w:rPr>
        <w:t>🧩</w:t>
      </w:r>
      <w:r w:rsidRPr="003E504A">
        <w:rPr>
          <w:rFonts w:cstheme="minorHAnsi"/>
          <w:bCs/>
        </w:rPr>
        <w:t xml:space="preserve"> 10. Visual Idea (Descriptive)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Imagine it like this: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┌────────────────────────────┐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│        API Gateway         │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└────────────</w:t>
      </w:r>
      <w:r>
        <w:rPr>
          <w:rFonts w:cstheme="minorHAnsi"/>
        </w:rPr>
        <w:t xml:space="preserve">  </w:t>
      </w:r>
      <w:r w:rsidRPr="003E504A">
        <w:rPr>
          <w:rFonts w:ascii="Arial" w:hAnsi="Arial" w:cs="Arial"/>
        </w:rPr>
        <w:t>┬</w:t>
      </w:r>
      <w:r w:rsidRPr="003E504A">
        <w:rPr>
          <w:rFonts w:ascii="Calibri" w:hAnsi="Calibri" w:cs="Calibri"/>
        </w:rPr>
        <w:t>───────────────┘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                                  │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┌──────────────</w:t>
      </w:r>
      <w:r w:rsidRPr="003E504A">
        <w:rPr>
          <w:rFonts w:ascii="Arial" w:hAnsi="Arial" w:cs="Arial"/>
        </w:rPr>
        <w:t>┼</w:t>
      </w:r>
      <w:r w:rsidRPr="003E504A">
        <w:rPr>
          <w:rFonts w:ascii="Calibri" w:hAnsi="Calibri" w:cs="Calibri"/>
        </w:rPr>
        <w:t>──────────────────────────┐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│                                           │                          │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┌────────────┐   ┌────────────┐            ┌────────────┐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│ User Svc   │   │ </w:t>
      </w:r>
      <w:r>
        <w:rPr>
          <w:rFonts w:cstheme="minorHAnsi"/>
        </w:rPr>
        <w:t xml:space="preserve">           </w:t>
      </w:r>
      <w:r w:rsidRPr="003E504A">
        <w:rPr>
          <w:rFonts w:cstheme="minorHAnsi"/>
        </w:rPr>
        <w:t xml:space="preserve">Product Svc│            </w:t>
      </w:r>
      <w:proofErr w:type="gramStart"/>
      <w:r w:rsidRPr="003E504A">
        <w:rPr>
          <w:rFonts w:cstheme="minorHAnsi"/>
        </w:rPr>
        <w:t xml:space="preserve">│ </w:t>
      </w:r>
      <w:r>
        <w:rPr>
          <w:rFonts w:cstheme="minorHAnsi"/>
        </w:rPr>
        <w:t xml:space="preserve"> </w:t>
      </w:r>
      <w:r w:rsidRPr="003E504A">
        <w:rPr>
          <w:rFonts w:cstheme="minorHAnsi"/>
        </w:rPr>
        <w:t>Order</w:t>
      </w:r>
      <w:proofErr w:type="gramEnd"/>
      <w:r w:rsidRPr="003E504A">
        <w:rPr>
          <w:rFonts w:cstheme="minorHAnsi"/>
        </w:rPr>
        <w:t xml:space="preserve"> Svc  │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│ MVC inside │   │</w:t>
      </w:r>
      <w:r>
        <w:rPr>
          <w:rFonts w:cstheme="minorHAnsi"/>
        </w:rPr>
        <w:t xml:space="preserve">        </w:t>
      </w:r>
      <w:r w:rsidRPr="003E504A">
        <w:rPr>
          <w:rFonts w:cstheme="minorHAnsi"/>
        </w:rPr>
        <w:t xml:space="preserve"> MVC inside │            │ MVC inside │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>└────────────┘   └────────────┘            └────────────┘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  │                                               │                          │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      </w:t>
      </w:r>
      <w:proofErr w:type="spellStart"/>
      <w:r w:rsidRPr="003E504A">
        <w:rPr>
          <w:rFonts w:cstheme="minorHAnsi"/>
        </w:rPr>
        <w:t>DB_user</w:t>
      </w:r>
      <w:proofErr w:type="spellEnd"/>
      <w:r w:rsidRPr="003E504A">
        <w:rPr>
          <w:rFonts w:cstheme="minorHAnsi"/>
        </w:rPr>
        <w:t xml:space="preserve">                         </w:t>
      </w:r>
      <w:proofErr w:type="spellStart"/>
      <w:r w:rsidRPr="003E504A">
        <w:rPr>
          <w:rFonts w:cstheme="minorHAnsi"/>
        </w:rPr>
        <w:t>DB_product</w:t>
      </w:r>
      <w:proofErr w:type="spellEnd"/>
      <w:r w:rsidRPr="003E504A">
        <w:rPr>
          <w:rFonts w:cstheme="minorHAnsi"/>
        </w:rPr>
        <w:t xml:space="preserve">                </w:t>
      </w:r>
      <w:proofErr w:type="spellStart"/>
      <w:r w:rsidRPr="003E504A">
        <w:rPr>
          <w:rFonts w:cstheme="minorHAnsi"/>
        </w:rPr>
        <w:t>DB_order</w:t>
      </w:r>
      <w:proofErr w:type="spellEnd"/>
    </w:p>
    <w:p w:rsidR="00F21656" w:rsidRDefault="00F21656" w:rsidP="00F21656">
      <w:pPr>
        <w:spacing w:after="0"/>
        <w:jc w:val="both"/>
        <w:rPr>
          <w:rFonts w:cstheme="minorHAnsi"/>
        </w:rPr>
      </w:pP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Each </w:t>
      </w:r>
      <w:proofErr w:type="spellStart"/>
      <w:r w:rsidRPr="003E504A">
        <w:rPr>
          <w:rFonts w:cstheme="minorHAnsi"/>
        </w:rPr>
        <w:t>microservice</w:t>
      </w:r>
      <w:proofErr w:type="spellEnd"/>
      <w:r w:rsidRPr="003E504A">
        <w:rPr>
          <w:rFonts w:cstheme="minorHAnsi"/>
        </w:rPr>
        <w:t xml:space="preserve"> encapsulates its own </w:t>
      </w:r>
      <w:r w:rsidRPr="003E504A">
        <w:rPr>
          <w:rFonts w:cstheme="minorHAnsi"/>
          <w:bCs/>
        </w:rPr>
        <w:t>Model, View, and Controller</w:t>
      </w:r>
      <w:r w:rsidRPr="003E504A">
        <w:rPr>
          <w:rFonts w:cstheme="minorHAnsi"/>
        </w:rPr>
        <w:t>, connected only through APIs.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F21656" w:rsidRPr="003E504A" w:rsidRDefault="00F21656" w:rsidP="00F21656">
      <w:pPr>
        <w:spacing w:after="0"/>
        <w:jc w:val="both"/>
        <w:rPr>
          <w:rFonts w:cstheme="minorHAnsi"/>
          <w:b/>
        </w:rPr>
      </w:pPr>
      <w:r w:rsidRPr="003E504A">
        <w:rPr>
          <w:rFonts w:cstheme="minorHAnsi"/>
          <w:b/>
        </w:rPr>
        <w:t xml:space="preserve"> </w:t>
      </w:r>
      <w:r w:rsidRPr="003E504A">
        <w:rPr>
          <w:rFonts w:cstheme="minorHAnsi"/>
          <w:b/>
          <w:bCs/>
        </w:rPr>
        <w:t>In short: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  <w:r w:rsidRPr="003E504A">
        <w:rPr>
          <w:rFonts w:cstheme="minorHAnsi"/>
        </w:rPr>
        <w:t xml:space="preserve">A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web application</w:t>
      </w:r>
      <w:r w:rsidRPr="003E504A">
        <w:rPr>
          <w:rFonts w:cstheme="minorHAnsi"/>
        </w:rPr>
        <w:t xml:space="preserve"> can be developed using </w:t>
      </w:r>
      <w:r w:rsidRPr="003E504A">
        <w:rPr>
          <w:rFonts w:cstheme="minorHAnsi"/>
          <w:bCs/>
        </w:rPr>
        <w:t>MVC</w:t>
      </w:r>
      <w:r w:rsidRPr="003E504A">
        <w:rPr>
          <w:rFonts w:cstheme="minorHAnsi"/>
        </w:rPr>
        <w:t xml:space="preserve"> by making </w:t>
      </w:r>
      <w:r w:rsidRPr="003E504A">
        <w:rPr>
          <w:rFonts w:cstheme="minorHAnsi"/>
          <w:bCs/>
        </w:rPr>
        <w:t xml:space="preserve">each </w:t>
      </w:r>
      <w:proofErr w:type="spellStart"/>
      <w:r w:rsidRPr="003E504A">
        <w:rPr>
          <w:rFonts w:cstheme="minorHAnsi"/>
          <w:bCs/>
        </w:rPr>
        <w:t>microservice</w:t>
      </w:r>
      <w:proofErr w:type="spellEnd"/>
      <w:r w:rsidRPr="003E504A">
        <w:rPr>
          <w:rFonts w:cstheme="minorHAnsi"/>
          <w:bCs/>
        </w:rPr>
        <w:t xml:space="preserve"> an independent MVC mini-application</w:t>
      </w:r>
      <w:r w:rsidRPr="003E504A">
        <w:rPr>
          <w:rFonts w:cstheme="minorHAnsi"/>
        </w:rPr>
        <w:t xml:space="preserve"> with its own database, logic, and interface, communicating through APIs to form a complete distributed web system.</w:t>
      </w:r>
    </w:p>
    <w:p w:rsidR="00F21656" w:rsidRPr="003E504A" w:rsidRDefault="00F21656" w:rsidP="00F21656">
      <w:pPr>
        <w:spacing w:after="0"/>
        <w:jc w:val="both"/>
        <w:rPr>
          <w:color w:val="FF0000"/>
        </w:rPr>
      </w:pPr>
      <w:r>
        <w:rPr>
          <w:color w:val="FF0000"/>
        </w:rPr>
        <w:t xml:space="preserve">Q </w:t>
      </w:r>
      <w:r w:rsidRPr="003E504A">
        <w:rPr>
          <w:color w:val="FF0000"/>
        </w:rPr>
        <w:t>is it a feasible solution to developed monolithic application using MVC?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21656" w:rsidRPr="00C943B8" w:rsidRDefault="00F21656" w:rsidP="00F21656">
      <w:pPr>
        <w:spacing w:after="0"/>
        <w:jc w:val="both"/>
        <w:rPr>
          <w:rFonts w:cstheme="minorHAnsi"/>
          <w:color w:val="FF0000"/>
        </w:rPr>
      </w:pPr>
      <w:r w:rsidRPr="00C943B8">
        <w:rPr>
          <w:rFonts w:cstheme="minorHAnsi"/>
          <w:color w:val="FF0000"/>
        </w:rPr>
        <w:t xml:space="preserve">Q is it a feasible solution to developed </w:t>
      </w:r>
      <w:proofErr w:type="spellStart"/>
      <w:r w:rsidRPr="00C943B8">
        <w:rPr>
          <w:rFonts w:cstheme="minorHAnsi"/>
          <w:color w:val="FF0000"/>
        </w:rPr>
        <w:t>microservice</w:t>
      </w:r>
      <w:proofErr w:type="spellEnd"/>
      <w:r w:rsidRPr="00C943B8">
        <w:rPr>
          <w:rFonts w:cstheme="minorHAnsi"/>
          <w:color w:val="FF0000"/>
        </w:rPr>
        <w:t xml:space="preserve"> application using MVC?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21656" w:rsidRPr="00C943B8" w:rsidRDefault="00F21656" w:rsidP="00F21656">
      <w:pPr>
        <w:spacing w:after="0"/>
        <w:jc w:val="both"/>
        <w:rPr>
          <w:rFonts w:cstheme="minorHAnsi"/>
          <w:b/>
          <w:bCs/>
        </w:rPr>
      </w:pPr>
      <w:r w:rsidRPr="00C943B8">
        <w:rPr>
          <w:rFonts w:cstheme="minorHAnsi"/>
          <w:b/>
          <w:bCs/>
        </w:rPr>
        <w:t xml:space="preserve">Comparison: Monolithic MVC vs. </w:t>
      </w:r>
      <w:proofErr w:type="spellStart"/>
      <w:r w:rsidRPr="00C943B8">
        <w:rPr>
          <w:rFonts w:cstheme="minorHAnsi"/>
          <w:b/>
          <w:bCs/>
        </w:rPr>
        <w:t>Microservice</w:t>
      </w:r>
      <w:proofErr w:type="spellEnd"/>
      <w:r w:rsidRPr="00C943B8">
        <w:rPr>
          <w:rFonts w:cstheme="minorHAnsi"/>
          <w:b/>
          <w:bCs/>
        </w:rPr>
        <w:t xml:space="preserve">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881"/>
        <w:gridCol w:w="3615"/>
      </w:tblGrid>
      <w:tr w:rsidR="00F21656" w:rsidRPr="00C943B8" w:rsidTr="00C0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  <w:b/>
                <w:bCs/>
              </w:rPr>
            </w:pPr>
            <w:r w:rsidRPr="00C943B8">
              <w:rPr>
                <w:rFonts w:cstheme="minorHAns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  <w:b/>
                <w:bCs/>
              </w:rPr>
            </w:pPr>
            <w:r w:rsidRPr="00C943B8">
              <w:rPr>
                <w:rFonts w:cstheme="minorHAnsi"/>
                <w:b/>
                <w:bCs/>
              </w:rPr>
              <w:t>Monolithic MVC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C943B8">
              <w:rPr>
                <w:rFonts w:cstheme="minorHAnsi"/>
                <w:b/>
                <w:bCs/>
              </w:rPr>
              <w:t>Microservice</w:t>
            </w:r>
            <w:proofErr w:type="spellEnd"/>
            <w:r w:rsidRPr="00C943B8">
              <w:rPr>
                <w:rFonts w:cstheme="minorHAnsi"/>
                <w:b/>
                <w:bCs/>
              </w:rPr>
              <w:t xml:space="preserve"> MVC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Single, unified application where all modules (UI, business logic, data access) are part of one codebase.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Application divided into multiple independent services, each following MVC internally.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Architecture Style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Centralized — all layers (Model, View, </w:t>
            </w:r>
            <w:proofErr w:type="gramStart"/>
            <w:r w:rsidRPr="00C943B8">
              <w:rPr>
                <w:rFonts w:cstheme="minorHAnsi"/>
              </w:rPr>
              <w:t>Controller</w:t>
            </w:r>
            <w:proofErr w:type="gramEnd"/>
            <w:r w:rsidRPr="00C943B8">
              <w:rPr>
                <w:rFonts w:cstheme="minorHAnsi"/>
              </w:rPr>
              <w:t>) exist in one deployable unit.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Distributed — each service is an independent MVC mini-application communicating via APIs.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One deployment for the whole system.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Each </w:t>
            </w:r>
            <w:proofErr w:type="spellStart"/>
            <w:r w:rsidRPr="00C943B8">
              <w:rPr>
                <w:rFonts w:cstheme="minorHAnsi"/>
              </w:rPr>
              <w:t>microservice</w:t>
            </w:r>
            <w:proofErr w:type="spellEnd"/>
            <w:r w:rsidRPr="00C943B8">
              <w:rPr>
                <w:rFonts w:cstheme="minorHAnsi"/>
              </w:rPr>
              <w:t xml:space="preserve"> deployed separately and independently.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Scales as a whole — limited to vertical scaling.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Each service can scale individually — supports horizontal scaling.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Easier initially; becomes complex as the system grows larger.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Each service is easier to maintain due to smaller, focused codebases.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Common shared database for all modules.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Each </w:t>
            </w:r>
            <w:proofErr w:type="spellStart"/>
            <w:r w:rsidRPr="00C943B8">
              <w:rPr>
                <w:rFonts w:cstheme="minorHAnsi"/>
              </w:rPr>
              <w:t>microservice</w:t>
            </w:r>
            <w:proofErr w:type="spellEnd"/>
            <w:r w:rsidRPr="00C943B8">
              <w:rPr>
                <w:rFonts w:cstheme="minorHAnsi"/>
              </w:rPr>
              <w:t xml:space="preserve"> owns its own database (data isolation).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Development Team Structure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Single or small team working on the entire application.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Multiple small teams working independently on different services.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Technology Stack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Must use the same language/framework throughout.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Different services can use different technologies best suited to their function.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Inter-Module Communication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Direct function or method calls within the same process.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API-based (HTTP/REST/</w:t>
            </w:r>
            <w:proofErr w:type="spellStart"/>
            <w:r w:rsidRPr="00C943B8">
              <w:rPr>
                <w:rFonts w:cstheme="minorHAnsi"/>
              </w:rPr>
              <w:t>gRPC</w:t>
            </w:r>
            <w:proofErr w:type="spellEnd"/>
            <w:r w:rsidRPr="00C943B8">
              <w:rPr>
                <w:rFonts w:cstheme="minorHAnsi"/>
              </w:rPr>
              <w:t>) or message-based communication between services.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Faster internal communication (no network calls).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Slightly slower due to network latency between services.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Simple to design and deploy.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More complex — requires API gateways, service discovery, and orchestration.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One module failure can affect the whole system.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Failure is isolated — one service failure doesn’t crash the entire app.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Easier end-to-end testing.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Requires unit + integration testing across services.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One shared repository.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Multiple repositories (or directories) for each </w:t>
            </w:r>
            <w:proofErr w:type="spellStart"/>
            <w:r w:rsidRPr="00C943B8">
              <w:rPr>
                <w:rFonts w:cstheme="minorHAnsi"/>
              </w:rPr>
              <w:t>microservice</w:t>
            </w:r>
            <w:proofErr w:type="spellEnd"/>
            <w:r w:rsidRPr="00C943B8">
              <w:rPr>
                <w:rFonts w:cstheme="minorHAnsi"/>
              </w:rPr>
              <w:t>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Small to medium applications, internal tools, academic projects, startups.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Large, enterprise-scale, high-traffic, or cloud-native systems needing independent scaling.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Example Frameworks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 xml:space="preserve">ASP.NET MVC, Spring MVC, </w:t>
            </w:r>
            <w:proofErr w:type="spellStart"/>
            <w:r w:rsidRPr="00C943B8">
              <w:rPr>
                <w:rFonts w:cstheme="minorHAnsi"/>
              </w:rPr>
              <w:t>Laravel</w:t>
            </w:r>
            <w:proofErr w:type="spellEnd"/>
            <w:r w:rsidRPr="00C943B8">
              <w:rPr>
                <w:rFonts w:cstheme="minorHAnsi"/>
              </w:rPr>
              <w:t xml:space="preserve">, </w:t>
            </w:r>
            <w:proofErr w:type="spellStart"/>
            <w:r w:rsidRPr="00C943B8">
              <w:rPr>
                <w:rFonts w:cstheme="minorHAnsi"/>
              </w:rPr>
              <w:t>Django</w:t>
            </w:r>
            <w:proofErr w:type="spellEnd"/>
            <w:r w:rsidRPr="00C943B8">
              <w:rPr>
                <w:rFonts w:cstheme="minorHAnsi"/>
              </w:rPr>
              <w:t xml:space="preserve"> (monolithic mode).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Spring Boot (per service), ASP.NET Core API, Flask/</w:t>
            </w:r>
            <w:proofErr w:type="spellStart"/>
            <w:r w:rsidRPr="00C943B8">
              <w:rPr>
                <w:rFonts w:cstheme="minorHAnsi"/>
              </w:rPr>
              <w:t>Django</w:t>
            </w:r>
            <w:proofErr w:type="spellEnd"/>
            <w:r w:rsidRPr="00C943B8">
              <w:rPr>
                <w:rFonts w:cstheme="minorHAnsi"/>
              </w:rPr>
              <w:t xml:space="preserve"> </w:t>
            </w:r>
            <w:proofErr w:type="spellStart"/>
            <w:r w:rsidRPr="00C943B8">
              <w:rPr>
                <w:rFonts w:cstheme="minorHAnsi"/>
              </w:rPr>
              <w:t>microservices</w:t>
            </w:r>
            <w:proofErr w:type="spellEnd"/>
            <w:r w:rsidRPr="00C943B8">
              <w:rPr>
                <w:rFonts w:cstheme="minorHAnsi"/>
              </w:rPr>
              <w:t xml:space="preserve">, </w:t>
            </w:r>
            <w:proofErr w:type="gramStart"/>
            <w:r w:rsidRPr="00C943B8">
              <w:rPr>
                <w:rFonts w:cstheme="minorHAnsi"/>
              </w:rPr>
              <w:t>Node.js</w:t>
            </w:r>
            <w:proofErr w:type="gramEnd"/>
            <w:r w:rsidRPr="00C943B8">
              <w:rPr>
                <w:rFonts w:cstheme="minorHAnsi"/>
              </w:rPr>
              <w:t xml:space="preserve"> Express services.</w:t>
            </w:r>
          </w:p>
        </w:tc>
      </w:tr>
      <w:tr w:rsidR="00F21656" w:rsidRPr="00C943B8" w:rsidTr="00C00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Example Projects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Campus Management System, CRM, HR Portal, Inventory System.</w:t>
            </w:r>
          </w:p>
        </w:tc>
        <w:tc>
          <w:tcPr>
            <w:tcW w:w="0" w:type="auto"/>
            <w:vAlign w:val="center"/>
            <w:hideMark/>
          </w:tcPr>
          <w:p w:rsidR="00F21656" w:rsidRPr="00C943B8" w:rsidRDefault="00F21656" w:rsidP="00C00A7A">
            <w:pPr>
              <w:spacing w:after="0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E-Commerce Platforms, Online Banking Systems, Large SaaS Applications.</w:t>
            </w:r>
          </w:p>
        </w:tc>
      </w:tr>
    </w:tbl>
    <w:p w:rsidR="00F21656" w:rsidRPr="00C943B8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F21656" w:rsidRPr="00C943B8" w:rsidRDefault="00F21656" w:rsidP="00F21656">
      <w:pPr>
        <w:spacing w:after="0"/>
        <w:jc w:val="both"/>
        <w:rPr>
          <w:rFonts w:cstheme="minorHAnsi"/>
          <w:b/>
          <w:bCs/>
        </w:rPr>
      </w:pPr>
      <w:r w:rsidRPr="00C943B8">
        <w:rPr>
          <w:rFonts w:ascii="Calibri" w:hAnsi="Calibri" w:cs="Calibri"/>
          <w:b/>
          <w:bCs/>
        </w:rPr>
        <w:t>🧭</w:t>
      </w:r>
      <w:r w:rsidRPr="00C943B8">
        <w:rPr>
          <w:rFonts w:cstheme="minorHAnsi"/>
          <w:b/>
          <w:bCs/>
        </w:rPr>
        <w:t xml:space="preserve"> </w:t>
      </w:r>
      <w:proofErr w:type="gramStart"/>
      <w:r w:rsidRPr="00C943B8">
        <w:rPr>
          <w:rFonts w:cstheme="minorHAnsi"/>
          <w:b/>
          <w:bCs/>
        </w:rPr>
        <w:t>In</w:t>
      </w:r>
      <w:proofErr w:type="gramEnd"/>
      <w:r w:rsidRPr="00C943B8">
        <w:rPr>
          <w:rFonts w:cstheme="minorHAnsi"/>
          <w:b/>
          <w:bCs/>
        </w:rPr>
        <w:t xml:space="preserve"> Summary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191"/>
        <w:gridCol w:w="2433"/>
        <w:gridCol w:w="4731"/>
      </w:tblGrid>
      <w:tr w:rsidR="00F21656" w:rsidRPr="00C943B8" w:rsidTr="00C00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</w:rPr>
              <w:t>Project Type</w:t>
            </w:r>
          </w:p>
        </w:tc>
        <w:tc>
          <w:tcPr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Recommended Architecture</w:t>
            </w:r>
          </w:p>
        </w:tc>
        <w:tc>
          <w:tcPr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Reason</w:t>
            </w:r>
          </w:p>
        </w:tc>
      </w:tr>
      <w:tr w:rsidR="00F21656" w:rsidRPr="00C943B8" w:rsidTr="00C00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Small / Medium Projects</w:t>
            </w:r>
          </w:p>
        </w:tc>
        <w:tc>
          <w:tcPr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Monolithic MVC</w:t>
            </w:r>
          </w:p>
        </w:tc>
        <w:tc>
          <w:tcPr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Simple, faster to build and deploy; fewer integration challenges.</w:t>
            </w:r>
          </w:p>
        </w:tc>
      </w:tr>
      <w:tr w:rsidR="00F21656" w:rsidRPr="00C943B8" w:rsidTr="00C00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rPr>
                <w:rFonts w:cstheme="minorHAnsi"/>
              </w:rPr>
            </w:pPr>
            <w:r w:rsidRPr="00C943B8">
              <w:rPr>
                <w:rFonts w:cstheme="minorHAnsi"/>
                <w:b/>
                <w:bCs/>
              </w:rPr>
              <w:t>Large / Enterprise Projects</w:t>
            </w:r>
          </w:p>
        </w:tc>
        <w:tc>
          <w:tcPr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943B8">
              <w:rPr>
                <w:rFonts w:cstheme="minorHAnsi"/>
                <w:b/>
                <w:bCs/>
              </w:rPr>
              <w:t>Microservice</w:t>
            </w:r>
            <w:proofErr w:type="spellEnd"/>
            <w:r w:rsidRPr="00C943B8">
              <w:rPr>
                <w:rFonts w:cstheme="minorHAnsi"/>
                <w:b/>
                <w:bCs/>
              </w:rPr>
              <w:t xml:space="preserve"> MVC</w:t>
            </w:r>
          </w:p>
        </w:tc>
        <w:tc>
          <w:tcPr>
            <w:tcW w:w="0" w:type="auto"/>
            <w:hideMark/>
          </w:tcPr>
          <w:p w:rsidR="00F21656" w:rsidRPr="00C943B8" w:rsidRDefault="00F21656" w:rsidP="00C00A7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43B8">
              <w:rPr>
                <w:rFonts w:cstheme="minorHAnsi"/>
              </w:rPr>
              <w:t>Scalable, flexible, fault-tolerant, and suitable for distributed teams.</w:t>
            </w:r>
          </w:p>
        </w:tc>
      </w:tr>
    </w:tbl>
    <w:p w:rsidR="00F21656" w:rsidRPr="00C943B8" w:rsidRDefault="00F21656" w:rsidP="00F21656">
      <w:pPr>
        <w:spacing w:after="0"/>
        <w:jc w:val="both"/>
        <w:rPr>
          <w:rFonts w:cstheme="minorHAnsi"/>
        </w:rPr>
      </w:pPr>
      <w:r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F21656" w:rsidRPr="00C943B8" w:rsidRDefault="00F21656" w:rsidP="00F21656">
      <w:pPr>
        <w:spacing w:after="0"/>
        <w:jc w:val="both"/>
        <w:rPr>
          <w:rFonts w:cstheme="minorHAnsi"/>
        </w:rPr>
      </w:pPr>
      <w:r w:rsidRPr="00C943B8">
        <w:rPr>
          <w:rFonts w:ascii="Segoe UI Symbol" w:hAnsi="Segoe UI Symbol" w:cs="Segoe UI Symbol"/>
        </w:rPr>
        <w:t>✅</w:t>
      </w:r>
      <w:r w:rsidRPr="00C943B8">
        <w:rPr>
          <w:rFonts w:cstheme="minorHAnsi"/>
        </w:rPr>
        <w:t xml:space="preserve"> </w:t>
      </w:r>
      <w:r w:rsidRPr="00C943B8">
        <w:rPr>
          <w:rFonts w:cstheme="minorHAnsi"/>
          <w:b/>
          <w:bCs/>
        </w:rPr>
        <w:t>Conclusion:</w:t>
      </w:r>
    </w:p>
    <w:p w:rsidR="00F21656" w:rsidRPr="00C943B8" w:rsidRDefault="00F21656" w:rsidP="00F21656">
      <w:pPr>
        <w:spacing w:after="0"/>
        <w:jc w:val="both"/>
        <w:rPr>
          <w:rFonts w:cstheme="minorHAnsi"/>
        </w:rPr>
      </w:pPr>
      <w:r w:rsidRPr="00C943B8">
        <w:rPr>
          <w:rFonts w:cstheme="minorHAnsi"/>
        </w:rPr>
        <w:t xml:space="preserve">Both Monolithic MVC and </w:t>
      </w:r>
      <w:proofErr w:type="spellStart"/>
      <w:r w:rsidRPr="00C943B8">
        <w:rPr>
          <w:rFonts w:cstheme="minorHAnsi"/>
        </w:rPr>
        <w:t>Microservice</w:t>
      </w:r>
      <w:proofErr w:type="spellEnd"/>
      <w:r w:rsidRPr="00C943B8">
        <w:rPr>
          <w:rFonts w:cstheme="minorHAnsi"/>
        </w:rPr>
        <w:t xml:space="preserve"> MVC are feasible and effective — the right choice depends on </w:t>
      </w:r>
      <w:r w:rsidRPr="00C943B8">
        <w:rPr>
          <w:rFonts w:cstheme="minorHAnsi"/>
          <w:b/>
          <w:bCs/>
        </w:rPr>
        <w:t>project scale, team size, and growth expectations</w:t>
      </w:r>
      <w:r w:rsidRPr="00C943B8">
        <w:rPr>
          <w:rFonts w:cstheme="minorHAnsi"/>
        </w:rPr>
        <w:t>.</w:t>
      </w:r>
    </w:p>
    <w:p w:rsidR="00F21656" w:rsidRPr="00C943B8" w:rsidRDefault="00F21656" w:rsidP="00F21656">
      <w:pPr>
        <w:spacing w:after="0"/>
        <w:jc w:val="both"/>
        <w:rPr>
          <w:rFonts w:cstheme="minorHAnsi"/>
        </w:rPr>
      </w:pPr>
      <w:r w:rsidRPr="00C943B8">
        <w:rPr>
          <w:rFonts w:cstheme="minorHAnsi"/>
        </w:rPr>
        <w:t xml:space="preserve">Use </w:t>
      </w:r>
      <w:r w:rsidRPr="00C943B8">
        <w:rPr>
          <w:rFonts w:cstheme="minorHAnsi"/>
          <w:b/>
          <w:bCs/>
        </w:rPr>
        <w:t>Monolithic MVC</w:t>
      </w:r>
      <w:r w:rsidRPr="00C943B8">
        <w:rPr>
          <w:rFonts w:cstheme="minorHAnsi"/>
        </w:rPr>
        <w:t xml:space="preserve"> for simplicity and speed.</w:t>
      </w:r>
      <w:r w:rsidRPr="00C943B8">
        <w:rPr>
          <w:rFonts w:cstheme="minorHAnsi"/>
        </w:rPr>
        <w:br/>
        <w:t xml:space="preserve">Move to </w:t>
      </w:r>
      <w:proofErr w:type="spellStart"/>
      <w:r w:rsidRPr="00C943B8">
        <w:rPr>
          <w:rFonts w:cstheme="minorHAnsi"/>
          <w:b/>
          <w:bCs/>
        </w:rPr>
        <w:t>Microservice</w:t>
      </w:r>
      <w:proofErr w:type="spellEnd"/>
      <w:r w:rsidRPr="00C943B8">
        <w:rPr>
          <w:rFonts w:cstheme="minorHAnsi"/>
          <w:b/>
          <w:bCs/>
        </w:rPr>
        <w:t xml:space="preserve"> MVC</w:t>
      </w:r>
      <w:r w:rsidRPr="00C943B8">
        <w:rPr>
          <w:rFonts w:cstheme="minorHAnsi"/>
        </w:rPr>
        <w:t xml:space="preserve"> for scalability, independence, and enterprise-level complexity.</w:t>
      </w:r>
    </w:p>
    <w:p w:rsidR="00F21656" w:rsidRPr="003E504A" w:rsidRDefault="00F21656" w:rsidP="00F21656">
      <w:pPr>
        <w:spacing w:after="0"/>
        <w:jc w:val="both"/>
        <w:rPr>
          <w:rFonts w:cstheme="minorHAnsi"/>
        </w:rPr>
      </w:pPr>
    </w:p>
    <w:p w:rsidR="00F947FD" w:rsidRDefault="00F947FD">
      <w:bookmarkStart w:id="0" w:name="_GoBack"/>
      <w:bookmarkEnd w:id="0"/>
    </w:p>
    <w:sectPr w:rsidR="00F94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92CC3"/>
    <w:multiLevelType w:val="multilevel"/>
    <w:tmpl w:val="F73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1A022B"/>
    <w:multiLevelType w:val="multilevel"/>
    <w:tmpl w:val="C01C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2504CD"/>
    <w:multiLevelType w:val="multilevel"/>
    <w:tmpl w:val="A3D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790DB9"/>
    <w:multiLevelType w:val="multilevel"/>
    <w:tmpl w:val="52AE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656"/>
    <w:rsid w:val="00F21656"/>
    <w:rsid w:val="00F9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EE8D2-4AAF-49F4-8EF7-3CAE136A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1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3">
    <w:name w:val="Grid Table 3"/>
    <w:basedOn w:val="TableNormal"/>
    <w:uiPriority w:val="48"/>
    <w:rsid w:val="00F21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2025-11-05T05:47:00Z</dcterms:created>
  <dcterms:modified xsi:type="dcterms:W3CDTF">2025-11-05T05:47:00Z</dcterms:modified>
</cp:coreProperties>
</file>