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1515" w:rsidRPr="001B1515" w:rsidRDefault="001B1515" w:rsidP="001B1515">
      <w:pPr>
        <w:pStyle w:val="Heading2"/>
        <w:rPr>
          <w:rFonts w:ascii="quicksand" w:hAnsi="quicksand" w:hint="default"/>
          <w:b w:val="0"/>
        </w:rPr>
      </w:pPr>
      <w:r w:rsidRPr="001B1515">
        <w:rPr>
          <w:rStyle w:val="Strong"/>
          <w:rFonts w:ascii="quicksand" w:hAnsi="quicksand" w:hint="default"/>
          <w:b/>
        </w:rPr>
        <w:t>Task 1</w:t>
      </w:r>
    </w:p>
    <w:p w:rsidR="001B1515" w:rsidRPr="001B1515" w:rsidRDefault="001B1515" w:rsidP="001B1515">
      <w:pPr>
        <w:pStyle w:val="NormalWeb"/>
        <w:rPr>
          <w:rFonts w:ascii="quicksand" w:hAnsi="quicksand"/>
          <w:sz w:val="36"/>
          <w:szCs w:val="36"/>
        </w:rPr>
      </w:pPr>
      <w:r w:rsidRPr="001B1515">
        <w:rPr>
          <w:rFonts w:ascii="quicksand" w:hAnsi="quicksand"/>
          <w:sz w:val="36"/>
          <w:szCs w:val="36"/>
        </w:rPr>
        <w:t xml:space="preserve">Write code and prepare test cases for a function that </w:t>
      </w:r>
      <w:r w:rsidRPr="001B1515">
        <w:rPr>
          <w:rStyle w:val="Strong"/>
          <w:rFonts w:ascii="quicksand" w:hAnsi="quicksand"/>
          <w:sz w:val="36"/>
          <w:szCs w:val="36"/>
        </w:rPr>
        <w:t>returns the largest of three real numbers</w:t>
      </w:r>
      <w:r w:rsidRPr="001B1515">
        <w:rPr>
          <w:rFonts w:ascii="quicksand" w:hAnsi="quicksand"/>
          <w:sz w:val="36"/>
          <w:szCs w:val="36"/>
        </w:rPr>
        <w:t>.</w:t>
      </w:r>
    </w:p>
    <w:p w:rsidR="001B1515" w:rsidRPr="001B1515" w:rsidRDefault="001B1515" w:rsidP="001B1515">
      <w:pPr>
        <w:pStyle w:val="NormalWeb"/>
        <w:rPr>
          <w:rFonts w:ascii="quicksand" w:hAnsi="quicksand"/>
          <w:sz w:val="36"/>
          <w:szCs w:val="36"/>
        </w:rPr>
      </w:pPr>
      <w:r w:rsidRPr="001B1515">
        <w:rPr>
          <w:rFonts w:ascii="quicksand" w:hAnsi="quicksand"/>
          <w:sz w:val="36"/>
          <w:szCs w:val="36"/>
        </w:rPr>
        <w:t>The function accepts three numbers as input and returns the largest value among them.</w:t>
      </w:r>
    </w:p>
    <w:p w:rsidR="001B1515" w:rsidRPr="001B1515" w:rsidRDefault="001B1515" w:rsidP="001B1515">
      <w:pPr>
        <w:pStyle w:val="NormalWeb"/>
        <w:rPr>
          <w:rFonts w:ascii="quicksand" w:hAnsi="quicksand"/>
          <w:sz w:val="36"/>
          <w:szCs w:val="36"/>
        </w:rPr>
      </w:pPr>
      <w:r w:rsidRPr="001B1515">
        <w:rPr>
          <w:rFonts w:ascii="quicksand" w:hAnsi="quicksand"/>
          <w:sz w:val="36"/>
          <w:szCs w:val="36"/>
        </w:rPr>
        <w:t xml:space="preserve">Students should test scenarios such as all three numbers are different, two numbers are </w:t>
      </w:r>
      <w:proofErr w:type="spellStart"/>
      <w:proofErr w:type="gramStart"/>
      <w:r w:rsidRPr="001B1515">
        <w:rPr>
          <w:rFonts w:ascii="quicksand" w:hAnsi="quicksand"/>
          <w:sz w:val="36"/>
          <w:szCs w:val="36"/>
        </w:rPr>
        <w:t>equal,Negative</w:t>
      </w:r>
      <w:proofErr w:type="spellEnd"/>
      <w:proofErr w:type="gramEnd"/>
      <w:r w:rsidRPr="001B1515">
        <w:rPr>
          <w:rFonts w:ascii="quicksand" w:hAnsi="quicksand"/>
          <w:sz w:val="36"/>
          <w:szCs w:val="36"/>
        </w:rPr>
        <w:t xml:space="preserve"> numbers </w:t>
      </w:r>
      <w:proofErr w:type="spellStart"/>
      <w:r w:rsidRPr="001B1515">
        <w:rPr>
          <w:rFonts w:ascii="quicksand" w:hAnsi="quicksand"/>
          <w:sz w:val="36"/>
          <w:szCs w:val="36"/>
        </w:rPr>
        <w:t>etc</w:t>
      </w:r>
      <w:proofErr w:type="spellEnd"/>
    </w:p>
    <w:p w:rsidR="001B1515" w:rsidRDefault="001B1515" w:rsidP="001B1515">
      <w:pPr>
        <w:pStyle w:val="NormalWeb"/>
        <w:rPr>
          <w:rFonts w:ascii="quicksand" w:hAnsi="quicksand"/>
          <w:sz w:val="36"/>
          <w:szCs w:val="36"/>
        </w:rPr>
      </w:pPr>
      <w:r w:rsidRPr="001B1515">
        <w:rPr>
          <w:rFonts w:ascii="quicksand" w:hAnsi="quicksand"/>
          <w:sz w:val="36"/>
          <w:szCs w:val="36"/>
        </w:rPr>
        <w:t xml:space="preserve">Prepare </w:t>
      </w:r>
      <w:r w:rsidRPr="001B1515">
        <w:rPr>
          <w:rStyle w:val="Strong"/>
          <w:rFonts w:ascii="quicksand" w:hAnsi="quicksand"/>
          <w:sz w:val="36"/>
          <w:szCs w:val="36"/>
        </w:rPr>
        <w:t>at least 6 test cases</w:t>
      </w:r>
      <w:r w:rsidRPr="001B1515">
        <w:rPr>
          <w:rFonts w:ascii="quicksand" w:hAnsi="quicksand"/>
          <w:sz w:val="36"/>
          <w:szCs w:val="36"/>
        </w:rPr>
        <w:t xml:space="preserve"> that verify the correctness of the function.</w:t>
      </w:r>
    </w:p>
    <w:p w:rsidR="001B1515" w:rsidRDefault="001B1515" w:rsidP="001B1515">
      <w:pPr>
        <w:pStyle w:val="NormalWeb"/>
        <w:rPr>
          <w:rFonts w:ascii="quicksand" w:hAnsi="quicksand"/>
          <w:sz w:val="36"/>
          <w:szCs w:val="36"/>
        </w:rPr>
      </w:pPr>
      <w:r w:rsidRPr="001B1515">
        <w:rPr>
          <w:rFonts w:ascii="quicksand" w:hAnsi="quicksand"/>
          <w:sz w:val="36"/>
          <w:szCs w:val="36"/>
        </w:rPr>
        <w:drawing>
          <wp:inline distT="0" distB="0" distL="0" distR="0" wp14:anchorId="6B38AFB7" wp14:editId="5439CCFF">
            <wp:extent cx="3514625" cy="34181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7841" cy="342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515" w:rsidRPr="001B1515" w:rsidRDefault="001B1515" w:rsidP="001B1515">
      <w:pPr>
        <w:pStyle w:val="NormalWeb"/>
        <w:rPr>
          <w:rFonts w:ascii="quicksand" w:hAnsi="quicksand"/>
          <w:sz w:val="36"/>
          <w:szCs w:val="36"/>
        </w:rPr>
      </w:pPr>
      <w:r w:rsidRPr="001B1515">
        <w:rPr>
          <w:rFonts w:ascii="quicksand" w:hAnsi="quicksand"/>
          <w:sz w:val="36"/>
          <w:szCs w:val="36"/>
        </w:rPr>
        <w:drawing>
          <wp:inline distT="0" distB="0" distL="0" distR="0" wp14:anchorId="354D8B42" wp14:editId="2BF8E5C5">
            <wp:extent cx="5943600" cy="11436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515" w:rsidRPr="001B1515" w:rsidRDefault="001B1515" w:rsidP="001B1515">
      <w:pPr>
        <w:pStyle w:val="Heading2"/>
        <w:rPr>
          <w:rFonts w:ascii="quicksand" w:hAnsi="quicksand" w:hint="default"/>
          <w:b w:val="0"/>
        </w:rPr>
      </w:pPr>
      <w:r w:rsidRPr="001B1515">
        <w:rPr>
          <w:rStyle w:val="Strong"/>
          <w:rFonts w:ascii="quicksand" w:hAnsi="quicksand" w:hint="default"/>
          <w:b/>
        </w:rPr>
        <w:lastRenderedPageBreak/>
        <w:t>Task 2</w:t>
      </w:r>
    </w:p>
    <w:p w:rsidR="001B1515" w:rsidRPr="001B1515" w:rsidRDefault="001B1515" w:rsidP="001B1515">
      <w:pPr>
        <w:pStyle w:val="NormalWeb"/>
        <w:rPr>
          <w:rFonts w:ascii="quicksand" w:hAnsi="quicksand"/>
          <w:sz w:val="36"/>
          <w:szCs w:val="36"/>
        </w:rPr>
      </w:pPr>
      <w:r w:rsidRPr="001B1515">
        <w:rPr>
          <w:rFonts w:ascii="quicksand" w:hAnsi="quicksand"/>
          <w:sz w:val="36"/>
          <w:szCs w:val="36"/>
        </w:rPr>
        <w:t xml:space="preserve">Write code and Design test cases for a function that </w:t>
      </w:r>
      <w:r w:rsidRPr="001B1515">
        <w:rPr>
          <w:rStyle w:val="Strong"/>
          <w:rFonts w:ascii="quicksand" w:hAnsi="quicksand"/>
          <w:sz w:val="36"/>
          <w:szCs w:val="36"/>
        </w:rPr>
        <w:t>calculates the Least Common Multiple (LCM) of two positive integers</w:t>
      </w:r>
      <w:r w:rsidRPr="001B1515">
        <w:rPr>
          <w:rFonts w:ascii="quicksand" w:hAnsi="quicksand"/>
          <w:sz w:val="36"/>
          <w:szCs w:val="36"/>
        </w:rPr>
        <w:t>.</w:t>
      </w:r>
    </w:p>
    <w:p w:rsidR="001B1515" w:rsidRPr="001B1515" w:rsidRDefault="001B1515" w:rsidP="001B1515">
      <w:pPr>
        <w:pStyle w:val="NormalWeb"/>
        <w:rPr>
          <w:rFonts w:ascii="quicksand" w:hAnsi="quicksand"/>
          <w:sz w:val="36"/>
          <w:szCs w:val="36"/>
        </w:rPr>
      </w:pPr>
      <w:r w:rsidRPr="001B1515">
        <w:rPr>
          <w:rFonts w:ascii="quicksand" w:hAnsi="quicksand"/>
          <w:sz w:val="36"/>
          <w:szCs w:val="36"/>
        </w:rPr>
        <w:t>The function takes two positive integers and returns their least common multiple.</w:t>
      </w:r>
    </w:p>
    <w:p w:rsidR="001B1515" w:rsidRPr="001B1515" w:rsidRDefault="001B1515" w:rsidP="001B1515">
      <w:pPr>
        <w:pStyle w:val="NormalWeb"/>
        <w:rPr>
          <w:rFonts w:ascii="quicksand" w:hAnsi="quicksand"/>
          <w:sz w:val="36"/>
          <w:szCs w:val="36"/>
        </w:rPr>
      </w:pPr>
      <w:r w:rsidRPr="001B1515">
        <w:rPr>
          <w:rFonts w:ascii="quicksand" w:hAnsi="quicksand"/>
          <w:sz w:val="36"/>
          <w:szCs w:val="36"/>
        </w:rPr>
        <w:t>Students should consider cases such as:</w:t>
      </w:r>
    </w:p>
    <w:p w:rsidR="001B1515" w:rsidRPr="001B1515" w:rsidRDefault="001B1515" w:rsidP="001B1515">
      <w:pPr>
        <w:numPr>
          <w:ilvl w:val="0"/>
          <w:numId w:val="1"/>
        </w:numPr>
        <w:spacing w:beforeAutospacing="1" w:afterAutospacing="1"/>
        <w:rPr>
          <w:rFonts w:ascii="quicksand" w:hAnsi="quicksand" w:cs="Times New Roman"/>
          <w:sz w:val="36"/>
          <w:szCs w:val="36"/>
        </w:rPr>
      </w:pPr>
      <w:r w:rsidRPr="001B1515">
        <w:rPr>
          <w:rFonts w:ascii="quicksand" w:hAnsi="quicksand" w:cs="Times New Roman"/>
          <w:sz w:val="36"/>
          <w:szCs w:val="36"/>
        </w:rPr>
        <w:t xml:space="preserve">Two different numbers </w:t>
      </w:r>
    </w:p>
    <w:p w:rsidR="001B1515" w:rsidRPr="001B1515" w:rsidRDefault="001B1515" w:rsidP="001B1515">
      <w:pPr>
        <w:numPr>
          <w:ilvl w:val="0"/>
          <w:numId w:val="1"/>
        </w:numPr>
        <w:spacing w:beforeAutospacing="1" w:afterAutospacing="1"/>
        <w:rPr>
          <w:rFonts w:ascii="quicksand" w:hAnsi="quicksand" w:cs="Times New Roman"/>
          <w:sz w:val="36"/>
          <w:szCs w:val="36"/>
        </w:rPr>
      </w:pPr>
      <w:r w:rsidRPr="001B1515">
        <w:rPr>
          <w:rFonts w:ascii="quicksand" w:hAnsi="quicksand" w:cs="Times New Roman"/>
          <w:sz w:val="36"/>
          <w:szCs w:val="36"/>
        </w:rPr>
        <w:t xml:space="preserve">Two identical numbers </w:t>
      </w:r>
    </w:p>
    <w:p w:rsidR="001B1515" w:rsidRPr="001B1515" w:rsidRDefault="001B1515" w:rsidP="001B1515">
      <w:pPr>
        <w:numPr>
          <w:ilvl w:val="0"/>
          <w:numId w:val="1"/>
        </w:numPr>
        <w:spacing w:beforeAutospacing="1" w:afterAutospacing="1"/>
        <w:rPr>
          <w:rFonts w:ascii="quicksand" w:hAnsi="quicksand" w:cs="Times New Roman"/>
          <w:sz w:val="36"/>
          <w:szCs w:val="36"/>
        </w:rPr>
      </w:pPr>
      <w:r w:rsidRPr="001B1515">
        <w:rPr>
          <w:rFonts w:ascii="quicksand" w:hAnsi="quicksand" w:cs="Times New Roman"/>
          <w:sz w:val="36"/>
          <w:szCs w:val="36"/>
        </w:rPr>
        <w:t xml:space="preserve">Prime numbers </w:t>
      </w:r>
    </w:p>
    <w:p w:rsidR="001B1515" w:rsidRPr="001B1515" w:rsidRDefault="001B1515" w:rsidP="001B1515">
      <w:pPr>
        <w:numPr>
          <w:ilvl w:val="0"/>
          <w:numId w:val="1"/>
        </w:numPr>
        <w:spacing w:beforeAutospacing="1" w:afterAutospacing="1"/>
        <w:rPr>
          <w:rFonts w:ascii="quicksand" w:hAnsi="quicksand" w:cs="Times New Roman"/>
          <w:sz w:val="36"/>
          <w:szCs w:val="36"/>
        </w:rPr>
      </w:pPr>
      <w:r w:rsidRPr="001B1515">
        <w:rPr>
          <w:rFonts w:ascii="quicksand" w:hAnsi="quicksand" w:cs="Times New Roman"/>
          <w:sz w:val="36"/>
          <w:szCs w:val="36"/>
        </w:rPr>
        <w:t xml:space="preserve">One number larger than the other </w:t>
      </w:r>
    </w:p>
    <w:p w:rsidR="001B1515" w:rsidRPr="001B1515" w:rsidRDefault="001B1515" w:rsidP="001B1515">
      <w:pPr>
        <w:numPr>
          <w:ilvl w:val="0"/>
          <w:numId w:val="1"/>
        </w:numPr>
        <w:spacing w:beforeAutospacing="1" w:afterAutospacing="1"/>
        <w:rPr>
          <w:rFonts w:ascii="quicksand" w:hAnsi="quicksand" w:cs="Times New Roman"/>
          <w:sz w:val="36"/>
          <w:szCs w:val="36"/>
        </w:rPr>
      </w:pPr>
      <w:r w:rsidRPr="001B1515">
        <w:rPr>
          <w:rFonts w:ascii="quicksand" w:hAnsi="quicksand" w:cs="Times New Roman"/>
          <w:sz w:val="36"/>
          <w:szCs w:val="36"/>
        </w:rPr>
        <w:t xml:space="preserve">Edge cases with small values </w:t>
      </w:r>
    </w:p>
    <w:p w:rsidR="001B1515" w:rsidRDefault="001B1515" w:rsidP="001B1515">
      <w:pPr>
        <w:pStyle w:val="NormalWeb"/>
        <w:rPr>
          <w:rFonts w:ascii="quicksand" w:hAnsi="quicksand"/>
          <w:sz w:val="36"/>
          <w:szCs w:val="36"/>
        </w:rPr>
      </w:pPr>
      <w:r w:rsidRPr="001B1515">
        <w:rPr>
          <w:rFonts w:ascii="quicksand" w:hAnsi="quicksand"/>
          <w:sz w:val="36"/>
          <w:szCs w:val="36"/>
        </w:rPr>
        <w:t xml:space="preserve">Prepare </w:t>
      </w:r>
      <w:r w:rsidRPr="001B1515">
        <w:rPr>
          <w:rStyle w:val="Strong"/>
          <w:rFonts w:ascii="quicksand" w:hAnsi="quicksand"/>
          <w:sz w:val="36"/>
          <w:szCs w:val="36"/>
        </w:rPr>
        <w:t>at least 6 test cases</w:t>
      </w:r>
      <w:r w:rsidRPr="001B1515">
        <w:rPr>
          <w:rFonts w:ascii="quicksand" w:hAnsi="quicksand"/>
          <w:sz w:val="36"/>
          <w:szCs w:val="36"/>
        </w:rPr>
        <w:t xml:space="preserve"> to verify the correctness of the function.</w:t>
      </w:r>
    </w:p>
    <w:p w:rsidR="001B1515" w:rsidRDefault="001B1515" w:rsidP="001B1515">
      <w:pPr>
        <w:pStyle w:val="NormalWeb"/>
        <w:rPr>
          <w:rFonts w:ascii="quicksand" w:hAnsi="quicksand"/>
          <w:sz w:val="36"/>
          <w:szCs w:val="36"/>
        </w:rPr>
      </w:pPr>
      <w:r w:rsidRPr="001B1515">
        <w:rPr>
          <w:rFonts w:ascii="quicksand" w:hAnsi="quicksand"/>
          <w:sz w:val="36"/>
          <w:szCs w:val="36"/>
        </w:rPr>
        <w:drawing>
          <wp:inline distT="0" distB="0" distL="0" distR="0" wp14:anchorId="69C5AABC" wp14:editId="6E403BA1">
            <wp:extent cx="3875314" cy="22543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2533" cy="225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515" w:rsidRPr="001B1515" w:rsidRDefault="001B1515" w:rsidP="001B1515">
      <w:pPr>
        <w:pStyle w:val="NormalWeb"/>
        <w:rPr>
          <w:rFonts w:ascii="quicksand" w:hAnsi="quicksand"/>
          <w:sz w:val="36"/>
          <w:szCs w:val="36"/>
        </w:rPr>
      </w:pPr>
      <w:r w:rsidRPr="001B1515">
        <w:rPr>
          <w:rFonts w:ascii="quicksand" w:hAnsi="quicksand"/>
          <w:sz w:val="36"/>
          <w:szCs w:val="36"/>
        </w:rPr>
        <w:drawing>
          <wp:inline distT="0" distB="0" distL="0" distR="0" wp14:anchorId="35EA62D8" wp14:editId="0399A8C5">
            <wp:extent cx="5943600" cy="9912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515" w:rsidRPr="001B1515" w:rsidRDefault="001B1515" w:rsidP="001B1515">
      <w:pPr>
        <w:pStyle w:val="Heading2"/>
        <w:rPr>
          <w:rFonts w:ascii="quicksand" w:hAnsi="quicksand" w:hint="default"/>
          <w:b w:val="0"/>
        </w:rPr>
      </w:pPr>
      <w:r w:rsidRPr="001B1515">
        <w:rPr>
          <w:rStyle w:val="Strong"/>
          <w:rFonts w:ascii="quicksand" w:hAnsi="quicksand" w:hint="default"/>
          <w:b/>
        </w:rPr>
        <w:lastRenderedPageBreak/>
        <w:t>Task 3</w:t>
      </w:r>
    </w:p>
    <w:p w:rsidR="001B1515" w:rsidRPr="001B1515" w:rsidRDefault="001B1515" w:rsidP="001B1515">
      <w:pPr>
        <w:pStyle w:val="NormalWeb"/>
        <w:rPr>
          <w:rFonts w:ascii="quicksand" w:hAnsi="quicksand"/>
          <w:sz w:val="36"/>
          <w:szCs w:val="36"/>
        </w:rPr>
      </w:pPr>
      <w:r w:rsidRPr="001B1515">
        <w:rPr>
          <w:rFonts w:ascii="quicksand" w:hAnsi="quicksand"/>
          <w:sz w:val="36"/>
          <w:szCs w:val="36"/>
        </w:rPr>
        <w:t xml:space="preserve">Design test cases for a function that </w:t>
      </w:r>
      <w:r w:rsidRPr="001B1515">
        <w:rPr>
          <w:rStyle w:val="Strong"/>
          <w:rFonts w:ascii="quicksand" w:hAnsi="quicksand"/>
          <w:sz w:val="36"/>
          <w:szCs w:val="36"/>
        </w:rPr>
        <w:t>calculates the square root of a real number</w:t>
      </w:r>
      <w:r w:rsidRPr="001B1515">
        <w:rPr>
          <w:rFonts w:ascii="quicksand" w:hAnsi="quicksand"/>
          <w:sz w:val="36"/>
          <w:szCs w:val="36"/>
        </w:rPr>
        <w:t>.</w:t>
      </w:r>
    </w:p>
    <w:p w:rsidR="001B1515" w:rsidRPr="001B1515" w:rsidRDefault="001B1515" w:rsidP="001B1515">
      <w:pPr>
        <w:pStyle w:val="NormalWeb"/>
        <w:rPr>
          <w:rFonts w:ascii="quicksand" w:hAnsi="quicksand"/>
          <w:sz w:val="36"/>
          <w:szCs w:val="36"/>
        </w:rPr>
      </w:pPr>
      <w:r w:rsidRPr="001B1515">
        <w:rPr>
          <w:rFonts w:ascii="quicksand" w:hAnsi="quicksand"/>
          <w:sz w:val="36"/>
          <w:szCs w:val="36"/>
        </w:rPr>
        <w:t>The function receives a real number as input and returns its square root.</w:t>
      </w:r>
    </w:p>
    <w:p w:rsidR="001B1515" w:rsidRPr="001B1515" w:rsidRDefault="001B1515" w:rsidP="001B1515">
      <w:pPr>
        <w:pStyle w:val="NormalWeb"/>
        <w:rPr>
          <w:rFonts w:ascii="quicksand" w:hAnsi="quicksand"/>
          <w:sz w:val="36"/>
          <w:szCs w:val="36"/>
        </w:rPr>
      </w:pPr>
      <w:r w:rsidRPr="001B1515">
        <w:rPr>
          <w:rFonts w:ascii="quicksand" w:hAnsi="quicksand"/>
          <w:sz w:val="36"/>
          <w:szCs w:val="36"/>
        </w:rPr>
        <w:t xml:space="preserve">Students should analyze different situations such as Positive numbers, Invalid inputs </w:t>
      </w:r>
      <w:proofErr w:type="spellStart"/>
      <w:r w:rsidRPr="001B1515">
        <w:rPr>
          <w:rFonts w:ascii="quicksand" w:hAnsi="quicksand"/>
          <w:sz w:val="36"/>
          <w:szCs w:val="36"/>
        </w:rPr>
        <w:t>etc</w:t>
      </w:r>
      <w:proofErr w:type="spellEnd"/>
    </w:p>
    <w:p w:rsidR="001B1515" w:rsidRDefault="001B1515" w:rsidP="001B1515">
      <w:pPr>
        <w:pStyle w:val="NormalWeb"/>
        <w:rPr>
          <w:rFonts w:ascii="quicksand" w:hAnsi="quicksand"/>
          <w:sz w:val="36"/>
          <w:szCs w:val="36"/>
        </w:rPr>
      </w:pPr>
      <w:r w:rsidRPr="001B1515">
        <w:rPr>
          <w:rFonts w:ascii="quicksand" w:hAnsi="quicksand"/>
          <w:sz w:val="36"/>
          <w:szCs w:val="36"/>
        </w:rPr>
        <w:t xml:space="preserve">Prepare </w:t>
      </w:r>
      <w:r w:rsidRPr="001B1515">
        <w:rPr>
          <w:rStyle w:val="Strong"/>
          <w:rFonts w:ascii="quicksand" w:hAnsi="quicksand"/>
          <w:sz w:val="36"/>
          <w:szCs w:val="36"/>
        </w:rPr>
        <w:t>at least 6 test cases</w:t>
      </w:r>
      <w:r w:rsidRPr="001B1515">
        <w:rPr>
          <w:rFonts w:ascii="quicksand" w:hAnsi="quicksand"/>
          <w:sz w:val="36"/>
          <w:szCs w:val="36"/>
        </w:rPr>
        <w:t xml:space="preserve"> for this function.</w:t>
      </w:r>
    </w:p>
    <w:p w:rsidR="001B1515" w:rsidRDefault="001B1515" w:rsidP="001B1515">
      <w:pPr>
        <w:pStyle w:val="NormalWeb"/>
        <w:rPr>
          <w:rFonts w:ascii="quicksand" w:hAnsi="quicksand"/>
          <w:sz w:val="36"/>
          <w:szCs w:val="36"/>
        </w:rPr>
      </w:pPr>
      <w:r w:rsidRPr="001B1515">
        <w:rPr>
          <w:rFonts w:ascii="quicksand" w:hAnsi="quicksand"/>
          <w:sz w:val="36"/>
          <w:szCs w:val="36"/>
        </w:rPr>
        <w:drawing>
          <wp:inline distT="0" distB="0" distL="0" distR="0" wp14:anchorId="4245B37D" wp14:editId="4C23E9B2">
            <wp:extent cx="3934374" cy="2886478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515" w:rsidRPr="001B1515" w:rsidRDefault="001B1515" w:rsidP="001B1515">
      <w:pPr>
        <w:pStyle w:val="NormalWeb"/>
        <w:rPr>
          <w:rFonts w:ascii="quicksand" w:hAnsi="quicksand"/>
          <w:sz w:val="36"/>
          <w:szCs w:val="36"/>
        </w:rPr>
      </w:pPr>
      <w:r w:rsidRPr="001B1515">
        <w:rPr>
          <w:rFonts w:ascii="quicksand" w:hAnsi="quicksand"/>
          <w:sz w:val="36"/>
          <w:szCs w:val="36"/>
        </w:rPr>
        <w:drawing>
          <wp:inline distT="0" distB="0" distL="0" distR="0" wp14:anchorId="2D0EF8CF" wp14:editId="3C3D7F59">
            <wp:extent cx="5943600" cy="9753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515" w:rsidRPr="001B1515" w:rsidRDefault="001B1515" w:rsidP="001B1515">
      <w:pPr>
        <w:pStyle w:val="NormalWeb"/>
        <w:rPr>
          <w:rFonts w:ascii="quicksand" w:hAnsi="quicksand"/>
          <w:sz w:val="36"/>
          <w:szCs w:val="36"/>
        </w:rPr>
      </w:pPr>
    </w:p>
    <w:p w:rsidR="001B1515" w:rsidRDefault="001B1515" w:rsidP="001B1515">
      <w:pPr>
        <w:pStyle w:val="Heading2"/>
        <w:rPr>
          <w:rFonts w:ascii="quicksand" w:hAnsi="quicksand" w:hint="default"/>
          <w:b w:val="0"/>
          <w:bCs w:val="0"/>
        </w:rPr>
      </w:pPr>
    </w:p>
    <w:p w:rsidR="001B1515" w:rsidRPr="001B1515" w:rsidRDefault="001B1515" w:rsidP="001B1515">
      <w:pPr>
        <w:pStyle w:val="Heading2"/>
        <w:rPr>
          <w:rFonts w:ascii="quicksand" w:hAnsi="quicksand" w:hint="default"/>
          <w:b w:val="0"/>
        </w:rPr>
      </w:pPr>
      <w:r w:rsidRPr="001B1515">
        <w:rPr>
          <w:rStyle w:val="Strong"/>
          <w:rFonts w:ascii="quicksand" w:hAnsi="quicksand" w:hint="default"/>
          <w:b/>
        </w:rPr>
        <w:lastRenderedPageBreak/>
        <w:t>Task 4</w:t>
      </w:r>
    </w:p>
    <w:p w:rsidR="001B1515" w:rsidRPr="001B1515" w:rsidRDefault="001B1515" w:rsidP="001B1515">
      <w:pPr>
        <w:pStyle w:val="NormalWeb"/>
        <w:rPr>
          <w:rFonts w:ascii="quicksand" w:hAnsi="quicksand"/>
          <w:sz w:val="36"/>
          <w:szCs w:val="36"/>
        </w:rPr>
      </w:pPr>
      <w:r w:rsidRPr="001B1515">
        <w:rPr>
          <w:rFonts w:ascii="quicksand" w:hAnsi="quicksand"/>
          <w:sz w:val="36"/>
          <w:szCs w:val="36"/>
        </w:rPr>
        <w:t xml:space="preserve">Write code and prepare test cases for a function that </w:t>
      </w:r>
      <w:r w:rsidRPr="001B1515">
        <w:rPr>
          <w:rStyle w:val="Strong"/>
          <w:rFonts w:ascii="quicksand" w:hAnsi="quicksand"/>
          <w:sz w:val="36"/>
          <w:szCs w:val="36"/>
        </w:rPr>
        <w:t>sorts an array of integers in ascending order</w:t>
      </w:r>
      <w:r w:rsidRPr="001B1515">
        <w:rPr>
          <w:rFonts w:ascii="quicksand" w:hAnsi="quicksand"/>
          <w:sz w:val="36"/>
          <w:szCs w:val="36"/>
        </w:rPr>
        <w:t>.</w:t>
      </w:r>
    </w:p>
    <w:p w:rsidR="001B1515" w:rsidRPr="001B1515" w:rsidRDefault="001B1515" w:rsidP="001B1515">
      <w:pPr>
        <w:pStyle w:val="NormalWeb"/>
        <w:rPr>
          <w:rFonts w:ascii="quicksand" w:hAnsi="quicksand"/>
          <w:sz w:val="36"/>
          <w:szCs w:val="36"/>
        </w:rPr>
      </w:pPr>
      <w:r w:rsidRPr="001B1515">
        <w:rPr>
          <w:rFonts w:ascii="quicksand" w:hAnsi="quicksand"/>
          <w:sz w:val="36"/>
          <w:szCs w:val="36"/>
        </w:rPr>
        <w:t>The function receives:</w:t>
      </w:r>
    </w:p>
    <w:p w:rsidR="001B1515" w:rsidRPr="001B1515" w:rsidRDefault="001B1515" w:rsidP="001B1515">
      <w:pPr>
        <w:numPr>
          <w:ilvl w:val="0"/>
          <w:numId w:val="2"/>
        </w:numPr>
        <w:spacing w:beforeAutospacing="1" w:afterAutospacing="1"/>
        <w:rPr>
          <w:rFonts w:ascii="quicksand" w:hAnsi="quicksand" w:cs="Times New Roman"/>
          <w:sz w:val="36"/>
          <w:szCs w:val="36"/>
        </w:rPr>
      </w:pPr>
      <w:r w:rsidRPr="001B1515">
        <w:rPr>
          <w:rFonts w:ascii="quicksand" w:hAnsi="quicksand" w:cs="Times New Roman"/>
          <w:sz w:val="36"/>
          <w:szCs w:val="36"/>
        </w:rPr>
        <w:t xml:space="preserve">An array </w:t>
      </w:r>
      <w:r w:rsidRPr="001B1515">
        <w:rPr>
          <w:rStyle w:val="Strong"/>
          <w:rFonts w:ascii="quicksand" w:hAnsi="quicksand" w:cs="Times New Roman"/>
          <w:sz w:val="36"/>
          <w:szCs w:val="36"/>
        </w:rPr>
        <w:t>A</w:t>
      </w:r>
      <w:r w:rsidRPr="001B1515">
        <w:rPr>
          <w:rFonts w:ascii="quicksand" w:hAnsi="quicksand" w:cs="Times New Roman"/>
          <w:sz w:val="36"/>
          <w:szCs w:val="36"/>
        </w:rPr>
        <w:t xml:space="preserve"> </w:t>
      </w:r>
    </w:p>
    <w:p w:rsidR="001B1515" w:rsidRPr="001B1515" w:rsidRDefault="001B1515" w:rsidP="001B1515">
      <w:pPr>
        <w:numPr>
          <w:ilvl w:val="0"/>
          <w:numId w:val="2"/>
        </w:numPr>
        <w:spacing w:beforeAutospacing="1" w:afterAutospacing="1"/>
        <w:rPr>
          <w:rFonts w:ascii="quicksand" w:hAnsi="quicksand" w:cs="Times New Roman"/>
          <w:sz w:val="36"/>
          <w:szCs w:val="36"/>
        </w:rPr>
      </w:pPr>
      <w:r w:rsidRPr="001B1515">
        <w:rPr>
          <w:rFonts w:ascii="quicksand" w:hAnsi="quicksand" w:cs="Times New Roman"/>
          <w:sz w:val="36"/>
          <w:szCs w:val="36"/>
        </w:rPr>
        <w:t xml:space="preserve">A variable </w:t>
      </w:r>
      <w:r w:rsidRPr="001B1515">
        <w:rPr>
          <w:rStyle w:val="Strong"/>
          <w:rFonts w:ascii="quicksand" w:hAnsi="quicksand" w:cs="Times New Roman"/>
          <w:sz w:val="36"/>
          <w:szCs w:val="36"/>
        </w:rPr>
        <w:t>n</w:t>
      </w:r>
      <w:r w:rsidRPr="001B1515">
        <w:rPr>
          <w:rFonts w:ascii="quicksand" w:hAnsi="quicksand" w:cs="Times New Roman"/>
          <w:sz w:val="36"/>
          <w:szCs w:val="36"/>
        </w:rPr>
        <w:t xml:space="preserve">, which represents the number of elements in the array </w:t>
      </w:r>
    </w:p>
    <w:p w:rsidR="001B1515" w:rsidRPr="001B1515" w:rsidRDefault="001B1515" w:rsidP="001B1515">
      <w:pPr>
        <w:pStyle w:val="NormalWeb"/>
        <w:rPr>
          <w:rFonts w:ascii="quicksand" w:hAnsi="quicksand"/>
          <w:sz w:val="36"/>
          <w:szCs w:val="36"/>
        </w:rPr>
      </w:pPr>
      <w:r w:rsidRPr="001B1515">
        <w:rPr>
          <w:rFonts w:ascii="quicksand" w:hAnsi="quicksand"/>
          <w:sz w:val="36"/>
          <w:szCs w:val="36"/>
        </w:rPr>
        <w:t>The function returns the array sorted in ascending order.</w:t>
      </w:r>
    </w:p>
    <w:p w:rsidR="001B1515" w:rsidRPr="001B1515" w:rsidRDefault="001B1515" w:rsidP="001B1515">
      <w:pPr>
        <w:pStyle w:val="NormalWeb"/>
        <w:rPr>
          <w:rFonts w:ascii="quicksand" w:hAnsi="quicksand"/>
          <w:sz w:val="36"/>
          <w:szCs w:val="36"/>
        </w:rPr>
      </w:pPr>
      <w:r w:rsidRPr="001B1515">
        <w:rPr>
          <w:rFonts w:ascii="quicksand" w:hAnsi="quicksand"/>
          <w:sz w:val="36"/>
          <w:szCs w:val="36"/>
        </w:rPr>
        <w:t xml:space="preserve">Prepare </w:t>
      </w:r>
      <w:r w:rsidRPr="001B1515">
        <w:rPr>
          <w:rStyle w:val="Strong"/>
          <w:rFonts w:ascii="quicksand" w:hAnsi="quicksand"/>
          <w:sz w:val="36"/>
          <w:szCs w:val="36"/>
        </w:rPr>
        <w:t>at least 6 test cases</w:t>
      </w:r>
      <w:r w:rsidRPr="001B1515">
        <w:rPr>
          <w:rFonts w:ascii="quicksand" w:hAnsi="quicksand"/>
          <w:sz w:val="36"/>
          <w:szCs w:val="36"/>
        </w:rPr>
        <w:t xml:space="preserve"> verifying that the sorting operation works correctly.</w:t>
      </w:r>
    </w:p>
    <w:p w:rsidR="001B1515" w:rsidRDefault="001B1515">
      <w:pPr>
        <w:rPr>
          <w:noProof/>
          <w:lang w:eastAsia="en-US"/>
        </w:rPr>
      </w:pPr>
      <w:r w:rsidRPr="001B1515">
        <w:rPr>
          <w:rFonts w:ascii="quicksand" w:hAnsi="quicksand"/>
          <w:sz w:val="36"/>
          <w:szCs w:val="36"/>
        </w:rPr>
        <w:drawing>
          <wp:inline distT="0" distB="0" distL="0" distR="0" wp14:anchorId="55728AD5" wp14:editId="2DF85AE1">
            <wp:extent cx="5943600" cy="14497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1515">
        <w:rPr>
          <w:noProof/>
          <w:lang w:eastAsia="en-US"/>
        </w:rPr>
        <w:t xml:space="preserve"> </w:t>
      </w:r>
    </w:p>
    <w:p w:rsidR="001B1515" w:rsidRDefault="001B1515">
      <w:pPr>
        <w:rPr>
          <w:noProof/>
          <w:lang w:eastAsia="en-US"/>
        </w:rPr>
      </w:pPr>
    </w:p>
    <w:p w:rsidR="001B1515" w:rsidRDefault="001B1515">
      <w:pPr>
        <w:rPr>
          <w:noProof/>
          <w:lang w:eastAsia="en-US"/>
        </w:rPr>
      </w:pPr>
    </w:p>
    <w:p w:rsidR="00BB6695" w:rsidRDefault="001B1515">
      <w:pPr>
        <w:rPr>
          <w:noProof/>
          <w:lang w:eastAsia="en-US"/>
        </w:rPr>
      </w:pPr>
      <w:r w:rsidRPr="001B1515">
        <w:rPr>
          <w:rFonts w:ascii="quicksand" w:hAnsi="quicksand"/>
          <w:sz w:val="36"/>
          <w:szCs w:val="36"/>
        </w:rPr>
        <w:drawing>
          <wp:inline distT="0" distB="0" distL="0" distR="0" wp14:anchorId="1128A962" wp14:editId="032263E6">
            <wp:extent cx="5943600" cy="11487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515" w:rsidRPr="001B1515" w:rsidRDefault="001B1515">
      <w:pPr>
        <w:rPr>
          <w:rFonts w:ascii="quicksand" w:hAnsi="quicksand"/>
          <w:sz w:val="36"/>
          <w:szCs w:val="36"/>
        </w:rPr>
      </w:pPr>
      <w:bookmarkStart w:id="0" w:name="_GoBack"/>
      <w:bookmarkEnd w:id="0"/>
    </w:p>
    <w:sectPr w:rsidR="001B1515" w:rsidRPr="001B15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quicksan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02418FA"/>
    <w:multiLevelType w:val="multilevel"/>
    <w:tmpl w:val="902418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F462210C"/>
    <w:multiLevelType w:val="multilevel"/>
    <w:tmpl w:val="F462210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515"/>
    <w:rsid w:val="001B1515"/>
    <w:rsid w:val="005E30AE"/>
    <w:rsid w:val="00BB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CE3F7"/>
  <w15:chartTrackingRefBased/>
  <w15:docId w15:val="{2C933EB3-0ACF-461D-826E-57A57F1F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1515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paragraph" w:styleId="Heading2">
    <w:name w:val="heading 2"/>
    <w:next w:val="Normal"/>
    <w:link w:val="Heading2Char"/>
    <w:semiHidden/>
    <w:unhideWhenUsed/>
    <w:qFormat/>
    <w:rsid w:val="001B1515"/>
    <w:pPr>
      <w:spacing w:beforeAutospacing="1" w:after="0" w:afterAutospacing="1" w:line="240" w:lineRule="auto"/>
      <w:outlineLvl w:val="1"/>
    </w:pPr>
    <w:rPr>
      <w:rFonts w:ascii="SimSun" w:eastAsia="SimSun" w:hAnsi="SimSun" w:cs="Times New Roma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1B1515"/>
    <w:rPr>
      <w:rFonts w:ascii="SimSun" w:eastAsia="SimSun" w:hAnsi="SimSun" w:cs="Times New Roman"/>
      <w:b/>
      <w:bCs/>
      <w:sz w:val="36"/>
      <w:szCs w:val="36"/>
      <w:lang w:eastAsia="zh-CN"/>
    </w:rPr>
  </w:style>
  <w:style w:type="paragraph" w:styleId="NormalWeb">
    <w:name w:val="Normal (Web)"/>
    <w:qFormat/>
    <w:rsid w:val="001B1515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qFormat/>
    <w:rsid w:val="001B15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2026-04-16T10:00:00Z</dcterms:created>
  <dcterms:modified xsi:type="dcterms:W3CDTF">2026-04-16T10:15:00Z</dcterms:modified>
</cp:coreProperties>
</file>