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6D9" w:rsidRPr="001536D9" w:rsidRDefault="001536D9">
      <w:pPr>
        <w:rPr>
          <w:rFonts w:ascii="Times New Roman" w:hAnsi="Times New Roman" w:cs="Times New Roman"/>
          <w:noProof/>
          <w:sz w:val="24"/>
          <w:szCs w:val="20"/>
        </w:rPr>
      </w:pPr>
      <w:r w:rsidRPr="001536D9">
        <w:rPr>
          <w:rFonts w:ascii="Times New Roman" w:hAnsi="Times New Roman" w:cs="Times New Roman"/>
          <w:noProof/>
          <w:sz w:val="24"/>
          <w:szCs w:val="20"/>
          <w:highlight w:val="yellow"/>
        </w:rPr>
        <w:t>Diagnosis</w:t>
      </w:r>
      <w:r w:rsidR="00C16F3C">
        <w:rPr>
          <w:rFonts w:ascii="Times New Roman" w:hAnsi="Times New Roman" w:cs="Times New Roman"/>
          <w:noProof/>
          <w:sz w:val="24"/>
          <w:szCs w:val="20"/>
        </w:rPr>
        <w:t xml:space="preserve"> panel</w:t>
      </w:r>
    </w:p>
    <w:p w:rsidR="001536D9" w:rsidRPr="001536D9" w:rsidRDefault="001536D9">
      <w:pPr>
        <w:rPr>
          <w:rFonts w:ascii="Times New Roman" w:hAnsi="Times New Roman" w:cs="Times New Roman"/>
          <w:noProof/>
          <w:sz w:val="24"/>
          <w:szCs w:val="20"/>
        </w:rPr>
      </w:pPr>
    </w:p>
    <w:p w:rsidR="00C16F3C" w:rsidRPr="00544E2F" w:rsidRDefault="001536D9" w:rsidP="00544E2F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1536D9">
        <w:rPr>
          <w:rFonts w:ascii="Times New Roman" w:hAnsi="Times New Roman" w:cs="Times New Roman"/>
          <w:noProof/>
          <w:sz w:val="24"/>
          <w:highlight w:val="cyan"/>
        </w:rPr>
        <w:t>Provisional Dx:</w:t>
      </w:r>
      <w:r w:rsidR="00C16F3C">
        <w:rPr>
          <w:rFonts w:ascii="Times New Roman" w:hAnsi="Times New Roman" w:cs="Times New Roman"/>
          <w:noProof/>
          <w:sz w:val="24"/>
        </w:rPr>
        <w:t xml:space="preserve"> </w:t>
      </w:r>
      <w:r w:rsidR="00600D4F">
        <w:rPr>
          <w:rFonts w:ascii="Times New Roman" w:hAnsi="Times New Roman" w:cs="Times New Roman"/>
          <w:noProof/>
          <w:sz w:val="24"/>
        </w:rPr>
        <w:t xml:space="preserve">  </w:t>
      </w:r>
      <w:r w:rsidR="00600D4F" w:rsidRPr="00600D4F">
        <w:rPr>
          <w:rFonts w:ascii="Times New Roman" w:hAnsi="Times New Roman" w:cs="Times New Roman"/>
          <w:noProof/>
          <w:sz w:val="24"/>
        </w:rPr>
        <w:t>ddlProvisional</w:t>
      </w:r>
      <w:r w:rsidR="00600D4F" w:rsidRPr="00600D4F">
        <w:rPr>
          <w:rFonts w:ascii="Times New Roman" w:hAnsi="Times New Roman" w:cs="Times New Roman"/>
          <w:noProof/>
          <w:sz w:val="24"/>
        </w:rPr>
        <w:t>Dx</w:t>
      </w:r>
      <w:r w:rsidR="00544E2F">
        <w:rPr>
          <w:rFonts w:ascii="Times New Roman" w:hAnsi="Times New Roman" w:cs="Times New Roman"/>
          <w:noProof/>
          <w:sz w:val="24"/>
        </w:rPr>
        <w:t xml:space="preserve">   </w:t>
      </w:r>
      <w:proofErr w:type="spellStart"/>
      <w:r w:rsidR="00544E2F">
        <w:rPr>
          <w:rFonts w:ascii="Consolas" w:hAnsi="Consolas" w:cs="Consolas"/>
          <w:color w:val="000000"/>
        </w:rPr>
        <w:t>GetProvisionalDx</w:t>
      </w:r>
      <w:proofErr w:type="spellEnd"/>
    </w:p>
    <w:p w:rsidR="00FA4846" w:rsidRPr="001536D9" w:rsidRDefault="00FA4846">
      <w:pPr>
        <w:rPr>
          <w:rFonts w:ascii="Times New Roman" w:hAnsi="Times New Roman" w:cs="Times New Roman"/>
          <w:noProof/>
          <w:sz w:val="24"/>
          <w:szCs w:val="20"/>
        </w:rPr>
      </w:pPr>
    </w:p>
    <w:p w:rsidR="001536D9" w:rsidRDefault="00C16F3C">
      <w:pPr>
        <w:rPr>
          <w:rFonts w:ascii="Times New Roman" w:hAnsi="Times New Roman" w:cs="Times New Roman"/>
          <w:noProof/>
          <w:sz w:val="24"/>
          <w:szCs w:val="20"/>
        </w:rPr>
      </w:pPr>
      <w:r w:rsidRPr="00C16F3C">
        <w:rPr>
          <w:rFonts w:ascii="Times New Roman" w:hAnsi="Times New Roman" w:cs="Times New Roman"/>
          <w:noProof/>
          <w:sz w:val="24"/>
          <w:szCs w:val="20"/>
          <w:highlight w:val="yellow"/>
        </w:rPr>
        <w:t>Differential Dx</w:t>
      </w:r>
      <w:r>
        <w:rPr>
          <w:rFonts w:ascii="Times New Roman" w:hAnsi="Times New Roman" w:cs="Times New Roman"/>
          <w:noProof/>
          <w:sz w:val="24"/>
          <w:szCs w:val="20"/>
        </w:rPr>
        <w:t xml:space="preserve"> Grid 01</w:t>
      </w:r>
      <w:r w:rsidR="00E64846">
        <w:rPr>
          <w:rFonts w:ascii="Times New Roman" w:hAnsi="Times New Roman" w:cs="Times New Roman"/>
          <w:noProof/>
          <w:sz w:val="24"/>
          <w:szCs w:val="20"/>
        </w:rPr>
        <w:t xml:space="preserve">  </w:t>
      </w:r>
      <w:r w:rsidR="00E64846" w:rsidRPr="00A56278">
        <w:rPr>
          <w:rFonts w:ascii="Times New Roman" w:hAnsi="Times New Roman" w:cs="Times New Roman"/>
          <w:noProof/>
          <w:sz w:val="24"/>
          <w:szCs w:val="20"/>
        </w:rPr>
        <w:t>gvDifferentialDx</w:t>
      </w:r>
    </w:p>
    <w:p w:rsidR="00C16F3C" w:rsidRDefault="00C16F3C">
      <w:pPr>
        <w:rPr>
          <w:rFonts w:ascii="Times New Roman" w:hAnsi="Times New Roman" w:cs="Times New Roman"/>
          <w:noProof/>
          <w:sz w:val="24"/>
          <w:szCs w:val="20"/>
        </w:rPr>
      </w:pPr>
      <w:bookmarkStart w:id="0" w:name="_GoBack"/>
      <w:r w:rsidRPr="00C16F3C">
        <w:rPr>
          <w:rFonts w:ascii="Times New Roman" w:hAnsi="Times New Roman" w:cs="Times New Roman"/>
          <w:noProof/>
          <w:sz w:val="24"/>
          <w:szCs w:val="20"/>
          <w:highlight w:val="yellow"/>
        </w:rPr>
        <w:t xml:space="preserve">Confirm </w:t>
      </w:r>
      <w:bookmarkEnd w:id="0"/>
      <w:r w:rsidRPr="00C16F3C">
        <w:rPr>
          <w:rFonts w:ascii="Times New Roman" w:hAnsi="Times New Roman" w:cs="Times New Roman"/>
          <w:noProof/>
          <w:sz w:val="24"/>
          <w:szCs w:val="20"/>
          <w:highlight w:val="yellow"/>
        </w:rPr>
        <w:t>Dx</w:t>
      </w:r>
      <w:r>
        <w:rPr>
          <w:rFonts w:ascii="Times New Roman" w:hAnsi="Times New Roman" w:cs="Times New Roman"/>
          <w:noProof/>
          <w:sz w:val="24"/>
          <w:szCs w:val="20"/>
        </w:rPr>
        <w:t xml:space="preserve"> Grid 02</w:t>
      </w:r>
      <w:r w:rsidR="00E64846">
        <w:rPr>
          <w:rFonts w:ascii="Times New Roman" w:hAnsi="Times New Roman" w:cs="Times New Roman"/>
          <w:noProof/>
          <w:sz w:val="24"/>
          <w:szCs w:val="20"/>
        </w:rPr>
        <w:t xml:space="preserve">  </w:t>
      </w:r>
      <w:r w:rsidR="00E64846" w:rsidRPr="00A56278">
        <w:rPr>
          <w:rFonts w:ascii="Times New Roman" w:hAnsi="Times New Roman" w:cs="Times New Roman"/>
          <w:noProof/>
          <w:sz w:val="24"/>
          <w:szCs w:val="20"/>
        </w:rPr>
        <w:t>gvConfirmDx</w:t>
      </w:r>
    </w:p>
    <w:p w:rsidR="00C16F3C" w:rsidRDefault="00C16F3C">
      <w:pPr>
        <w:rPr>
          <w:rFonts w:ascii="Times New Roman" w:hAnsi="Times New Roman" w:cs="Times New Roman"/>
          <w:noProof/>
          <w:sz w:val="24"/>
          <w:szCs w:val="20"/>
        </w:rPr>
      </w:pPr>
    </w:p>
    <w:p w:rsidR="007266D0" w:rsidRDefault="007266D0" w:rsidP="007266D0">
      <w:pPr>
        <w:rPr>
          <w:rFonts w:ascii="Times New Roman" w:hAnsi="Times New Roman" w:cs="Times New Roman"/>
          <w:noProof/>
          <w:sz w:val="24"/>
          <w:szCs w:val="20"/>
        </w:rPr>
      </w:pPr>
      <w:r w:rsidRPr="00DD3A2F">
        <w:rPr>
          <w:rFonts w:ascii="Times New Roman" w:hAnsi="Times New Roman" w:cs="Times New Roman"/>
          <w:noProof/>
          <w:sz w:val="24"/>
          <w:szCs w:val="20"/>
        </w:rPr>
        <w:t>lbtnAdd</w:t>
      </w:r>
      <w:r>
        <w:rPr>
          <w:rFonts w:ascii="Times New Roman" w:hAnsi="Times New Roman" w:cs="Times New Roman"/>
          <w:noProof/>
          <w:sz w:val="24"/>
          <w:szCs w:val="20"/>
        </w:rPr>
        <w:t>New</w:t>
      </w:r>
      <w:r w:rsidRPr="00DD3A2F">
        <w:rPr>
          <w:rFonts w:ascii="Times New Roman" w:hAnsi="Times New Roman" w:cs="Times New Roman"/>
          <w:noProof/>
          <w:sz w:val="24"/>
          <w:szCs w:val="20"/>
        </w:rPr>
        <w:t>DifferentialDx</w:t>
      </w:r>
    </w:p>
    <w:p w:rsidR="00DD3A2F" w:rsidRDefault="00DD3A2F">
      <w:pPr>
        <w:rPr>
          <w:rFonts w:ascii="Times New Roman" w:hAnsi="Times New Roman" w:cs="Times New Roman"/>
          <w:noProof/>
          <w:sz w:val="24"/>
          <w:szCs w:val="20"/>
        </w:rPr>
      </w:pPr>
      <w:r w:rsidRPr="00DD3A2F">
        <w:rPr>
          <w:rFonts w:ascii="Times New Roman" w:hAnsi="Times New Roman" w:cs="Times New Roman"/>
          <w:noProof/>
          <w:sz w:val="24"/>
          <w:szCs w:val="20"/>
        </w:rPr>
        <w:t>lbtnAddDifferentialDx</w:t>
      </w:r>
    </w:p>
    <w:p w:rsidR="00DD3A2F" w:rsidRDefault="00DD3A2F">
      <w:pPr>
        <w:rPr>
          <w:rFonts w:ascii="Times New Roman" w:hAnsi="Times New Roman" w:cs="Times New Roman"/>
          <w:noProof/>
          <w:sz w:val="24"/>
          <w:szCs w:val="20"/>
        </w:rPr>
      </w:pPr>
      <w:r w:rsidRPr="00DD3A2F">
        <w:rPr>
          <w:rFonts w:ascii="Times New Roman" w:hAnsi="Times New Roman" w:cs="Times New Roman"/>
          <w:noProof/>
          <w:sz w:val="24"/>
          <w:szCs w:val="20"/>
        </w:rPr>
        <w:t>lbtnCancelDifferentialDx</w:t>
      </w:r>
    </w:p>
    <w:p w:rsidR="00DD3A2F" w:rsidRDefault="00DD3A2F">
      <w:pPr>
        <w:rPr>
          <w:rFonts w:ascii="Times New Roman" w:hAnsi="Times New Roman" w:cs="Times New Roman"/>
          <w:noProof/>
          <w:sz w:val="24"/>
          <w:szCs w:val="20"/>
        </w:rPr>
      </w:pPr>
    </w:p>
    <w:p w:rsidR="00C16F3C" w:rsidRPr="001536D9" w:rsidRDefault="00C16F3C">
      <w:pPr>
        <w:rPr>
          <w:rFonts w:ascii="Times New Roman" w:hAnsi="Times New Roman" w:cs="Times New Roman"/>
          <w:noProof/>
          <w:sz w:val="24"/>
          <w:szCs w:val="20"/>
        </w:rPr>
      </w:pPr>
    </w:p>
    <w:p w:rsidR="001536D9" w:rsidRDefault="001536D9">
      <w:pPr>
        <w:rPr>
          <w:rFonts w:ascii="Times New Roman" w:hAnsi="Times New Roman" w:cs="Times New Roman"/>
          <w:sz w:val="26"/>
        </w:rPr>
      </w:pPr>
    </w:p>
    <w:p w:rsidR="00DA422D" w:rsidRPr="001536D9" w:rsidRDefault="00DA422D">
      <w:pPr>
        <w:rPr>
          <w:rFonts w:ascii="Times New Roman" w:hAnsi="Times New Roman" w:cs="Times New Roman"/>
          <w:sz w:val="26"/>
        </w:rPr>
      </w:pPr>
      <w:r w:rsidRPr="00A56278">
        <w:rPr>
          <w:rFonts w:ascii="Times New Roman" w:hAnsi="Times New Roman" w:cs="Times New Roman"/>
          <w:noProof/>
          <w:sz w:val="24"/>
          <w:szCs w:val="20"/>
        </w:rPr>
        <w:t>gv</w:t>
      </w:r>
      <w:r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A56278">
        <w:rPr>
          <w:rFonts w:ascii="Times New Roman" w:hAnsi="Times New Roman" w:cs="Times New Roman"/>
          <w:noProof/>
          <w:sz w:val="24"/>
          <w:szCs w:val="20"/>
        </w:rPr>
        <w:t>ConfirmDx</w:t>
      </w:r>
      <w:r>
        <w:rPr>
          <w:rFonts w:ascii="Times New Roman" w:hAnsi="Times New Roman" w:cs="Times New Roman"/>
          <w:noProof/>
          <w:sz w:val="24"/>
          <w:szCs w:val="20"/>
        </w:rPr>
        <w:t xml:space="preserve">  </w:t>
      </w:r>
      <w:r w:rsidRPr="00A56278">
        <w:rPr>
          <w:rFonts w:ascii="Times New Roman" w:hAnsi="Times New Roman" w:cs="Times New Roman"/>
          <w:noProof/>
          <w:sz w:val="24"/>
          <w:szCs w:val="20"/>
        </w:rPr>
        <w:t>Confirm</w:t>
      </w:r>
      <w:r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A56278">
        <w:rPr>
          <w:rFonts w:ascii="Times New Roman" w:hAnsi="Times New Roman" w:cs="Times New Roman"/>
          <w:noProof/>
          <w:sz w:val="24"/>
          <w:szCs w:val="20"/>
        </w:rPr>
        <w:t>Dx</w:t>
      </w:r>
    </w:p>
    <w:sectPr w:rsidR="00DA422D" w:rsidRPr="00153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5A8"/>
    <w:rsid w:val="000265A8"/>
    <w:rsid w:val="001536D9"/>
    <w:rsid w:val="00544E2F"/>
    <w:rsid w:val="005E2113"/>
    <w:rsid w:val="00600D4F"/>
    <w:rsid w:val="00683301"/>
    <w:rsid w:val="007266D0"/>
    <w:rsid w:val="00A56278"/>
    <w:rsid w:val="00C16F3C"/>
    <w:rsid w:val="00DA422D"/>
    <w:rsid w:val="00DD3A2F"/>
    <w:rsid w:val="00E64846"/>
    <w:rsid w:val="00F04097"/>
    <w:rsid w:val="00F6279E"/>
    <w:rsid w:val="00FA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62109-4C95-4ACC-A23A-B123F0024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44E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4E2F"/>
    <w:rPr>
      <w:rFonts w:ascii="Courier New" w:eastAsia="Times New Roman" w:hAnsi="Courier New" w:cs="Courier New"/>
      <w:sz w:val="20"/>
      <w:szCs w:val="20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19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 Shahidul Islam</dc:creator>
  <cp:keywords/>
  <dc:description/>
  <cp:lastModifiedBy>R M Shahidul Islam</cp:lastModifiedBy>
  <cp:revision>9</cp:revision>
  <dcterms:created xsi:type="dcterms:W3CDTF">2014-02-27T06:05:00Z</dcterms:created>
  <dcterms:modified xsi:type="dcterms:W3CDTF">2014-03-06T12:18:00Z</dcterms:modified>
</cp:coreProperties>
</file>