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B354E">
      <w:r>
        <w:t xml:space="preserve">   </w:t>
      </w:r>
      <w:r>
        <w:rPr>
          <w:rFonts w:hint="default"/>
          <w:lang w:val="en-US"/>
        </w:rPr>
        <w:t xml:space="preserve">     </w:t>
      </w:r>
      <w:r>
        <w:t xml:space="preserve"> </w:t>
      </w:r>
      <w:r>
        <w:rPr>
          <w:rFonts w:hint="default"/>
          <w:lang w:val="en-US"/>
        </w:rPr>
        <w:t xml:space="preserve"> </w:t>
      </w:r>
      <w:r>
        <w:t xml:space="preserve">  </w:t>
      </w:r>
      <w:r>
        <w:drawing>
          <wp:inline distT="0" distB="0" distL="0" distR="0">
            <wp:extent cx="4974590" cy="1814830"/>
            <wp:effectExtent l="0" t="0" r="8890" b="1397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6"/>
                    <a:stretch>
                      <a:fillRect/>
                    </a:stretch>
                  </pic:blipFill>
                  <pic:spPr>
                    <a:xfrm>
                      <a:off x="0" y="0"/>
                      <a:ext cx="4974590" cy="1814830"/>
                    </a:xfrm>
                    <a:prstGeom prst="rect">
                      <a:avLst/>
                    </a:prstGeom>
                    <a:noFill/>
                    <a:ln w="9525">
                      <a:noFill/>
                    </a:ln>
                  </pic:spPr>
                </pic:pic>
              </a:graphicData>
            </a:graphic>
          </wp:inline>
        </w:drawing>
      </w:r>
    </w:p>
    <w:p w14:paraId="40B75478"/>
    <w:p w14:paraId="5E6AE2EB">
      <w:bookmarkStart w:id="0" w:name="_GoBack"/>
      <w:bookmarkEnd w:id="0"/>
    </w:p>
    <w:p w14:paraId="2064E1BF">
      <w:pPr>
        <w:rPr>
          <w:rFonts w:ascii="Times New Roman" w:hAnsi="Times New Roman" w:cs="Times New Roman"/>
          <w:b/>
          <w:color w:val="000000" w:themeColor="text1"/>
          <w:sz w:val="44"/>
          <w:szCs w:val="44"/>
          <w14:textFill>
            <w14:solidFill>
              <w14:schemeClr w14:val="tx1"/>
            </w14:solidFill>
          </w14:textFill>
        </w:rPr>
      </w:pPr>
      <w:r>
        <w:rPr>
          <w:rFonts w:ascii="Times New Roman" w:hAnsi="Times New Roman" w:cs="Times New Roman"/>
          <w:b/>
          <w:color w:val="000000" w:themeColor="text1"/>
          <w:sz w:val="44"/>
          <w:szCs w:val="44"/>
          <w14:textFill>
            <w14:solidFill>
              <w14:schemeClr w14:val="tx1"/>
            </w14:solidFill>
          </w14:textFill>
        </w:rPr>
        <w:t xml:space="preserve">     Project Name: CodeGalatta Website (Frontend)</w:t>
      </w:r>
    </w:p>
    <w:p w14:paraId="5D99DFCC">
      <w:pPr>
        <w:rPr>
          <w:rFonts w:ascii="Arial" w:hAnsi="Arial" w:cs="Arial"/>
          <w:b/>
          <w:color w:val="0CB9F0"/>
          <w:sz w:val="40"/>
          <w:szCs w:val="40"/>
        </w:rPr>
      </w:pPr>
    </w:p>
    <w:p w14:paraId="5985A328">
      <w:pPr>
        <w:rPr>
          <w:rFonts w:ascii="Arial" w:hAnsi="Arial" w:cs="Arial"/>
          <w:b/>
          <w:color w:val="0CB9F0"/>
          <w:sz w:val="40"/>
          <w:szCs w:val="40"/>
        </w:rPr>
      </w:pPr>
    </w:p>
    <w:p w14:paraId="085F6E08">
      <w:pPr>
        <w:spacing w:after="2686" w:line="256" w:lineRule="auto"/>
        <w:ind w:right="359"/>
        <w:jc w:val="center"/>
        <w:rPr>
          <w:rFonts w:ascii="Times New Roman" w:hAnsi="Times New Roman" w:cs="Times New Roman"/>
          <w:b/>
          <w:color w:val="000000" w:themeColor="text1"/>
          <w:sz w:val="48"/>
          <w:szCs w:val="48"/>
          <w14:textFill>
            <w14:solidFill>
              <w14:schemeClr w14:val="tx1"/>
            </w14:solidFill>
          </w14:textFill>
        </w:rPr>
      </w:pPr>
      <w:r>
        <w:rPr>
          <w:rFonts w:ascii="Times New Roman" w:hAnsi="Times New Roman" w:cs="Times New Roman"/>
          <w:b/>
          <w:color w:val="000000" w:themeColor="text1"/>
          <w:sz w:val="48"/>
          <w:szCs w:val="48"/>
          <w14:textFill>
            <w14:solidFill>
              <w14:schemeClr w14:val="tx1"/>
            </w14:solidFill>
          </w14:textFill>
        </w:rPr>
        <w:t>Test Plan</w:t>
      </w:r>
    </w:p>
    <w:tbl>
      <w:tblPr>
        <w:tblStyle w:val="38"/>
        <w:tblW w:w="4780" w:type="dxa"/>
        <w:tblInd w:w="2698" w:type="dxa"/>
        <w:tblLayout w:type="autofit"/>
        <w:tblCellMar>
          <w:top w:w="0" w:type="dxa"/>
          <w:left w:w="115" w:type="dxa"/>
          <w:bottom w:w="0" w:type="dxa"/>
          <w:right w:w="115" w:type="dxa"/>
        </w:tblCellMar>
      </w:tblPr>
      <w:tblGrid>
        <w:gridCol w:w="2410"/>
        <w:gridCol w:w="2370"/>
      </w:tblGrid>
      <w:tr w14:paraId="2704373B">
        <w:tblPrEx>
          <w:tblCellMar>
            <w:top w:w="0" w:type="dxa"/>
            <w:left w:w="115" w:type="dxa"/>
            <w:bottom w:w="0" w:type="dxa"/>
            <w:right w:w="115" w:type="dxa"/>
          </w:tblCellMar>
        </w:tblPrEx>
        <w:trPr>
          <w:trHeight w:val="714" w:hRule="atLeast"/>
        </w:trPr>
        <w:tc>
          <w:tcPr>
            <w:tcW w:w="2410" w:type="dxa"/>
            <w:tcBorders>
              <w:top w:val="single" w:color="000000" w:sz="8" w:space="0"/>
              <w:left w:val="single" w:color="000000" w:sz="8" w:space="0"/>
              <w:bottom w:val="single" w:color="000000" w:sz="8" w:space="0"/>
              <w:right w:val="single" w:color="000000" w:sz="8" w:space="0"/>
            </w:tcBorders>
            <w:shd w:val="clear" w:color="auto" w:fill="B6D7A8"/>
            <w:vAlign w:val="center"/>
          </w:tcPr>
          <w:p w14:paraId="618A107F">
            <w:pPr>
              <w:spacing w:after="0" w:line="256" w:lineRule="auto"/>
              <w:ind w:left="14"/>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b/>
                <w:kern w:val="0"/>
                <w:sz w:val="24"/>
                <w:szCs w:val="24"/>
                <w:lang w:eastAsia="en-IN" w:bidi="ta-IN"/>
                <w14:ligatures w14:val="none"/>
              </w:rPr>
              <w:t>Document Author</w:t>
            </w:r>
          </w:p>
        </w:tc>
        <w:tc>
          <w:tcPr>
            <w:tcW w:w="2370" w:type="dxa"/>
            <w:tcBorders>
              <w:top w:val="single" w:color="000000" w:sz="8" w:space="0"/>
              <w:left w:val="nil"/>
              <w:bottom w:val="single" w:color="000000" w:sz="8" w:space="0"/>
              <w:right w:val="single" w:color="000000" w:sz="8" w:space="0"/>
            </w:tcBorders>
            <w:shd w:val="clear" w:color="auto" w:fill="B6D7A8"/>
            <w:vAlign w:val="center"/>
          </w:tcPr>
          <w:p w14:paraId="08A7C383">
            <w:pPr>
              <w:spacing w:after="0" w:line="256" w:lineRule="auto"/>
              <w:ind w:left="6"/>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b/>
                <w:kern w:val="0"/>
                <w:sz w:val="24"/>
                <w:szCs w:val="24"/>
                <w:lang w:eastAsia="en-IN" w:bidi="ta-IN"/>
                <w14:ligatures w14:val="none"/>
              </w:rPr>
              <w:t>Document Version</w:t>
            </w:r>
          </w:p>
        </w:tc>
      </w:tr>
      <w:tr w14:paraId="651D0E24">
        <w:tblPrEx>
          <w:tblCellMar>
            <w:top w:w="0" w:type="dxa"/>
            <w:left w:w="115" w:type="dxa"/>
            <w:bottom w:w="0" w:type="dxa"/>
            <w:right w:w="115" w:type="dxa"/>
          </w:tblCellMar>
        </w:tblPrEx>
        <w:trPr>
          <w:trHeight w:val="714" w:hRule="atLeast"/>
        </w:trPr>
        <w:tc>
          <w:tcPr>
            <w:tcW w:w="2410" w:type="dxa"/>
            <w:tcBorders>
              <w:top w:val="single" w:color="000000" w:sz="8" w:space="0"/>
              <w:left w:val="single" w:color="000000" w:sz="8" w:space="0"/>
              <w:bottom w:val="single" w:color="000000" w:sz="8" w:space="0"/>
              <w:right w:val="single" w:color="000000" w:sz="8" w:space="0"/>
            </w:tcBorders>
            <w:vAlign w:val="center"/>
          </w:tcPr>
          <w:p w14:paraId="67C7A693">
            <w:pPr>
              <w:spacing w:after="0" w:line="256" w:lineRule="auto"/>
              <w:ind w:left="14"/>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24"/>
                <w:szCs w:val="24"/>
                <w:lang w:eastAsia="en-IN" w:bidi="ta-IN"/>
                <w14:ligatures w14:val="none"/>
              </w:rPr>
              <w:t xml:space="preserve">     Rabbani A</w:t>
            </w:r>
          </w:p>
        </w:tc>
        <w:tc>
          <w:tcPr>
            <w:tcW w:w="2370" w:type="dxa"/>
            <w:tcBorders>
              <w:top w:val="single" w:color="000000" w:sz="8" w:space="0"/>
              <w:left w:val="nil"/>
              <w:bottom w:val="single" w:color="000000" w:sz="8" w:space="0"/>
              <w:right w:val="single" w:color="000000" w:sz="8" w:space="0"/>
            </w:tcBorders>
            <w:vAlign w:val="center"/>
          </w:tcPr>
          <w:p w14:paraId="714E54ED">
            <w:pPr>
              <w:spacing w:after="0" w:line="256" w:lineRule="auto"/>
              <w:ind w:left="6"/>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24"/>
                <w:szCs w:val="24"/>
                <w:lang w:eastAsia="en-IN" w:bidi="ta-IN"/>
                <w14:ligatures w14:val="none"/>
              </w:rPr>
              <w:t>1.0</w:t>
            </w:r>
          </w:p>
        </w:tc>
      </w:tr>
    </w:tbl>
    <w:p w14:paraId="33F69FB0">
      <w:pPr>
        <w:spacing w:after="2686" w:line="256" w:lineRule="auto"/>
        <w:ind w:right="359"/>
        <w:jc w:val="center"/>
        <w:rPr>
          <w:rFonts w:ascii="Arial" w:hAnsi="Arial" w:cs="Arial"/>
          <w:b/>
          <w:color w:val="0CB9F0"/>
          <w:sz w:val="40"/>
          <w:szCs w:val="40"/>
        </w:rPr>
      </w:pPr>
    </w:p>
    <w:p w14:paraId="1A52B78C">
      <w:pPr>
        <w:spacing w:after="869" w:line="256" w:lineRule="auto"/>
        <w:ind w:right="359"/>
        <w:jc w:val="cente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Table of Content</w:t>
      </w:r>
    </w:p>
    <w:p w14:paraId="53FA1E60">
      <w:pPr>
        <w:numPr>
          <w:ilvl w:val="0"/>
          <w:numId w:val="1"/>
        </w:numPr>
        <w:spacing w:before="100" w:beforeAutospacing="1" w:after="246" w:line="268" w:lineRule="auto"/>
        <w:ind w:hanging="360"/>
        <w:jc w:val="both"/>
        <w:rPr>
          <w:rFonts w:ascii="Times New Roman" w:hAnsi="Times New Roman" w:cs="Times New Roman"/>
          <w:sz w:val="28"/>
          <w:szCs w:val="28"/>
        </w:rPr>
      </w:pPr>
      <w:r>
        <w:rPr>
          <w:rFonts w:ascii="Times New Roman" w:hAnsi="Times New Roman" w:cs="Times New Roman"/>
          <w:sz w:val="28"/>
          <w:szCs w:val="28"/>
        </w:rPr>
        <w:t>Introduction —----------------------------------------------------------------------------------- 2</w:t>
      </w:r>
    </w:p>
    <w:p w14:paraId="3D6C209E">
      <w:pPr>
        <w:numPr>
          <w:ilvl w:val="0"/>
          <w:numId w:val="1"/>
        </w:numPr>
        <w:spacing w:before="100" w:beforeAutospacing="1" w:after="46" w:line="268" w:lineRule="auto"/>
        <w:ind w:hanging="360"/>
        <w:jc w:val="both"/>
        <w:rPr>
          <w:rFonts w:ascii="Times New Roman" w:hAnsi="Times New Roman" w:cs="Times New Roman"/>
          <w:sz w:val="28"/>
          <w:szCs w:val="28"/>
        </w:rPr>
      </w:pPr>
      <w:r>
        <w:rPr>
          <w:rFonts w:ascii="Times New Roman" w:hAnsi="Times New Roman" w:cs="Times New Roman"/>
          <w:sz w:val="28"/>
          <w:szCs w:val="28"/>
        </w:rPr>
        <w:t>Scope –—------------------------------------------------------------------------------------—---2</w:t>
      </w:r>
    </w:p>
    <w:p w14:paraId="782C1BC5">
      <w:pPr>
        <w:numPr>
          <w:ilvl w:val="1"/>
          <w:numId w:val="1"/>
        </w:numPr>
        <w:spacing w:before="100" w:beforeAutospacing="1" w:after="46" w:line="268" w:lineRule="auto"/>
        <w:ind w:hanging="455"/>
        <w:jc w:val="both"/>
        <w:rPr>
          <w:rFonts w:ascii="Times New Roman" w:hAnsi="Times New Roman" w:cs="Times New Roman"/>
          <w:sz w:val="28"/>
          <w:szCs w:val="28"/>
        </w:rPr>
      </w:pPr>
      <w:r>
        <w:rPr>
          <w:rFonts w:ascii="Times New Roman" w:hAnsi="Times New Roman" w:cs="Times New Roman"/>
          <w:sz w:val="28"/>
          <w:szCs w:val="28"/>
        </w:rPr>
        <w:t>In Scope —-----------—----------------------------------------------------------------—--2</w:t>
      </w:r>
    </w:p>
    <w:p w14:paraId="4F32549E">
      <w:pPr>
        <w:numPr>
          <w:ilvl w:val="1"/>
          <w:numId w:val="1"/>
        </w:numPr>
        <w:spacing w:before="100" w:beforeAutospacing="1" w:after="246" w:line="268" w:lineRule="auto"/>
        <w:ind w:hanging="455"/>
        <w:jc w:val="both"/>
        <w:rPr>
          <w:rFonts w:ascii="Times New Roman" w:hAnsi="Times New Roman" w:cs="Times New Roman"/>
          <w:sz w:val="28"/>
          <w:szCs w:val="28"/>
        </w:rPr>
      </w:pPr>
      <w:r>
        <w:rPr>
          <w:rFonts w:ascii="Times New Roman" w:hAnsi="Times New Roman" w:cs="Times New Roman"/>
          <w:sz w:val="28"/>
          <w:szCs w:val="28"/>
        </w:rPr>
        <w:t>Out of Scope –------------—-----------------------------------------------------------—--3</w:t>
      </w:r>
    </w:p>
    <w:p w14:paraId="58E51B92">
      <w:pPr>
        <w:numPr>
          <w:ilvl w:val="0"/>
          <w:numId w:val="1"/>
        </w:numPr>
        <w:spacing w:before="100" w:beforeAutospacing="1" w:after="246" w:line="268" w:lineRule="auto"/>
        <w:ind w:hanging="360"/>
        <w:jc w:val="both"/>
        <w:rPr>
          <w:rFonts w:ascii="Times New Roman" w:hAnsi="Times New Roman" w:cs="Times New Roman"/>
          <w:sz w:val="28"/>
          <w:szCs w:val="28"/>
        </w:rPr>
      </w:pPr>
      <w:r>
        <w:rPr>
          <w:rFonts w:ascii="Times New Roman" w:hAnsi="Times New Roman" w:cs="Times New Roman"/>
          <w:sz w:val="28"/>
          <w:szCs w:val="28"/>
        </w:rPr>
        <w:t>Quality Objectives —----------------------------------------------------------------------------3</w:t>
      </w:r>
    </w:p>
    <w:p w14:paraId="685F98A3">
      <w:pPr>
        <w:numPr>
          <w:ilvl w:val="0"/>
          <w:numId w:val="1"/>
        </w:numPr>
        <w:spacing w:before="100" w:beforeAutospacing="1" w:after="46" w:line="268" w:lineRule="auto"/>
        <w:ind w:hanging="360"/>
        <w:jc w:val="both"/>
        <w:rPr>
          <w:rFonts w:ascii="Times New Roman" w:hAnsi="Times New Roman" w:cs="Times New Roman"/>
          <w:sz w:val="28"/>
          <w:szCs w:val="28"/>
        </w:rPr>
      </w:pPr>
      <w:r>
        <w:rPr>
          <w:rFonts w:ascii="Times New Roman" w:hAnsi="Times New Roman" w:cs="Times New Roman"/>
          <w:sz w:val="28"/>
          <w:szCs w:val="28"/>
        </w:rPr>
        <w:t>Test Methodologies —------------------------------------------------------------------------—4</w:t>
      </w:r>
    </w:p>
    <w:p w14:paraId="366F94EF">
      <w:pPr>
        <w:numPr>
          <w:ilvl w:val="1"/>
          <w:numId w:val="1"/>
        </w:numPr>
        <w:spacing w:before="100" w:beforeAutospacing="1" w:after="46" w:line="268" w:lineRule="auto"/>
        <w:ind w:hanging="455"/>
        <w:jc w:val="both"/>
        <w:rPr>
          <w:rFonts w:ascii="Times New Roman" w:hAnsi="Times New Roman" w:cs="Times New Roman"/>
          <w:sz w:val="28"/>
          <w:szCs w:val="28"/>
        </w:rPr>
      </w:pPr>
      <w:r>
        <w:rPr>
          <w:rFonts w:ascii="Times New Roman" w:hAnsi="Times New Roman" w:cs="Times New Roman"/>
          <w:sz w:val="28"/>
          <w:szCs w:val="28"/>
        </w:rPr>
        <w:t>Overview ——-------------------------------------------------------------------------—---4</w:t>
      </w:r>
    </w:p>
    <w:p w14:paraId="71B167FE">
      <w:pPr>
        <w:numPr>
          <w:ilvl w:val="1"/>
          <w:numId w:val="1"/>
        </w:numPr>
        <w:spacing w:before="100" w:beforeAutospacing="1" w:after="46" w:line="268" w:lineRule="auto"/>
        <w:ind w:hanging="455"/>
        <w:jc w:val="both"/>
        <w:rPr>
          <w:rFonts w:ascii="Times New Roman" w:hAnsi="Times New Roman" w:cs="Times New Roman"/>
          <w:sz w:val="28"/>
          <w:szCs w:val="28"/>
        </w:rPr>
      </w:pPr>
      <w:r>
        <w:rPr>
          <w:rFonts w:ascii="Times New Roman" w:hAnsi="Times New Roman" w:cs="Times New Roman"/>
          <w:sz w:val="28"/>
          <w:szCs w:val="28"/>
        </w:rPr>
        <w:t>Testing level —-------------------------------------------------------------------------—---4</w:t>
      </w:r>
    </w:p>
    <w:p w14:paraId="3DEF6CF1">
      <w:pPr>
        <w:numPr>
          <w:ilvl w:val="1"/>
          <w:numId w:val="1"/>
        </w:numPr>
        <w:spacing w:before="100" w:beforeAutospacing="1" w:after="46" w:line="268" w:lineRule="auto"/>
        <w:ind w:hanging="455"/>
        <w:jc w:val="both"/>
        <w:rPr>
          <w:rFonts w:ascii="Times New Roman" w:hAnsi="Times New Roman" w:cs="Times New Roman"/>
          <w:sz w:val="28"/>
          <w:szCs w:val="28"/>
        </w:rPr>
      </w:pPr>
      <w:r>
        <w:rPr>
          <w:rFonts w:ascii="Times New Roman" w:hAnsi="Times New Roman" w:cs="Times New Roman"/>
          <w:sz w:val="28"/>
          <w:szCs w:val="28"/>
        </w:rPr>
        <w:t>Testing strategy ------------------------------------------------------------------------—---5</w:t>
      </w:r>
    </w:p>
    <w:p w14:paraId="25332229">
      <w:pPr>
        <w:numPr>
          <w:ilvl w:val="1"/>
          <w:numId w:val="1"/>
        </w:numPr>
        <w:spacing w:before="100" w:beforeAutospacing="1" w:after="46" w:line="268" w:lineRule="auto"/>
        <w:ind w:hanging="455"/>
        <w:jc w:val="both"/>
        <w:rPr>
          <w:rFonts w:ascii="Times New Roman" w:hAnsi="Times New Roman" w:cs="Times New Roman"/>
          <w:sz w:val="28"/>
          <w:szCs w:val="28"/>
        </w:rPr>
      </w:pPr>
      <w:r>
        <w:rPr>
          <w:rFonts w:ascii="Times New Roman" w:hAnsi="Times New Roman" w:cs="Times New Roman"/>
          <w:sz w:val="28"/>
          <w:szCs w:val="28"/>
        </w:rPr>
        <w:t>Bug Triage –—--------------------------------------------------------------------------—--5</w:t>
      </w:r>
    </w:p>
    <w:p w14:paraId="35B232BF">
      <w:pPr>
        <w:spacing w:after="46"/>
        <w:ind w:left="370"/>
        <w:rPr>
          <w:rFonts w:ascii="Times New Roman" w:hAnsi="Times New Roman" w:cs="Times New Roman"/>
          <w:sz w:val="28"/>
          <w:szCs w:val="28"/>
        </w:rPr>
      </w:pPr>
      <w:r>
        <w:rPr>
          <w:rFonts w:ascii="Times New Roman" w:hAnsi="Times New Roman" w:cs="Times New Roman"/>
          <w:sz w:val="28"/>
          <w:szCs w:val="28"/>
        </w:rPr>
        <w:t>4.5.Suspension Criteria and Resumption Requirements -------------------------------—--5</w:t>
      </w:r>
    </w:p>
    <w:p w14:paraId="1051978A">
      <w:pPr>
        <w:spacing w:after="246"/>
        <w:ind w:left="370"/>
        <w:rPr>
          <w:rFonts w:ascii="Times New Roman" w:hAnsi="Times New Roman" w:cs="Times New Roman"/>
          <w:sz w:val="28"/>
          <w:szCs w:val="28"/>
        </w:rPr>
      </w:pPr>
      <w:r>
        <w:rPr>
          <w:rFonts w:ascii="Times New Roman" w:hAnsi="Times New Roman" w:cs="Times New Roman"/>
          <w:sz w:val="28"/>
          <w:szCs w:val="28"/>
        </w:rPr>
        <w:t>4.6. Test completeness ---------------------------------------------------------------------—---5</w:t>
      </w:r>
    </w:p>
    <w:p w14:paraId="252F4DEB">
      <w:pPr>
        <w:numPr>
          <w:ilvl w:val="0"/>
          <w:numId w:val="1"/>
        </w:numPr>
        <w:spacing w:before="100" w:beforeAutospacing="1" w:after="246" w:line="268" w:lineRule="auto"/>
        <w:ind w:hanging="360"/>
        <w:jc w:val="both"/>
        <w:rPr>
          <w:rFonts w:ascii="Times New Roman" w:hAnsi="Times New Roman" w:cs="Times New Roman"/>
          <w:sz w:val="28"/>
          <w:szCs w:val="28"/>
        </w:rPr>
      </w:pPr>
      <w:r>
        <w:rPr>
          <w:rFonts w:ascii="Times New Roman" w:hAnsi="Times New Roman" w:cs="Times New Roman"/>
          <w:sz w:val="28"/>
          <w:szCs w:val="28"/>
        </w:rPr>
        <w:t>Role and Responsibility —----------------------------------------------------------------------6</w:t>
      </w:r>
    </w:p>
    <w:p w14:paraId="22CD0079">
      <w:pPr>
        <w:numPr>
          <w:ilvl w:val="0"/>
          <w:numId w:val="1"/>
        </w:numPr>
        <w:spacing w:before="100" w:beforeAutospacing="1" w:after="46" w:line="268" w:lineRule="auto"/>
        <w:ind w:hanging="360"/>
        <w:jc w:val="both"/>
        <w:rPr>
          <w:rFonts w:ascii="Times New Roman" w:hAnsi="Times New Roman" w:cs="Times New Roman"/>
          <w:sz w:val="28"/>
          <w:szCs w:val="28"/>
        </w:rPr>
      </w:pPr>
      <w:r>
        <w:rPr>
          <w:rFonts w:ascii="Times New Roman" w:hAnsi="Times New Roman" w:cs="Times New Roman"/>
          <w:sz w:val="28"/>
          <w:szCs w:val="28"/>
        </w:rPr>
        <w:t>Entry and Exit Criteria —-------------------------------------------------------------------—-7</w:t>
      </w:r>
    </w:p>
    <w:p w14:paraId="2D97DC1A">
      <w:pPr>
        <w:numPr>
          <w:ilvl w:val="1"/>
          <w:numId w:val="1"/>
        </w:numPr>
        <w:spacing w:before="100" w:beforeAutospacing="1" w:after="46" w:line="268" w:lineRule="auto"/>
        <w:ind w:hanging="455"/>
        <w:jc w:val="both"/>
        <w:rPr>
          <w:rFonts w:ascii="Times New Roman" w:hAnsi="Times New Roman" w:cs="Times New Roman"/>
          <w:sz w:val="28"/>
          <w:szCs w:val="28"/>
        </w:rPr>
      </w:pPr>
      <w:r>
        <w:rPr>
          <w:rFonts w:ascii="Times New Roman" w:hAnsi="Times New Roman" w:cs="Times New Roman"/>
          <w:sz w:val="28"/>
          <w:szCs w:val="28"/>
        </w:rPr>
        <w:t>Entry Criteria —-----------------------------------------------------------------------------7</w:t>
      </w:r>
    </w:p>
    <w:p w14:paraId="35E3A97D">
      <w:pPr>
        <w:numPr>
          <w:ilvl w:val="1"/>
          <w:numId w:val="1"/>
        </w:numPr>
        <w:spacing w:before="100" w:beforeAutospacing="1" w:after="246" w:line="268" w:lineRule="auto"/>
        <w:ind w:hanging="455"/>
        <w:jc w:val="both"/>
        <w:rPr>
          <w:rFonts w:ascii="Times New Roman" w:hAnsi="Times New Roman" w:cs="Times New Roman"/>
          <w:sz w:val="28"/>
          <w:szCs w:val="28"/>
        </w:rPr>
      </w:pPr>
      <w:r>
        <w:rPr>
          <w:rFonts w:ascii="Times New Roman" w:hAnsi="Times New Roman" w:cs="Times New Roman"/>
          <w:sz w:val="28"/>
          <w:szCs w:val="28"/>
        </w:rPr>
        <w:t>Exit Criteria —-------------------------------------------------------------------------------7</w:t>
      </w:r>
    </w:p>
    <w:p w14:paraId="79E9E44B">
      <w:pPr>
        <w:numPr>
          <w:ilvl w:val="0"/>
          <w:numId w:val="1"/>
        </w:numPr>
        <w:spacing w:before="100" w:beforeAutospacing="1" w:after="246" w:line="268" w:lineRule="auto"/>
        <w:ind w:hanging="360"/>
        <w:jc w:val="both"/>
        <w:rPr>
          <w:rFonts w:ascii="Times New Roman" w:hAnsi="Times New Roman" w:cs="Times New Roman"/>
          <w:sz w:val="28"/>
          <w:szCs w:val="28"/>
        </w:rPr>
      </w:pPr>
      <w:r>
        <w:rPr>
          <w:rFonts w:ascii="Times New Roman" w:hAnsi="Times New Roman" w:cs="Times New Roman"/>
          <w:sz w:val="28"/>
          <w:szCs w:val="28"/>
        </w:rPr>
        <w:t>Test Deliverables —-----—----------------------------------------------------------------------7</w:t>
      </w:r>
    </w:p>
    <w:p w14:paraId="1CE800D1">
      <w:pPr>
        <w:numPr>
          <w:ilvl w:val="0"/>
          <w:numId w:val="1"/>
        </w:numPr>
        <w:spacing w:before="100" w:beforeAutospacing="1" w:after="46" w:line="268" w:lineRule="auto"/>
        <w:ind w:hanging="360"/>
        <w:jc w:val="both"/>
        <w:rPr>
          <w:rFonts w:ascii="Times New Roman" w:hAnsi="Times New Roman" w:cs="Times New Roman"/>
          <w:sz w:val="28"/>
          <w:szCs w:val="28"/>
        </w:rPr>
      </w:pPr>
      <w:r>
        <w:rPr>
          <w:rFonts w:ascii="Times New Roman" w:hAnsi="Times New Roman" w:cs="Times New Roman"/>
          <w:sz w:val="28"/>
          <w:szCs w:val="28"/>
        </w:rPr>
        <w:t>Resources &amp; Environment Needs -—----------------------------------------------------------8</w:t>
      </w:r>
    </w:p>
    <w:p w14:paraId="5A24427A">
      <w:pPr>
        <w:numPr>
          <w:ilvl w:val="0"/>
          <w:numId w:val="1"/>
        </w:numPr>
        <w:spacing w:before="100" w:beforeAutospacing="1" w:after="246" w:line="268" w:lineRule="auto"/>
        <w:ind w:hanging="360"/>
        <w:jc w:val="both"/>
        <w:rPr>
          <w:rFonts w:ascii="Times New Roman" w:hAnsi="Times New Roman" w:cs="Times New Roman"/>
          <w:sz w:val="28"/>
          <w:szCs w:val="28"/>
        </w:rPr>
      </w:pPr>
      <w:r>
        <w:rPr>
          <w:rFonts w:ascii="Times New Roman" w:hAnsi="Times New Roman" w:cs="Times New Roman"/>
          <w:sz w:val="28"/>
          <w:szCs w:val="28"/>
        </w:rPr>
        <w:t>Test Schedule —-------------------------------------------------------------------------------- --8</w:t>
      </w:r>
    </w:p>
    <w:p w14:paraId="3C1736FC">
      <w:pPr>
        <w:numPr>
          <w:ilvl w:val="0"/>
          <w:numId w:val="1"/>
        </w:numPr>
        <w:spacing w:before="100" w:beforeAutospacing="1" w:after="246" w:line="268" w:lineRule="auto"/>
        <w:ind w:hanging="360"/>
        <w:jc w:val="both"/>
        <w:rPr>
          <w:rFonts w:ascii="Times New Roman" w:hAnsi="Times New Roman" w:cs="Times New Roman"/>
          <w:sz w:val="28"/>
          <w:szCs w:val="28"/>
        </w:rPr>
      </w:pPr>
      <w:r>
        <w:rPr>
          <w:rFonts w:ascii="Times New Roman" w:hAnsi="Times New Roman" w:cs="Times New Roman"/>
          <w:sz w:val="28"/>
          <w:szCs w:val="28"/>
        </w:rPr>
        <w:t>Risk &amp; Assumptions —---------------------------------------------------------------------------9</w:t>
      </w:r>
    </w:p>
    <w:p w14:paraId="61A53444">
      <w:pPr>
        <w:numPr>
          <w:ilvl w:val="0"/>
          <w:numId w:val="1"/>
        </w:numPr>
        <w:spacing w:before="100" w:beforeAutospacing="1" w:after="246" w:line="268" w:lineRule="auto"/>
        <w:ind w:hanging="360"/>
        <w:jc w:val="both"/>
        <w:rPr>
          <w:rFonts w:ascii="Times New Roman" w:hAnsi="Times New Roman" w:cs="Times New Roman"/>
          <w:sz w:val="28"/>
          <w:szCs w:val="28"/>
        </w:rPr>
      </w:pPr>
      <w:r>
        <w:rPr>
          <w:rFonts w:ascii="Times New Roman" w:hAnsi="Times New Roman" w:cs="Times New Roman"/>
          <w:sz w:val="28"/>
          <w:szCs w:val="28"/>
        </w:rPr>
        <w:t>Terms / Acronyms —-----------------------------------------------------------------------------</w:t>
      </w:r>
      <w:r>
        <w:rPr>
          <w:rFonts w:hint="default" w:ascii="Times New Roman" w:hAnsi="Times New Roman" w:cs="Times New Roman"/>
          <w:sz w:val="28"/>
          <w:szCs w:val="28"/>
          <w:lang w:val="en-US"/>
        </w:rPr>
        <w:t>9</w:t>
      </w:r>
    </w:p>
    <w:p w14:paraId="7412A5C6">
      <w:pPr>
        <w:spacing w:after="869" w:line="256" w:lineRule="auto"/>
        <w:ind w:right="359"/>
        <w:rPr>
          <w:b/>
          <w:color w:val="0CB9F0"/>
          <w:sz w:val="40"/>
          <w:szCs w:val="40"/>
        </w:rPr>
      </w:pPr>
    </w:p>
    <w:p w14:paraId="230C343C">
      <w:pPr>
        <w:spacing w:after="869" w:line="256" w:lineRule="auto"/>
        <w:ind w:right="359"/>
        <w:rPr>
          <w:b/>
          <w:color w:val="0CB9F0"/>
          <w:sz w:val="40"/>
          <w:szCs w:val="40"/>
        </w:rPr>
      </w:pPr>
    </w:p>
    <w:p w14:paraId="4ED38C36">
      <w:pPr>
        <w:pStyle w:val="2"/>
        <w:spacing w:after="91"/>
        <w:ind w:left="-5"/>
        <w:rPr>
          <w:rFonts w:ascii="Times New Roman" w:hAnsi="Times New Roman" w:cs="Times New Roman"/>
          <w:b/>
          <w:bCs/>
          <w:color w:val="000000" w:themeColor="text1"/>
          <w:kern w:val="36"/>
          <w14:textFill>
            <w14:solidFill>
              <w14:schemeClr w14:val="tx1"/>
            </w14:solidFill>
          </w14:textFill>
        </w:rPr>
      </w:pPr>
      <w:r>
        <w:rPr>
          <w:rFonts w:ascii="Times New Roman" w:hAnsi="Times New Roman" w:cs="Times New Roman"/>
          <w:b/>
          <w:bCs/>
          <w:color w:val="000000" w:themeColor="text1"/>
          <w:kern w:val="36"/>
          <w14:textFill>
            <w14:solidFill>
              <w14:schemeClr w14:val="tx1"/>
            </w14:solidFill>
          </w14:textFill>
        </w:rPr>
        <w:t>1.Introduction</w:t>
      </w:r>
    </w:p>
    <w:p w14:paraId="078CAF77">
      <w:pPr>
        <w:spacing w:after="881"/>
        <w:ind w:left="370"/>
        <w:jc w:val="both"/>
        <w:rPr>
          <w:rFonts w:ascii="Times New Roman" w:hAnsi="Times New Roman" w:cs="Times New Roman"/>
          <w:sz w:val="28"/>
          <w:szCs w:val="28"/>
        </w:rPr>
      </w:pPr>
      <w:r>
        <w:rPr>
          <w:rFonts w:ascii="Times New Roman" w:hAnsi="Times New Roman" w:cs="Times New Roman"/>
          <w:sz w:val="28"/>
          <w:szCs w:val="28"/>
        </w:rPr>
        <w:t>This document describes the test plan for the CodeGalatta website, an educational platform that provides programming tutorials, coding courses, blogs, and learning resources. The test plan defines scope, objectives, test approach, resources, schedule, risks, and deliverables to ensure a high</w:t>
      </w:r>
      <w:r>
        <w:rPr>
          <w:rFonts w:ascii="Times New Roman" w:hAnsi="Times New Roman" w:cs="Times New Roman"/>
          <w:sz w:val="28"/>
          <w:szCs w:val="28"/>
        </w:rPr>
        <w:noBreakHyphen/>
      </w:r>
      <w:r>
        <w:rPr>
          <w:rFonts w:ascii="Times New Roman" w:hAnsi="Times New Roman" w:cs="Times New Roman"/>
          <w:sz w:val="28"/>
          <w:szCs w:val="28"/>
        </w:rPr>
        <w:t>quality user experience.</w:t>
      </w:r>
    </w:p>
    <w:p w14:paraId="158CC989">
      <w:pPr>
        <w:pStyle w:val="3"/>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2. Scope</w:t>
      </w:r>
    </w:p>
    <w:p w14:paraId="551C54C6">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2.1 In Scope</w:t>
      </w:r>
    </w:p>
    <w:p w14:paraId="3AED1F20">
      <w:pPr>
        <w:pStyle w:val="15"/>
        <w:rPr>
          <w:sz w:val="28"/>
          <w:szCs w:val="28"/>
        </w:rPr>
      </w:pPr>
      <w:r>
        <w:rPr>
          <w:rStyle w:val="16"/>
          <w:rFonts w:eastAsiaTheme="majorEastAsia"/>
          <w:sz w:val="28"/>
          <w:szCs w:val="28"/>
        </w:rPr>
        <w:t>Home Page</w:t>
      </w:r>
    </w:p>
    <w:p w14:paraId="35CFD762">
      <w:pPr>
        <w:pStyle w:val="15"/>
        <w:numPr>
          <w:ilvl w:val="0"/>
          <w:numId w:val="2"/>
        </w:numPr>
        <w:jc w:val="both"/>
        <w:rPr>
          <w:sz w:val="28"/>
          <w:szCs w:val="28"/>
        </w:rPr>
      </w:pPr>
      <w:r>
        <w:rPr>
          <w:sz w:val="28"/>
          <w:szCs w:val="28"/>
        </w:rPr>
        <w:t>Proper loading of homepage</w:t>
      </w:r>
    </w:p>
    <w:p w14:paraId="01868C65">
      <w:pPr>
        <w:pStyle w:val="15"/>
        <w:numPr>
          <w:ilvl w:val="0"/>
          <w:numId w:val="2"/>
        </w:numPr>
        <w:jc w:val="both"/>
        <w:rPr>
          <w:sz w:val="28"/>
          <w:szCs w:val="28"/>
        </w:rPr>
      </w:pPr>
      <w:r>
        <w:rPr>
          <w:sz w:val="28"/>
          <w:szCs w:val="28"/>
        </w:rPr>
        <w:t>Navigation menu visibility and alignment</w:t>
      </w:r>
    </w:p>
    <w:p w14:paraId="21C49E3D">
      <w:pPr>
        <w:pStyle w:val="15"/>
        <w:numPr>
          <w:ilvl w:val="0"/>
          <w:numId w:val="2"/>
        </w:numPr>
        <w:jc w:val="both"/>
        <w:rPr>
          <w:sz w:val="28"/>
          <w:szCs w:val="28"/>
        </w:rPr>
      </w:pPr>
      <w:r>
        <w:rPr>
          <w:sz w:val="28"/>
          <w:szCs w:val="28"/>
        </w:rPr>
        <w:t>Featured courses / content display</w:t>
      </w:r>
    </w:p>
    <w:p w14:paraId="0EF74FB3">
      <w:pPr>
        <w:pStyle w:val="15"/>
        <w:numPr>
          <w:ilvl w:val="0"/>
          <w:numId w:val="2"/>
        </w:numPr>
        <w:jc w:val="both"/>
        <w:rPr>
          <w:sz w:val="28"/>
          <w:szCs w:val="28"/>
        </w:rPr>
      </w:pPr>
      <w:r>
        <w:rPr>
          <w:sz w:val="28"/>
          <w:szCs w:val="28"/>
        </w:rPr>
        <w:t>Clickable logo redirecting to homepage</w:t>
      </w:r>
    </w:p>
    <w:p w14:paraId="6E300692">
      <w:pPr>
        <w:pStyle w:val="15"/>
        <w:rPr>
          <w:sz w:val="28"/>
          <w:szCs w:val="28"/>
        </w:rPr>
      </w:pPr>
      <w:r>
        <w:rPr>
          <w:rStyle w:val="16"/>
          <w:rFonts w:eastAsiaTheme="majorEastAsia"/>
          <w:sz w:val="28"/>
          <w:szCs w:val="28"/>
        </w:rPr>
        <w:t>User Registration</w:t>
      </w:r>
    </w:p>
    <w:p w14:paraId="43790B45">
      <w:pPr>
        <w:pStyle w:val="15"/>
        <w:numPr>
          <w:ilvl w:val="0"/>
          <w:numId w:val="3"/>
        </w:numPr>
        <w:jc w:val="both"/>
        <w:rPr>
          <w:sz w:val="28"/>
          <w:szCs w:val="28"/>
        </w:rPr>
      </w:pPr>
      <w:r>
        <w:rPr>
          <w:sz w:val="28"/>
          <w:szCs w:val="28"/>
        </w:rPr>
        <w:t>New user signup with Name, Email, Password</w:t>
      </w:r>
    </w:p>
    <w:p w14:paraId="15B23634">
      <w:pPr>
        <w:pStyle w:val="15"/>
        <w:numPr>
          <w:ilvl w:val="0"/>
          <w:numId w:val="3"/>
        </w:numPr>
        <w:jc w:val="both"/>
        <w:rPr>
          <w:sz w:val="28"/>
          <w:szCs w:val="28"/>
        </w:rPr>
      </w:pPr>
      <w:r>
        <w:rPr>
          <w:sz w:val="28"/>
          <w:szCs w:val="28"/>
        </w:rPr>
        <w:t>Field validation messages</w:t>
      </w:r>
    </w:p>
    <w:p w14:paraId="70D61E16">
      <w:pPr>
        <w:pStyle w:val="15"/>
        <w:numPr>
          <w:ilvl w:val="0"/>
          <w:numId w:val="3"/>
        </w:numPr>
        <w:jc w:val="both"/>
        <w:rPr>
          <w:sz w:val="28"/>
          <w:szCs w:val="28"/>
        </w:rPr>
      </w:pPr>
      <w:r>
        <w:rPr>
          <w:sz w:val="28"/>
          <w:szCs w:val="28"/>
        </w:rPr>
        <w:t>Submit and reset functionality</w:t>
      </w:r>
    </w:p>
    <w:p w14:paraId="614D30D8">
      <w:pPr>
        <w:pStyle w:val="15"/>
        <w:numPr>
          <w:ilvl w:val="0"/>
          <w:numId w:val="3"/>
        </w:numPr>
        <w:jc w:val="both"/>
        <w:rPr>
          <w:sz w:val="28"/>
          <w:szCs w:val="28"/>
        </w:rPr>
      </w:pPr>
      <w:r>
        <w:rPr>
          <w:sz w:val="28"/>
          <w:szCs w:val="28"/>
        </w:rPr>
        <w:t>Error handling for invalid inputs</w:t>
      </w:r>
    </w:p>
    <w:p w14:paraId="5B7FB3F5">
      <w:pPr>
        <w:pStyle w:val="15"/>
        <w:rPr>
          <w:sz w:val="28"/>
          <w:szCs w:val="28"/>
        </w:rPr>
      </w:pPr>
      <w:r>
        <w:rPr>
          <w:b/>
          <w:bCs/>
          <w:sz w:val="28"/>
          <w:szCs w:val="28"/>
        </w:rPr>
        <w:t>Login &amp; Logout</w:t>
      </w:r>
    </w:p>
    <w:p w14:paraId="4D27AEBC">
      <w:pPr>
        <w:pStyle w:val="15"/>
        <w:numPr>
          <w:ilvl w:val="0"/>
          <w:numId w:val="4"/>
        </w:numPr>
        <w:rPr>
          <w:sz w:val="28"/>
          <w:szCs w:val="28"/>
        </w:rPr>
      </w:pPr>
      <w:r>
        <w:rPr>
          <w:sz w:val="28"/>
          <w:szCs w:val="28"/>
        </w:rPr>
        <w:t>Login using registered email and password</w:t>
      </w:r>
    </w:p>
    <w:p w14:paraId="066733AC">
      <w:pPr>
        <w:pStyle w:val="15"/>
        <w:numPr>
          <w:ilvl w:val="0"/>
          <w:numId w:val="4"/>
        </w:numPr>
        <w:rPr>
          <w:sz w:val="28"/>
          <w:szCs w:val="28"/>
        </w:rPr>
      </w:pPr>
      <w:r>
        <w:rPr>
          <w:sz w:val="28"/>
          <w:szCs w:val="28"/>
        </w:rPr>
        <w:t>Forgot password link</w:t>
      </w:r>
    </w:p>
    <w:p w14:paraId="40360B00">
      <w:pPr>
        <w:pStyle w:val="15"/>
        <w:numPr>
          <w:ilvl w:val="0"/>
          <w:numId w:val="4"/>
        </w:numPr>
        <w:rPr>
          <w:sz w:val="28"/>
          <w:szCs w:val="28"/>
        </w:rPr>
      </w:pPr>
      <w:r>
        <w:rPr>
          <w:sz w:val="28"/>
          <w:szCs w:val="28"/>
        </w:rPr>
        <w:t>Logout functionality</w:t>
      </w:r>
    </w:p>
    <w:p w14:paraId="7450DDB5">
      <w:pPr>
        <w:pStyle w:val="15"/>
        <w:numPr>
          <w:ilvl w:val="0"/>
          <w:numId w:val="4"/>
        </w:numPr>
        <w:rPr>
          <w:sz w:val="28"/>
          <w:szCs w:val="28"/>
        </w:rPr>
      </w:pPr>
      <w:r>
        <w:rPr>
          <w:sz w:val="28"/>
          <w:szCs w:val="28"/>
        </w:rPr>
        <w:t>Session handling</w:t>
      </w:r>
    </w:p>
    <w:p w14:paraId="138F5117">
      <w:pPr>
        <w:pStyle w:val="15"/>
        <w:rPr>
          <w:sz w:val="28"/>
          <w:szCs w:val="28"/>
        </w:rPr>
      </w:pPr>
      <w:r>
        <w:rPr>
          <w:b/>
          <w:bCs/>
          <w:sz w:val="28"/>
          <w:szCs w:val="28"/>
        </w:rPr>
        <w:t>Courses / Tutorials Page</w:t>
      </w:r>
    </w:p>
    <w:p w14:paraId="7C269C1E">
      <w:pPr>
        <w:pStyle w:val="15"/>
        <w:numPr>
          <w:ilvl w:val="0"/>
          <w:numId w:val="5"/>
        </w:numPr>
        <w:rPr>
          <w:sz w:val="28"/>
          <w:szCs w:val="28"/>
        </w:rPr>
      </w:pPr>
      <w:r>
        <w:rPr>
          <w:sz w:val="28"/>
          <w:szCs w:val="28"/>
        </w:rPr>
        <w:t>Display of available courses/tutorials</w:t>
      </w:r>
    </w:p>
    <w:p w14:paraId="70403703">
      <w:pPr>
        <w:pStyle w:val="15"/>
        <w:numPr>
          <w:ilvl w:val="0"/>
          <w:numId w:val="5"/>
        </w:numPr>
        <w:rPr>
          <w:sz w:val="28"/>
          <w:szCs w:val="28"/>
        </w:rPr>
      </w:pPr>
      <w:r>
        <w:rPr>
          <w:sz w:val="28"/>
          <w:szCs w:val="28"/>
        </w:rPr>
        <w:t>Category-wise listing</w:t>
      </w:r>
    </w:p>
    <w:p w14:paraId="6A8B61B4">
      <w:pPr>
        <w:pStyle w:val="15"/>
        <w:numPr>
          <w:ilvl w:val="0"/>
          <w:numId w:val="5"/>
        </w:numPr>
        <w:rPr>
          <w:sz w:val="28"/>
          <w:szCs w:val="28"/>
        </w:rPr>
      </w:pPr>
      <w:r>
        <w:rPr>
          <w:sz w:val="28"/>
          <w:szCs w:val="28"/>
        </w:rPr>
        <w:t>Course detail page navigation</w:t>
      </w:r>
    </w:p>
    <w:p w14:paraId="00301AB9">
      <w:pPr>
        <w:pStyle w:val="15"/>
        <w:numPr>
          <w:ilvl w:val="0"/>
          <w:numId w:val="5"/>
        </w:numPr>
        <w:rPr>
          <w:sz w:val="28"/>
          <w:szCs w:val="28"/>
        </w:rPr>
      </w:pPr>
      <w:r>
        <w:rPr>
          <w:sz w:val="28"/>
          <w:szCs w:val="28"/>
        </w:rPr>
        <w:t>Scroll and pagination support</w:t>
      </w:r>
    </w:p>
    <w:p w14:paraId="03201BD3">
      <w:pPr>
        <w:pStyle w:val="15"/>
        <w:rPr>
          <w:sz w:val="28"/>
          <w:szCs w:val="28"/>
        </w:rPr>
      </w:pPr>
      <w:r>
        <w:rPr>
          <w:b/>
          <w:bCs/>
          <w:sz w:val="28"/>
          <w:szCs w:val="28"/>
        </w:rPr>
        <w:t>Contact Us Page</w:t>
      </w:r>
    </w:p>
    <w:p w14:paraId="01D815D1">
      <w:pPr>
        <w:pStyle w:val="15"/>
        <w:numPr>
          <w:ilvl w:val="0"/>
          <w:numId w:val="6"/>
        </w:numPr>
        <w:rPr>
          <w:sz w:val="28"/>
          <w:szCs w:val="28"/>
        </w:rPr>
      </w:pPr>
      <w:r>
        <w:rPr>
          <w:sz w:val="28"/>
          <w:szCs w:val="28"/>
        </w:rPr>
        <w:t>Contact form with Name, Email, Message</w:t>
      </w:r>
    </w:p>
    <w:p w14:paraId="59C9B430">
      <w:pPr>
        <w:pStyle w:val="15"/>
        <w:numPr>
          <w:ilvl w:val="0"/>
          <w:numId w:val="6"/>
        </w:numPr>
        <w:rPr>
          <w:sz w:val="28"/>
          <w:szCs w:val="28"/>
        </w:rPr>
      </w:pPr>
      <w:r>
        <w:rPr>
          <w:sz w:val="28"/>
          <w:szCs w:val="28"/>
        </w:rPr>
        <w:t>Validation and submission</w:t>
      </w:r>
    </w:p>
    <w:p w14:paraId="2A128E4B">
      <w:pPr>
        <w:pStyle w:val="15"/>
        <w:numPr>
          <w:ilvl w:val="0"/>
          <w:numId w:val="6"/>
        </w:numPr>
        <w:rPr>
          <w:sz w:val="28"/>
          <w:szCs w:val="28"/>
        </w:rPr>
      </w:pPr>
      <w:r>
        <w:rPr>
          <w:sz w:val="28"/>
          <w:szCs w:val="28"/>
        </w:rPr>
        <w:t>Success / error message display</w:t>
      </w:r>
    </w:p>
    <w:p w14:paraId="24E9A4EB">
      <w:pPr>
        <w:pStyle w:val="15"/>
        <w:rPr>
          <w:sz w:val="28"/>
          <w:szCs w:val="28"/>
        </w:rPr>
      </w:pPr>
      <w:r>
        <w:rPr>
          <w:b/>
          <w:bCs/>
          <w:sz w:val="28"/>
          <w:szCs w:val="28"/>
        </w:rPr>
        <w:t>Footer Section</w:t>
      </w:r>
    </w:p>
    <w:p w14:paraId="3268A4C3">
      <w:pPr>
        <w:pStyle w:val="15"/>
        <w:numPr>
          <w:ilvl w:val="0"/>
          <w:numId w:val="7"/>
        </w:numPr>
        <w:rPr>
          <w:sz w:val="28"/>
          <w:szCs w:val="28"/>
        </w:rPr>
      </w:pPr>
      <w:r>
        <w:rPr>
          <w:sz w:val="28"/>
          <w:szCs w:val="28"/>
        </w:rPr>
        <w:t>Social media links</w:t>
      </w:r>
    </w:p>
    <w:p w14:paraId="73859B10">
      <w:pPr>
        <w:pStyle w:val="15"/>
        <w:numPr>
          <w:ilvl w:val="0"/>
          <w:numId w:val="7"/>
        </w:numPr>
        <w:rPr>
          <w:sz w:val="28"/>
          <w:szCs w:val="28"/>
        </w:rPr>
      </w:pPr>
      <w:r>
        <w:rPr>
          <w:sz w:val="28"/>
          <w:szCs w:val="28"/>
        </w:rPr>
        <w:t>About / Contact links</w:t>
      </w:r>
    </w:p>
    <w:p w14:paraId="679AA6ED">
      <w:pPr>
        <w:pStyle w:val="15"/>
        <w:numPr>
          <w:ilvl w:val="0"/>
          <w:numId w:val="7"/>
        </w:numPr>
        <w:rPr>
          <w:sz w:val="28"/>
          <w:szCs w:val="28"/>
        </w:rPr>
      </w:pPr>
      <w:r>
        <w:rPr>
          <w:sz w:val="28"/>
          <w:szCs w:val="28"/>
        </w:rPr>
        <w:t>Copyright information</w:t>
      </w:r>
    </w:p>
    <w:p w14:paraId="3302C484">
      <w:pPr>
        <w:pStyle w:val="15"/>
        <w:rPr>
          <w:sz w:val="28"/>
          <w:szCs w:val="28"/>
        </w:rPr>
      </w:pPr>
      <w:r>
        <w:rPr>
          <w:b/>
          <w:bCs/>
          <w:sz w:val="28"/>
          <w:szCs w:val="28"/>
        </w:rPr>
        <w:t>Responsive Design</w:t>
      </w:r>
    </w:p>
    <w:p w14:paraId="0C39BD72">
      <w:pPr>
        <w:pStyle w:val="15"/>
        <w:numPr>
          <w:ilvl w:val="0"/>
          <w:numId w:val="8"/>
        </w:numPr>
        <w:rPr>
          <w:sz w:val="28"/>
          <w:szCs w:val="28"/>
        </w:rPr>
      </w:pPr>
      <w:r>
        <w:rPr>
          <w:sz w:val="28"/>
          <w:szCs w:val="28"/>
        </w:rPr>
        <w:t>Layout compatibility for desktop, tablet, and mobile</w:t>
      </w:r>
    </w:p>
    <w:p w14:paraId="443510F2">
      <w:pPr>
        <w:pStyle w:val="15"/>
        <w:rPr>
          <w:b/>
          <w:bCs/>
          <w:sz w:val="40"/>
          <w:szCs w:val="40"/>
        </w:rPr>
      </w:pPr>
      <w:r>
        <w:rPr>
          <w:sz w:val="28"/>
          <w:szCs w:val="28"/>
        </w:rPr>
        <w:t xml:space="preserve"> </w:t>
      </w:r>
      <w:r>
        <w:rPr>
          <w:b/>
          <w:bCs/>
          <w:sz w:val="40"/>
          <w:szCs w:val="40"/>
        </w:rPr>
        <w:t>2.2 Out of Scope</w:t>
      </w:r>
    </w:p>
    <w:p w14:paraId="42D7E2D0">
      <w:pPr>
        <w:pStyle w:val="15"/>
        <w:numPr>
          <w:ilvl w:val="0"/>
          <w:numId w:val="9"/>
        </w:numPr>
        <w:rPr>
          <w:sz w:val="28"/>
          <w:szCs w:val="28"/>
        </w:rPr>
      </w:pPr>
      <w:r>
        <w:rPr>
          <w:sz w:val="28"/>
          <w:szCs w:val="28"/>
        </w:rPr>
        <w:t>Automation Testing</w:t>
      </w:r>
    </w:p>
    <w:p w14:paraId="6F2529AA">
      <w:pPr>
        <w:pStyle w:val="15"/>
        <w:numPr>
          <w:ilvl w:val="0"/>
          <w:numId w:val="9"/>
        </w:numPr>
        <w:rPr>
          <w:sz w:val="28"/>
          <w:szCs w:val="28"/>
        </w:rPr>
      </w:pPr>
      <w:r>
        <w:rPr>
          <w:sz w:val="28"/>
          <w:szCs w:val="28"/>
        </w:rPr>
        <w:t>API Testing</w:t>
      </w:r>
    </w:p>
    <w:p w14:paraId="7FBC525E">
      <w:pPr>
        <w:pStyle w:val="15"/>
        <w:numPr>
          <w:ilvl w:val="0"/>
          <w:numId w:val="9"/>
        </w:numPr>
        <w:rPr>
          <w:sz w:val="28"/>
          <w:szCs w:val="28"/>
        </w:rPr>
      </w:pPr>
      <w:r>
        <w:rPr>
          <w:sz w:val="28"/>
          <w:szCs w:val="28"/>
        </w:rPr>
        <w:t>Database Testing</w:t>
      </w:r>
    </w:p>
    <w:p w14:paraId="76B0EAD6">
      <w:pPr>
        <w:pStyle w:val="15"/>
        <w:numPr>
          <w:ilvl w:val="0"/>
          <w:numId w:val="9"/>
        </w:numPr>
        <w:rPr>
          <w:sz w:val="28"/>
          <w:szCs w:val="28"/>
        </w:rPr>
      </w:pPr>
      <w:r>
        <w:rPr>
          <w:sz w:val="28"/>
          <w:szCs w:val="28"/>
        </w:rPr>
        <w:t>Performance testing on production data</w:t>
      </w:r>
    </w:p>
    <w:p w14:paraId="7C2E1C55">
      <w:pPr>
        <w:pStyle w:val="15"/>
        <w:numPr>
          <w:ilvl w:val="0"/>
          <w:numId w:val="9"/>
        </w:numPr>
        <w:rPr>
          <w:sz w:val="28"/>
          <w:szCs w:val="28"/>
        </w:rPr>
      </w:pPr>
      <w:r>
        <w:rPr>
          <w:sz w:val="28"/>
          <w:szCs w:val="28"/>
        </w:rPr>
        <w:t>Any future features not currently available</w:t>
      </w:r>
    </w:p>
    <w:p w14:paraId="55D8DB8D">
      <w:pPr>
        <w:pStyle w:val="15"/>
        <w:rPr>
          <w:sz w:val="28"/>
          <w:szCs w:val="28"/>
        </w:rPr>
      </w:pPr>
    </w:p>
    <w:p w14:paraId="465788E0">
      <w:pPr>
        <w:pStyle w:val="15"/>
        <w:rPr>
          <w:b/>
          <w:bCs/>
          <w:sz w:val="40"/>
          <w:szCs w:val="40"/>
        </w:rPr>
      </w:pPr>
      <w:r>
        <w:rPr>
          <w:b/>
          <w:bCs/>
          <w:sz w:val="40"/>
          <w:szCs w:val="40"/>
        </w:rPr>
        <w:t>3. Quality Objectives</w:t>
      </w:r>
    </w:p>
    <w:p w14:paraId="39CB2ED8">
      <w:pPr>
        <w:pStyle w:val="15"/>
        <w:rPr>
          <w:sz w:val="28"/>
          <w:szCs w:val="28"/>
        </w:rPr>
      </w:pPr>
      <w:r>
        <w:rPr>
          <w:sz w:val="28"/>
          <w:szCs w:val="28"/>
        </w:rPr>
        <w:t xml:space="preserve">The primary objective of this test plan is to ensure that the </w:t>
      </w:r>
      <w:r>
        <w:rPr>
          <w:b/>
          <w:bCs/>
          <w:sz w:val="28"/>
          <w:szCs w:val="28"/>
        </w:rPr>
        <w:t>CodeGalatta website</w:t>
      </w:r>
      <w:r>
        <w:rPr>
          <w:sz w:val="28"/>
          <w:szCs w:val="28"/>
        </w:rPr>
        <w:t xml:space="preserve"> delivers a </w:t>
      </w:r>
      <w:r>
        <w:rPr>
          <w:b/>
          <w:bCs/>
          <w:sz w:val="28"/>
          <w:szCs w:val="28"/>
        </w:rPr>
        <w:t>high-quality, reliable, and user-friendly experience</w:t>
      </w:r>
      <w:r>
        <w:rPr>
          <w:sz w:val="28"/>
          <w:szCs w:val="28"/>
        </w:rPr>
        <w:t xml:space="preserve"> to all users. The quality objectives focus on validating the functionality, usability, performance, and overall stability of the application.</w:t>
      </w:r>
    </w:p>
    <w:p w14:paraId="42D0E8EA">
      <w:pPr>
        <w:pStyle w:val="15"/>
        <w:rPr>
          <w:sz w:val="28"/>
          <w:szCs w:val="28"/>
        </w:rPr>
      </w:pPr>
      <w:r>
        <w:rPr>
          <w:sz w:val="28"/>
          <w:szCs w:val="28"/>
        </w:rPr>
        <w:t xml:space="preserve">• </w:t>
      </w:r>
      <w:r>
        <w:rPr>
          <w:b/>
          <w:bCs/>
          <w:sz w:val="28"/>
          <w:szCs w:val="28"/>
        </w:rPr>
        <w:t>Ensure functional correctness of all features</w:t>
      </w:r>
      <w:r>
        <w:rPr>
          <w:sz w:val="28"/>
          <w:szCs w:val="28"/>
        </w:rPr>
        <w:br w:type="textWrapping"/>
      </w:r>
      <w:r>
        <w:rPr>
          <w:sz w:val="28"/>
          <w:szCs w:val="28"/>
        </w:rPr>
        <w:t>All website functionalities such as user registration, login, course navigation, search, blog access, and contact forms should work according to the specified requirements without any functional defects.</w:t>
      </w:r>
    </w:p>
    <w:p w14:paraId="638427AE">
      <w:pPr>
        <w:pStyle w:val="15"/>
        <w:rPr>
          <w:sz w:val="28"/>
          <w:szCs w:val="28"/>
        </w:rPr>
      </w:pPr>
      <w:r>
        <w:rPr>
          <w:sz w:val="28"/>
          <w:szCs w:val="28"/>
        </w:rPr>
        <w:t xml:space="preserve">• </w:t>
      </w:r>
      <w:r>
        <w:rPr>
          <w:b/>
          <w:bCs/>
          <w:sz w:val="28"/>
          <w:szCs w:val="28"/>
        </w:rPr>
        <w:t>Provide smooth and error-free navigation</w:t>
      </w:r>
      <w:r>
        <w:rPr>
          <w:sz w:val="28"/>
          <w:szCs w:val="28"/>
        </w:rPr>
        <w:br w:type="textWrapping"/>
      </w:r>
      <w:r>
        <w:rPr>
          <w:sz w:val="28"/>
          <w:szCs w:val="28"/>
        </w:rPr>
        <w:t>Users should be able to navigate easily between pages using menus, links, buttons, and breadcrumbs without broken links, incorrect redirections, or page load failures.</w:t>
      </w:r>
    </w:p>
    <w:p w14:paraId="5FF333C6">
      <w:pPr>
        <w:pStyle w:val="15"/>
        <w:rPr>
          <w:sz w:val="28"/>
          <w:szCs w:val="28"/>
        </w:rPr>
      </w:pPr>
      <w:r>
        <w:rPr>
          <w:sz w:val="28"/>
          <w:szCs w:val="28"/>
        </w:rPr>
        <w:t xml:space="preserve">• </w:t>
      </w:r>
      <w:r>
        <w:rPr>
          <w:b/>
          <w:bCs/>
          <w:sz w:val="28"/>
          <w:szCs w:val="28"/>
        </w:rPr>
        <w:t>Validate usability and responsiveness</w:t>
      </w:r>
      <w:r>
        <w:rPr>
          <w:sz w:val="28"/>
          <w:szCs w:val="28"/>
        </w:rPr>
        <w:br w:type="textWrapping"/>
      </w:r>
      <w:r>
        <w:rPr>
          <w:sz w:val="28"/>
          <w:szCs w:val="28"/>
        </w:rPr>
        <w:t>The website should be easy to understand and use for first-time users. The layout, fonts, buttons, and content alignment should be consistent and responsive across desktop, tablet, and mobile devices.</w:t>
      </w:r>
    </w:p>
    <w:p w14:paraId="10160C8C">
      <w:pPr>
        <w:pStyle w:val="15"/>
        <w:rPr>
          <w:sz w:val="28"/>
          <w:szCs w:val="28"/>
        </w:rPr>
      </w:pPr>
      <w:r>
        <w:rPr>
          <w:sz w:val="28"/>
          <w:szCs w:val="28"/>
        </w:rPr>
        <w:t xml:space="preserve">• </w:t>
      </w:r>
      <w:r>
        <w:rPr>
          <w:b/>
          <w:bCs/>
          <w:sz w:val="28"/>
          <w:szCs w:val="28"/>
        </w:rPr>
        <w:t>Improve reliability and user satisfaction</w:t>
      </w:r>
      <w:r>
        <w:rPr>
          <w:sz w:val="28"/>
          <w:szCs w:val="28"/>
        </w:rPr>
        <w:br w:type="textWrapping"/>
      </w:r>
      <w:r>
        <w:rPr>
          <w:sz w:val="28"/>
          <w:szCs w:val="28"/>
        </w:rPr>
        <w:t>The application should perform consistently under normal usage conditions, ensuring minimal crashes, errors, or unexpected behavior, thereby increasing user trust and satisfaction.</w:t>
      </w:r>
    </w:p>
    <w:p w14:paraId="38EC13A1">
      <w:pPr>
        <w:pStyle w:val="15"/>
        <w:rPr>
          <w:sz w:val="28"/>
          <w:szCs w:val="28"/>
        </w:rPr>
      </w:pPr>
      <w:r>
        <w:rPr>
          <w:sz w:val="28"/>
          <w:szCs w:val="28"/>
        </w:rPr>
        <w:t xml:space="preserve">• </w:t>
      </w:r>
      <w:r>
        <w:rPr>
          <w:b/>
          <w:bCs/>
          <w:sz w:val="28"/>
          <w:szCs w:val="28"/>
        </w:rPr>
        <w:t>Ensure cross-browser compatibility</w:t>
      </w:r>
      <w:r>
        <w:rPr>
          <w:sz w:val="28"/>
          <w:szCs w:val="28"/>
        </w:rPr>
        <w:br w:type="textWrapping"/>
      </w:r>
      <w:r>
        <w:rPr>
          <w:sz w:val="28"/>
          <w:szCs w:val="28"/>
        </w:rPr>
        <w:t>The website should function correctly across major browsers such as Chrome, Firefox, Edge, and others without UI or functional issues.</w:t>
      </w:r>
    </w:p>
    <w:p w14:paraId="53B9C6E0">
      <w:pPr>
        <w:pStyle w:val="15"/>
        <w:rPr>
          <w:sz w:val="28"/>
          <w:szCs w:val="28"/>
        </w:rPr>
      </w:pPr>
      <w:r>
        <w:rPr>
          <w:sz w:val="28"/>
          <w:szCs w:val="28"/>
        </w:rPr>
        <w:t xml:space="preserve">• </w:t>
      </w:r>
      <w:r>
        <w:rPr>
          <w:b/>
          <w:bCs/>
          <w:sz w:val="28"/>
          <w:szCs w:val="28"/>
        </w:rPr>
        <w:t>Verify data accuracy and consistency</w:t>
      </w:r>
      <w:r>
        <w:rPr>
          <w:sz w:val="28"/>
          <w:szCs w:val="28"/>
        </w:rPr>
        <w:br w:type="textWrapping"/>
      </w:r>
      <w:r>
        <w:rPr>
          <w:sz w:val="28"/>
          <w:szCs w:val="28"/>
        </w:rPr>
        <w:t>User data entered during registration, login, and contact forms should be stored, processed, and displayed accurately without data loss or corruption.</w:t>
      </w:r>
    </w:p>
    <w:p w14:paraId="190F72D8">
      <w:pPr>
        <w:pStyle w:val="15"/>
        <w:rPr>
          <w:sz w:val="28"/>
          <w:szCs w:val="28"/>
        </w:rPr>
      </w:pPr>
      <w:r>
        <w:rPr>
          <w:sz w:val="28"/>
          <w:szCs w:val="28"/>
        </w:rPr>
        <w:t xml:space="preserve">• </w:t>
      </w:r>
      <w:r>
        <w:rPr>
          <w:b/>
          <w:bCs/>
          <w:sz w:val="28"/>
          <w:szCs w:val="28"/>
        </w:rPr>
        <w:t>Ensure proper error handling and validation</w:t>
      </w:r>
      <w:r>
        <w:rPr>
          <w:sz w:val="28"/>
          <w:szCs w:val="28"/>
        </w:rPr>
        <w:br w:type="textWrapping"/>
      </w:r>
      <w:r>
        <w:rPr>
          <w:sz w:val="28"/>
          <w:szCs w:val="28"/>
        </w:rPr>
        <w:t>Appropriate validation messages and error notifications should be displayed for invalid inputs, missing fields, or incorrect user actions.</w:t>
      </w:r>
    </w:p>
    <w:p w14:paraId="00B5786D">
      <w:pPr>
        <w:pStyle w:val="15"/>
        <w:rPr>
          <w:sz w:val="28"/>
          <w:szCs w:val="28"/>
        </w:rPr>
      </w:pPr>
      <w:r>
        <w:rPr>
          <w:sz w:val="28"/>
          <w:szCs w:val="28"/>
        </w:rPr>
        <w:t xml:space="preserve">• </w:t>
      </w:r>
      <w:r>
        <w:rPr>
          <w:b/>
          <w:bCs/>
          <w:sz w:val="28"/>
          <w:szCs w:val="28"/>
        </w:rPr>
        <w:t>Enhance overall application quality</w:t>
      </w:r>
      <w:r>
        <w:rPr>
          <w:sz w:val="28"/>
          <w:szCs w:val="28"/>
        </w:rPr>
        <w:br w:type="textWrapping"/>
      </w:r>
      <w:r>
        <w:rPr>
          <w:sz w:val="28"/>
          <w:szCs w:val="28"/>
        </w:rPr>
        <w:t>Identify and eliminate defects early in the testing phase to reduce production issues and ensure a stable and high-quality release.</w:t>
      </w:r>
    </w:p>
    <w:p w14:paraId="5D0D7C08">
      <w:pPr>
        <w:pStyle w:val="15"/>
        <w:rPr>
          <w:sz w:val="28"/>
          <w:szCs w:val="28"/>
        </w:rPr>
      </w:pPr>
    </w:p>
    <w:p w14:paraId="492C18A5">
      <w:pPr>
        <w:pStyle w:val="3"/>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4. Testing Methodologies</w:t>
      </w:r>
    </w:p>
    <w:p w14:paraId="3BBA523A">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4.1 Overview</w:t>
      </w:r>
    </w:p>
    <w:p w14:paraId="7783419F">
      <w:pPr>
        <w:pStyle w:val="15"/>
        <w:rPr>
          <w:sz w:val="28"/>
          <w:szCs w:val="28"/>
        </w:rPr>
      </w:pPr>
      <w:r>
        <w:rPr>
          <w:sz w:val="28"/>
          <w:szCs w:val="28"/>
        </w:rPr>
        <w:t xml:space="preserve">The project follows an </w:t>
      </w:r>
      <w:r>
        <w:rPr>
          <w:rStyle w:val="16"/>
          <w:rFonts w:eastAsiaTheme="majorEastAsia"/>
          <w:sz w:val="28"/>
          <w:szCs w:val="28"/>
        </w:rPr>
        <w:t>Agile methodology</w:t>
      </w:r>
      <w:r>
        <w:rPr>
          <w:sz w:val="28"/>
          <w:szCs w:val="28"/>
        </w:rPr>
        <w:t>, where testing is performed iteratively. Manual testing will be conducted for each module to validate functionality against requirements.</w:t>
      </w:r>
    </w:p>
    <w:p w14:paraId="13940AA6">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4.2 Test Levels</w:t>
      </w:r>
    </w:p>
    <w:p w14:paraId="31692F56">
      <w:pPr>
        <w:pStyle w:val="15"/>
        <w:rPr>
          <w:sz w:val="28"/>
          <w:szCs w:val="28"/>
        </w:rPr>
      </w:pPr>
      <w:r>
        <w:rPr>
          <w:rStyle w:val="16"/>
          <w:rFonts w:eastAsiaTheme="majorEastAsia"/>
          <w:sz w:val="28"/>
          <w:szCs w:val="28"/>
        </w:rPr>
        <w:t>In Scope</w:t>
      </w:r>
    </w:p>
    <w:p w14:paraId="2B49D674">
      <w:pPr>
        <w:pStyle w:val="15"/>
        <w:numPr>
          <w:ilvl w:val="0"/>
          <w:numId w:val="10"/>
        </w:numPr>
        <w:rPr>
          <w:sz w:val="28"/>
          <w:szCs w:val="28"/>
        </w:rPr>
      </w:pPr>
      <w:r>
        <w:rPr>
          <w:sz w:val="28"/>
          <w:szCs w:val="28"/>
        </w:rPr>
        <w:t>Functional Testing</w:t>
      </w:r>
    </w:p>
    <w:p w14:paraId="4AB4DC4F">
      <w:pPr>
        <w:pStyle w:val="15"/>
        <w:numPr>
          <w:ilvl w:val="0"/>
          <w:numId w:val="10"/>
        </w:numPr>
        <w:rPr>
          <w:sz w:val="28"/>
          <w:szCs w:val="28"/>
        </w:rPr>
      </w:pPr>
      <w:r>
        <w:rPr>
          <w:sz w:val="28"/>
          <w:szCs w:val="28"/>
        </w:rPr>
        <w:t>Integration Testing</w:t>
      </w:r>
    </w:p>
    <w:p w14:paraId="17749712">
      <w:pPr>
        <w:pStyle w:val="15"/>
        <w:numPr>
          <w:ilvl w:val="0"/>
          <w:numId w:val="10"/>
        </w:numPr>
        <w:rPr>
          <w:sz w:val="28"/>
          <w:szCs w:val="28"/>
        </w:rPr>
      </w:pPr>
      <w:r>
        <w:rPr>
          <w:sz w:val="28"/>
          <w:szCs w:val="28"/>
        </w:rPr>
        <w:t>UI/UX Testing</w:t>
      </w:r>
    </w:p>
    <w:p w14:paraId="6ED4553E">
      <w:pPr>
        <w:pStyle w:val="15"/>
        <w:numPr>
          <w:ilvl w:val="0"/>
          <w:numId w:val="10"/>
        </w:numPr>
        <w:rPr>
          <w:sz w:val="28"/>
          <w:szCs w:val="28"/>
        </w:rPr>
      </w:pPr>
      <w:r>
        <w:rPr>
          <w:sz w:val="28"/>
          <w:szCs w:val="28"/>
        </w:rPr>
        <w:t>Cross-Browser Testing</w:t>
      </w:r>
    </w:p>
    <w:p w14:paraId="62D72535">
      <w:pPr>
        <w:pStyle w:val="15"/>
        <w:numPr>
          <w:ilvl w:val="0"/>
          <w:numId w:val="10"/>
        </w:numPr>
        <w:rPr>
          <w:sz w:val="28"/>
          <w:szCs w:val="28"/>
        </w:rPr>
      </w:pPr>
      <w:r>
        <w:rPr>
          <w:sz w:val="28"/>
          <w:szCs w:val="28"/>
        </w:rPr>
        <w:t>Regression Testing</w:t>
      </w:r>
    </w:p>
    <w:p w14:paraId="72BB3B7E">
      <w:pPr>
        <w:pStyle w:val="15"/>
        <w:numPr>
          <w:ilvl w:val="0"/>
          <w:numId w:val="10"/>
        </w:numPr>
        <w:rPr>
          <w:sz w:val="28"/>
          <w:szCs w:val="28"/>
        </w:rPr>
      </w:pPr>
      <w:r>
        <w:rPr>
          <w:sz w:val="28"/>
          <w:szCs w:val="28"/>
        </w:rPr>
        <w:t>User Acceptance Testing (UAT)</w:t>
      </w:r>
    </w:p>
    <w:p w14:paraId="13E6376E">
      <w:pPr>
        <w:pStyle w:val="15"/>
        <w:rPr>
          <w:sz w:val="28"/>
          <w:szCs w:val="28"/>
        </w:rPr>
      </w:pPr>
      <w:r>
        <w:rPr>
          <w:rStyle w:val="16"/>
          <w:rFonts w:eastAsiaTheme="majorEastAsia"/>
          <w:sz w:val="28"/>
          <w:szCs w:val="28"/>
        </w:rPr>
        <w:t>Out of Scope</w:t>
      </w:r>
    </w:p>
    <w:p w14:paraId="01E924BF">
      <w:pPr>
        <w:pStyle w:val="15"/>
        <w:numPr>
          <w:ilvl w:val="0"/>
          <w:numId w:val="11"/>
        </w:numPr>
        <w:rPr>
          <w:sz w:val="28"/>
          <w:szCs w:val="28"/>
        </w:rPr>
      </w:pPr>
      <w:r>
        <w:rPr>
          <w:sz w:val="28"/>
          <w:szCs w:val="28"/>
        </w:rPr>
        <w:t>Automation Testing</w:t>
      </w:r>
    </w:p>
    <w:p w14:paraId="68336630">
      <w:pPr>
        <w:pStyle w:val="15"/>
        <w:numPr>
          <w:ilvl w:val="0"/>
          <w:numId w:val="11"/>
        </w:numPr>
        <w:rPr>
          <w:sz w:val="28"/>
          <w:szCs w:val="28"/>
        </w:rPr>
      </w:pPr>
      <w:r>
        <w:rPr>
          <w:sz w:val="28"/>
          <w:szCs w:val="28"/>
        </w:rPr>
        <w:t>Load / Stress Testing</w:t>
      </w:r>
    </w:p>
    <w:p w14:paraId="16E41F20">
      <w:pPr>
        <w:pStyle w:val="15"/>
        <w:numPr>
          <w:ilvl w:val="0"/>
          <w:numId w:val="11"/>
        </w:numPr>
        <w:rPr>
          <w:sz w:val="28"/>
          <w:szCs w:val="28"/>
        </w:rPr>
      </w:pPr>
      <w:r>
        <w:rPr>
          <w:sz w:val="28"/>
          <w:szCs w:val="28"/>
        </w:rPr>
        <w:t>Security Penetration Testing</w:t>
      </w:r>
    </w:p>
    <w:p w14:paraId="374C5492">
      <w:pPr>
        <w:pStyle w:val="15"/>
        <w:ind w:left="720"/>
        <w:rPr>
          <w:sz w:val="28"/>
          <w:szCs w:val="28"/>
        </w:rPr>
      </w:pPr>
    </w:p>
    <w:p w14:paraId="591EBC2C">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4.3 Test Strategy</w:t>
      </w:r>
    </w:p>
    <w:p w14:paraId="0B25BA4E">
      <w:pPr>
        <w:pStyle w:val="15"/>
        <w:numPr>
          <w:ilvl w:val="0"/>
          <w:numId w:val="12"/>
        </w:numPr>
        <w:rPr>
          <w:sz w:val="28"/>
          <w:szCs w:val="28"/>
        </w:rPr>
      </w:pPr>
      <w:r>
        <w:rPr>
          <w:sz w:val="28"/>
          <w:szCs w:val="28"/>
        </w:rPr>
        <w:t>Preparation of test scenarios and test cases</w:t>
      </w:r>
    </w:p>
    <w:p w14:paraId="4168FF67">
      <w:pPr>
        <w:pStyle w:val="15"/>
        <w:numPr>
          <w:ilvl w:val="0"/>
          <w:numId w:val="12"/>
        </w:numPr>
        <w:rPr>
          <w:sz w:val="28"/>
          <w:szCs w:val="28"/>
        </w:rPr>
      </w:pPr>
      <w:r>
        <w:rPr>
          <w:sz w:val="28"/>
          <w:szCs w:val="28"/>
        </w:rPr>
        <w:t>Review of test cases by QA Lead</w:t>
      </w:r>
    </w:p>
    <w:p w14:paraId="741AEDAE">
      <w:pPr>
        <w:pStyle w:val="15"/>
        <w:numPr>
          <w:ilvl w:val="0"/>
          <w:numId w:val="12"/>
        </w:numPr>
        <w:rPr>
          <w:sz w:val="28"/>
          <w:szCs w:val="28"/>
        </w:rPr>
      </w:pPr>
      <w:r>
        <w:rPr>
          <w:sz w:val="28"/>
          <w:szCs w:val="28"/>
        </w:rPr>
        <w:t>Manual execution of test cases</w:t>
      </w:r>
    </w:p>
    <w:p w14:paraId="481D0F31">
      <w:pPr>
        <w:pStyle w:val="15"/>
        <w:numPr>
          <w:ilvl w:val="0"/>
          <w:numId w:val="12"/>
        </w:numPr>
        <w:rPr>
          <w:sz w:val="28"/>
          <w:szCs w:val="28"/>
        </w:rPr>
      </w:pPr>
      <w:r>
        <w:rPr>
          <w:sz w:val="28"/>
          <w:szCs w:val="28"/>
        </w:rPr>
        <w:t>Defect logging and tracking</w:t>
      </w:r>
    </w:p>
    <w:p w14:paraId="1DDCA2B2">
      <w:pPr>
        <w:pStyle w:val="15"/>
        <w:numPr>
          <w:ilvl w:val="0"/>
          <w:numId w:val="12"/>
        </w:numPr>
        <w:rPr>
          <w:sz w:val="28"/>
          <w:szCs w:val="28"/>
        </w:rPr>
      </w:pPr>
      <w:r>
        <w:rPr>
          <w:sz w:val="28"/>
          <w:szCs w:val="28"/>
        </w:rPr>
        <w:t>Retesting and regression testing</w:t>
      </w:r>
    </w:p>
    <w:p w14:paraId="4D141D00">
      <w:pPr>
        <w:pStyle w:val="15"/>
        <w:numPr>
          <w:ilvl w:val="0"/>
          <w:numId w:val="12"/>
        </w:numPr>
        <w:rPr>
          <w:sz w:val="28"/>
          <w:szCs w:val="28"/>
        </w:rPr>
      </w:pPr>
      <w:r>
        <w:rPr>
          <w:sz w:val="28"/>
          <w:szCs w:val="28"/>
        </w:rPr>
        <w:t>Test reporting and sign-off</w:t>
      </w:r>
    </w:p>
    <w:p w14:paraId="7A841739">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4.4 Bug Triage</w:t>
      </w:r>
    </w:p>
    <w:p w14:paraId="387BD3C7">
      <w:pPr>
        <w:pStyle w:val="15"/>
        <w:numPr>
          <w:ilvl w:val="0"/>
          <w:numId w:val="13"/>
        </w:numPr>
      </w:pPr>
      <w:r>
        <w:t>Identify and classify defects</w:t>
      </w:r>
    </w:p>
    <w:p w14:paraId="01784CB1">
      <w:pPr>
        <w:pStyle w:val="15"/>
        <w:numPr>
          <w:ilvl w:val="0"/>
          <w:numId w:val="13"/>
        </w:numPr>
      </w:pPr>
      <w:r>
        <w:t>Set priority and severity</w:t>
      </w:r>
    </w:p>
    <w:p w14:paraId="7F22DC24">
      <w:pPr>
        <w:pStyle w:val="15"/>
        <w:numPr>
          <w:ilvl w:val="0"/>
          <w:numId w:val="13"/>
        </w:numPr>
      </w:pPr>
      <w:r>
        <w:t>Decide fix timelines</w:t>
      </w:r>
    </w:p>
    <w:p w14:paraId="776459F8">
      <w:pPr>
        <w:pStyle w:val="15"/>
        <w:numPr>
          <w:ilvl w:val="0"/>
          <w:numId w:val="13"/>
        </w:numPr>
      </w:pPr>
      <w:r>
        <w:t>Track defect closure</w:t>
      </w:r>
    </w:p>
    <w:p w14:paraId="638D2452">
      <w:pPr>
        <w:pStyle w:val="15"/>
        <w:rPr>
          <w:b/>
          <w:bCs/>
          <w:sz w:val="40"/>
          <w:szCs w:val="40"/>
        </w:rPr>
      </w:pPr>
      <w:r>
        <w:rPr>
          <w:b/>
          <w:bCs/>
          <w:sz w:val="40"/>
          <w:szCs w:val="40"/>
        </w:rPr>
        <w:t>4.5 Suspension &amp; Resumption Criteria</w:t>
      </w:r>
    </w:p>
    <w:p w14:paraId="38B74B69">
      <w:pPr>
        <w:pStyle w:val="15"/>
        <w:rPr>
          <w:sz w:val="28"/>
          <w:szCs w:val="28"/>
        </w:rPr>
      </w:pPr>
      <w:r>
        <w:rPr>
          <w:b/>
          <w:bCs/>
          <w:sz w:val="28"/>
          <w:szCs w:val="28"/>
        </w:rPr>
        <w:t>Suspension:</w:t>
      </w:r>
    </w:p>
    <w:p w14:paraId="6AD4CB04">
      <w:pPr>
        <w:pStyle w:val="15"/>
        <w:numPr>
          <w:ilvl w:val="0"/>
          <w:numId w:val="14"/>
        </w:numPr>
        <w:rPr>
          <w:sz w:val="28"/>
          <w:szCs w:val="28"/>
        </w:rPr>
      </w:pPr>
      <w:r>
        <w:rPr>
          <w:sz w:val="28"/>
          <w:szCs w:val="28"/>
        </w:rPr>
        <w:t>Application build instability</w:t>
      </w:r>
    </w:p>
    <w:p w14:paraId="007D4A6C">
      <w:pPr>
        <w:pStyle w:val="15"/>
        <w:numPr>
          <w:ilvl w:val="0"/>
          <w:numId w:val="14"/>
        </w:numPr>
        <w:rPr>
          <w:sz w:val="28"/>
          <w:szCs w:val="28"/>
        </w:rPr>
      </w:pPr>
      <w:r>
        <w:rPr>
          <w:sz w:val="28"/>
          <w:szCs w:val="28"/>
        </w:rPr>
        <w:t>Blocking defects preventing testing</w:t>
      </w:r>
    </w:p>
    <w:p w14:paraId="619CCF59">
      <w:pPr>
        <w:pStyle w:val="15"/>
        <w:rPr>
          <w:sz w:val="28"/>
          <w:szCs w:val="28"/>
        </w:rPr>
      </w:pPr>
      <w:r>
        <w:rPr>
          <w:b/>
          <w:bCs/>
          <w:sz w:val="28"/>
          <w:szCs w:val="28"/>
        </w:rPr>
        <w:t>Resumption:</w:t>
      </w:r>
    </w:p>
    <w:p w14:paraId="57CB796D">
      <w:pPr>
        <w:pStyle w:val="15"/>
        <w:numPr>
          <w:ilvl w:val="0"/>
          <w:numId w:val="15"/>
        </w:numPr>
        <w:rPr>
          <w:sz w:val="28"/>
          <w:szCs w:val="28"/>
        </w:rPr>
      </w:pPr>
      <w:r>
        <w:rPr>
          <w:sz w:val="28"/>
          <w:szCs w:val="28"/>
        </w:rPr>
        <w:t>Stable build provided</w:t>
      </w:r>
    </w:p>
    <w:p w14:paraId="33FE25B6">
      <w:pPr>
        <w:pStyle w:val="15"/>
        <w:numPr>
          <w:ilvl w:val="0"/>
          <w:numId w:val="15"/>
        </w:numPr>
        <w:rPr>
          <w:sz w:val="28"/>
          <w:szCs w:val="28"/>
        </w:rPr>
      </w:pPr>
      <w:r>
        <w:rPr>
          <w:sz w:val="28"/>
          <w:szCs w:val="28"/>
        </w:rPr>
        <w:t>Blocking issues resolved</w:t>
      </w:r>
    </w:p>
    <w:p w14:paraId="21C3851E">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4.6 Test Completeness</w:t>
      </w:r>
    </w:p>
    <w:p w14:paraId="64D6A551">
      <w:pPr>
        <w:pStyle w:val="15"/>
        <w:numPr>
          <w:ilvl w:val="0"/>
          <w:numId w:val="16"/>
        </w:numPr>
        <w:rPr>
          <w:sz w:val="28"/>
          <w:szCs w:val="28"/>
        </w:rPr>
      </w:pPr>
      <w:r>
        <w:rPr>
          <w:sz w:val="28"/>
          <w:szCs w:val="28"/>
        </w:rPr>
        <w:t>100% planned test cases executed</w:t>
      </w:r>
    </w:p>
    <w:p w14:paraId="1990F0F7">
      <w:pPr>
        <w:pStyle w:val="15"/>
        <w:numPr>
          <w:ilvl w:val="0"/>
          <w:numId w:val="16"/>
        </w:numPr>
        <w:rPr>
          <w:sz w:val="28"/>
          <w:szCs w:val="28"/>
        </w:rPr>
      </w:pPr>
      <w:r>
        <w:rPr>
          <w:sz w:val="28"/>
          <w:szCs w:val="28"/>
        </w:rPr>
        <w:t>All critical defects fixed or documented</w:t>
      </w:r>
    </w:p>
    <w:p w14:paraId="6878F3B8">
      <w:pPr>
        <w:pStyle w:val="15"/>
        <w:numPr>
          <w:ilvl w:val="0"/>
          <w:numId w:val="16"/>
        </w:numPr>
        <w:rPr>
          <w:sz w:val="28"/>
          <w:szCs w:val="28"/>
        </w:rPr>
      </w:pPr>
      <w:r>
        <w:rPr>
          <w:sz w:val="28"/>
          <w:szCs w:val="28"/>
        </w:rPr>
        <w:t>Test summary report prepared</w:t>
      </w:r>
    </w:p>
    <w:p w14:paraId="667903F8">
      <w:pPr>
        <w:pStyle w:val="15"/>
        <w:rPr>
          <w:sz w:val="28"/>
          <w:szCs w:val="28"/>
        </w:rPr>
      </w:pPr>
    </w:p>
    <w:p w14:paraId="69E03798">
      <w:pPr>
        <w:pStyle w:val="15"/>
        <w:rPr>
          <w:sz w:val="28"/>
          <w:szCs w:val="28"/>
        </w:rPr>
      </w:pPr>
    </w:p>
    <w:p w14:paraId="75DA199C">
      <w:pPr>
        <w:pStyle w:val="15"/>
        <w:rPr>
          <w:sz w:val="28"/>
          <w:szCs w:val="28"/>
        </w:rPr>
      </w:pPr>
    </w:p>
    <w:p w14:paraId="0FCB35F9">
      <w:pPr>
        <w:pStyle w:val="15"/>
        <w:rPr>
          <w:sz w:val="28"/>
          <w:szCs w:val="28"/>
        </w:rPr>
      </w:pPr>
    </w:p>
    <w:p w14:paraId="6072B6E2">
      <w:pPr>
        <w:pStyle w:val="15"/>
        <w:rPr>
          <w:sz w:val="28"/>
          <w:szCs w:val="28"/>
        </w:rPr>
      </w:pPr>
    </w:p>
    <w:p w14:paraId="72E28AAA">
      <w:pPr>
        <w:pStyle w:val="15"/>
        <w:rPr>
          <w:sz w:val="28"/>
          <w:szCs w:val="28"/>
        </w:rPr>
      </w:pPr>
    </w:p>
    <w:p w14:paraId="5446E7F2">
      <w:pPr>
        <w:pStyle w:val="15"/>
        <w:rPr>
          <w:b/>
          <w:bCs/>
          <w:sz w:val="40"/>
          <w:szCs w:val="40"/>
        </w:rPr>
      </w:pPr>
      <w:r>
        <w:rPr>
          <w:b/>
          <w:bCs/>
          <w:sz w:val="40"/>
          <w:szCs w:val="40"/>
        </w:rPr>
        <w:t>5. Roles &amp; Responsibilities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6"/>
        <w:gridCol w:w="5086"/>
      </w:tblGrid>
      <w:tr w14:paraId="4A02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6" w:type="dxa"/>
          </w:tcPr>
          <w:p w14:paraId="1C338EC0">
            <w:pPr>
              <w:pStyle w:val="15"/>
              <w:rPr>
                <w:b/>
                <w:bCs/>
                <w:sz w:val="40"/>
                <w:szCs w:val="40"/>
              </w:rPr>
            </w:pPr>
            <w:r>
              <w:rPr>
                <w:b/>
                <w:bCs/>
                <w:sz w:val="40"/>
                <w:szCs w:val="40"/>
              </w:rPr>
              <w:t xml:space="preserve">                Role</w:t>
            </w:r>
          </w:p>
        </w:tc>
        <w:tc>
          <w:tcPr>
            <w:tcW w:w="5086" w:type="dxa"/>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4D5B2DF9">
              <w:tblPrEx>
                <w:tblCellMar>
                  <w:top w:w="15" w:type="dxa"/>
                  <w:left w:w="15" w:type="dxa"/>
                  <w:bottom w:w="15" w:type="dxa"/>
                  <w:right w:w="15" w:type="dxa"/>
                </w:tblCellMar>
              </w:tblPrEx>
              <w:trPr>
                <w:tblCellSpacing w:w="15" w:type="dxa"/>
              </w:trPr>
              <w:tc>
                <w:tcPr>
                  <w:tcW w:w="0" w:type="auto"/>
                  <w:vAlign w:val="center"/>
                </w:tcPr>
                <w:p w14:paraId="01705435">
                  <w:pPr>
                    <w:pStyle w:val="15"/>
                    <w:rPr>
                      <w:b/>
                      <w:bCs/>
                      <w:sz w:val="40"/>
                      <w:szCs w:val="40"/>
                    </w:rPr>
                  </w:pPr>
                </w:p>
              </w:tc>
            </w:tr>
          </w:tbl>
          <w:p w14:paraId="3DFF968E">
            <w:pPr>
              <w:pStyle w:val="15"/>
              <w:rPr>
                <w:b/>
                <w:bCs/>
                <w:vanish/>
                <w:sz w:val="40"/>
                <w:szCs w:val="40"/>
              </w:rPr>
            </w:pPr>
          </w:p>
          <w:tbl>
            <w:tblPr>
              <w:tblStyle w:val="12"/>
              <w:tblW w:w="0" w:type="auto"/>
              <w:tblCellSpacing w:w="15" w:type="dxa"/>
              <w:tblInd w:w="0" w:type="dxa"/>
              <w:tblLayout w:type="autofit"/>
              <w:tblCellMar>
                <w:top w:w="15" w:type="dxa"/>
                <w:left w:w="15" w:type="dxa"/>
                <w:bottom w:w="15" w:type="dxa"/>
                <w:right w:w="15" w:type="dxa"/>
              </w:tblCellMar>
            </w:tblPr>
            <w:tblGrid>
              <w:gridCol w:w="3113"/>
            </w:tblGrid>
            <w:tr w14:paraId="4F7DD9A9">
              <w:trPr>
                <w:tblCellSpacing w:w="15" w:type="dxa"/>
              </w:trPr>
              <w:tc>
                <w:tcPr>
                  <w:tcW w:w="0" w:type="auto"/>
                  <w:vAlign w:val="center"/>
                </w:tcPr>
                <w:p w14:paraId="113F9683">
                  <w:pPr>
                    <w:pStyle w:val="15"/>
                    <w:rPr>
                      <w:b/>
                      <w:bCs/>
                      <w:sz w:val="40"/>
                      <w:szCs w:val="40"/>
                    </w:rPr>
                  </w:pPr>
                  <w:r>
                    <w:rPr>
                      <w:b/>
                      <w:bCs/>
                      <w:sz w:val="40"/>
                      <w:szCs w:val="40"/>
                    </w:rPr>
                    <w:t xml:space="preserve">      Responsibility</w:t>
                  </w:r>
                </w:p>
              </w:tc>
            </w:tr>
          </w:tbl>
          <w:p w14:paraId="00F82077">
            <w:pPr>
              <w:pStyle w:val="15"/>
              <w:rPr>
                <w:b/>
                <w:bCs/>
                <w:sz w:val="40"/>
                <w:szCs w:val="40"/>
              </w:rPr>
            </w:pPr>
          </w:p>
        </w:tc>
      </w:tr>
      <w:tr w14:paraId="2372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5086" w:type="dxa"/>
          </w:tcPr>
          <w:p w14:paraId="4D5F7644">
            <w:pPr>
              <w:pStyle w:val="15"/>
              <w:rPr>
                <w:b/>
                <w:bCs/>
                <w:sz w:val="28"/>
                <w:szCs w:val="28"/>
              </w:rPr>
            </w:pPr>
            <w:r>
              <w:rPr>
                <w:sz w:val="28"/>
                <w:szCs w:val="28"/>
              </w:rPr>
              <w:t>Project Manager</w:t>
            </w:r>
          </w:p>
        </w:tc>
        <w:tc>
          <w:tcPr>
            <w:tcW w:w="5086" w:type="dxa"/>
          </w:tcPr>
          <w:p w14:paraId="6248F1D5">
            <w:pPr>
              <w:pStyle w:val="15"/>
              <w:rPr>
                <w:b/>
                <w:bCs/>
                <w:sz w:val="28"/>
                <w:szCs w:val="28"/>
              </w:rPr>
            </w:pPr>
            <w:r>
              <w:rPr>
                <w:sz w:val="28"/>
                <w:szCs w:val="28"/>
              </w:rPr>
              <w:t>Planning, coordination, approvals</w:t>
            </w:r>
          </w:p>
        </w:tc>
      </w:tr>
      <w:tr w14:paraId="4832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5086" w:type="dxa"/>
          </w:tcPr>
          <w:p w14:paraId="75920B73">
            <w:pPr>
              <w:pStyle w:val="15"/>
              <w:rPr>
                <w:b/>
                <w:bCs/>
                <w:sz w:val="28"/>
                <w:szCs w:val="28"/>
              </w:rPr>
            </w:pPr>
            <w:r>
              <w:rPr>
                <w:sz w:val="28"/>
                <w:szCs w:val="28"/>
              </w:rPr>
              <w:t>QA Lead</w:t>
            </w:r>
          </w:p>
        </w:tc>
        <w:tc>
          <w:tcPr>
            <w:tcW w:w="5086" w:type="dxa"/>
          </w:tcPr>
          <w:p w14:paraId="7ECE3774">
            <w:pPr>
              <w:pStyle w:val="15"/>
              <w:rPr>
                <w:b/>
                <w:bCs/>
                <w:sz w:val="28"/>
                <w:szCs w:val="28"/>
              </w:rPr>
            </w:pPr>
            <w:r>
              <w:rPr>
                <w:sz w:val="28"/>
                <w:szCs w:val="28"/>
              </w:rPr>
              <w:t>Test planning, review, monitoring</w:t>
            </w:r>
          </w:p>
        </w:tc>
      </w:tr>
      <w:tr w14:paraId="3C0C5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6" w:type="dxa"/>
          </w:tcPr>
          <w:p w14:paraId="50A3BA29">
            <w:pPr>
              <w:pStyle w:val="15"/>
              <w:rPr>
                <w:b/>
                <w:bCs/>
                <w:sz w:val="28"/>
                <w:szCs w:val="28"/>
              </w:rPr>
            </w:pPr>
            <w:r>
              <w:rPr>
                <w:sz w:val="28"/>
                <w:szCs w:val="28"/>
              </w:rPr>
              <w:t>QA Engineer</w:t>
            </w:r>
          </w:p>
        </w:tc>
        <w:tc>
          <w:tcPr>
            <w:tcW w:w="5086" w:type="dxa"/>
          </w:tcPr>
          <w:p w14:paraId="3429A0D8">
            <w:pPr>
              <w:pStyle w:val="15"/>
              <w:rPr>
                <w:b/>
                <w:bCs/>
                <w:sz w:val="28"/>
                <w:szCs w:val="28"/>
              </w:rPr>
            </w:pPr>
            <w:r>
              <w:rPr>
                <w:sz w:val="28"/>
                <w:szCs w:val="28"/>
              </w:rPr>
              <w:t>Test case creation, execution, defect logging</w:t>
            </w:r>
          </w:p>
        </w:tc>
      </w:tr>
    </w:tbl>
    <w:p w14:paraId="400507D1">
      <w:pPr>
        <w:pStyle w:val="15"/>
        <w:rPr>
          <w:b/>
          <w:bCs/>
          <w:sz w:val="40"/>
          <w:szCs w:val="40"/>
        </w:rPr>
      </w:pPr>
    </w:p>
    <w:p w14:paraId="5CB4811B">
      <w:pPr>
        <w:pStyle w:val="3"/>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6. Entry &amp; Exit Criteria</w:t>
      </w:r>
    </w:p>
    <w:p w14:paraId="13C9CA4B">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6.1 Entry Criteria</w:t>
      </w:r>
    </w:p>
    <w:p w14:paraId="3F625EC9">
      <w:pPr>
        <w:pStyle w:val="15"/>
        <w:numPr>
          <w:ilvl w:val="0"/>
          <w:numId w:val="17"/>
        </w:numPr>
        <w:rPr>
          <w:sz w:val="28"/>
          <w:szCs w:val="28"/>
        </w:rPr>
      </w:pPr>
      <w:r>
        <w:rPr>
          <w:sz w:val="28"/>
          <w:szCs w:val="28"/>
        </w:rPr>
        <w:t>Requirements clearly defined</w:t>
      </w:r>
    </w:p>
    <w:p w14:paraId="3BDB200F">
      <w:pPr>
        <w:pStyle w:val="15"/>
        <w:numPr>
          <w:ilvl w:val="0"/>
          <w:numId w:val="17"/>
        </w:numPr>
        <w:rPr>
          <w:sz w:val="28"/>
          <w:szCs w:val="28"/>
        </w:rPr>
      </w:pPr>
      <w:r>
        <w:rPr>
          <w:sz w:val="28"/>
          <w:szCs w:val="28"/>
        </w:rPr>
        <w:t>Test plan approved</w:t>
      </w:r>
    </w:p>
    <w:p w14:paraId="6069AD86">
      <w:pPr>
        <w:pStyle w:val="15"/>
        <w:numPr>
          <w:ilvl w:val="0"/>
          <w:numId w:val="17"/>
        </w:numPr>
        <w:rPr>
          <w:sz w:val="28"/>
          <w:szCs w:val="28"/>
        </w:rPr>
      </w:pPr>
      <w:r>
        <w:rPr>
          <w:sz w:val="28"/>
          <w:szCs w:val="28"/>
        </w:rPr>
        <w:t>Test environment available</w:t>
      </w:r>
    </w:p>
    <w:p w14:paraId="5132D1DC">
      <w:pPr>
        <w:pStyle w:val="4"/>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6.2 Exit Criteria</w:t>
      </w:r>
    </w:p>
    <w:p w14:paraId="25A9B925">
      <w:pPr>
        <w:pStyle w:val="15"/>
        <w:numPr>
          <w:ilvl w:val="0"/>
          <w:numId w:val="18"/>
        </w:numPr>
        <w:rPr>
          <w:sz w:val="28"/>
          <w:szCs w:val="28"/>
        </w:rPr>
      </w:pPr>
      <w:r>
        <w:rPr>
          <w:sz w:val="28"/>
          <w:szCs w:val="28"/>
        </w:rPr>
        <w:t>Test execution completed</w:t>
      </w:r>
    </w:p>
    <w:p w14:paraId="7B307A35">
      <w:pPr>
        <w:pStyle w:val="15"/>
        <w:numPr>
          <w:ilvl w:val="0"/>
          <w:numId w:val="18"/>
        </w:numPr>
        <w:rPr>
          <w:sz w:val="28"/>
          <w:szCs w:val="28"/>
        </w:rPr>
      </w:pPr>
      <w:r>
        <w:rPr>
          <w:sz w:val="28"/>
          <w:szCs w:val="28"/>
        </w:rPr>
        <w:t>No critical defects open</w:t>
      </w:r>
    </w:p>
    <w:p w14:paraId="0DCD452F">
      <w:pPr>
        <w:pStyle w:val="15"/>
        <w:numPr>
          <w:ilvl w:val="0"/>
          <w:numId w:val="18"/>
        </w:numPr>
        <w:rPr>
          <w:sz w:val="28"/>
          <w:szCs w:val="28"/>
        </w:rPr>
      </w:pPr>
      <w:r>
        <w:rPr>
          <w:sz w:val="28"/>
          <w:szCs w:val="28"/>
        </w:rPr>
        <w:t>Test reports delivered</w:t>
      </w:r>
    </w:p>
    <w:p w14:paraId="4D1055D9">
      <w:pPr>
        <w:pStyle w:val="15"/>
        <w:rPr>
          <w:b/>
          <w:bCs/>
          <w:sz w:val="40"/>
          <w:szCs w:val="40"/>
        </w:rPr>
      </w:pPr>
      <w:r>
        <w:rPr>
          <w:b/>
          <w:bCs/>
          <w:sz w:val="40"/>
          <w:szCs w:val="40"/>
        </w:rPr>
        <w:t>7. Test Deliverables</w:t>
      </w:r>
    </w:p>
    <w:p w14:paraId="06BA38EE">
      <w:pPr>
        <w:pStyle w:val="15"/>
        <w:rPr>
          <w:sz w:val="28"/>
          <w:szCs w:val="28"/>
        </w:rPr>
      </w:pPr>
      <w:r>
        <w:rPr>
          <w:b/>
          <w:bCs/>
          <w:sz w:val="28"/>
          <w:szCs w:val="28"/>
        </w:rPr>
        <w:t>Before Testing</w:t>
      </w:r>
    </w:p>
    <w:p w14:paraId="3126C6CC">
      <w:pPr>
        <w:pStyle w:val="15"/>
        <w:numPr>
          <w:ilvl w:val="0"/>
          <w:numId w:val="19"/>
        </w:numPr>
        <w:rPr>
          <w:sz w:val="28"/>
          <w:szCs w:val="28"/>
        </w:rPr>
      </w:pPr>
      <w:r>
        <w:rPr>
          <w:sz w:val="28"/>
          <w:szCs w:val="28"/>
        </w:rPr>
        <w:t>Test Plan</w:t>
      </w:r>
    </w:p>
    <w:p w14:paraId="37A54CC3">
      <w:pPr>
        <w:pStyle w:val="15"/>
        <w:numPr>
          <w:ilvl w:val="0"/>
          <w:numId w:val="19"/>
        </w:numPr>
        <w:rPr>
          <w:sz w:val="28"/>
          <w:szCs w:val="28"/>
        </w:rPr>
      </w:pPr>
      <w:r>
        <w:rPr>
          <w:sz w:val="28"/>
          <w:szCs w:val="28"/>
        </w:rPr>
        <w:t>Test Scenarios</w:t>
      </w:r>
    </w:p>
    <w:p w14:paraId="5B7EA7B6">
      <w:pPr>
        <w:pStyle w:val="15"/>
        <w:numPr>
          <w:ilvl w:val="0"/>
          <w:numId w:val="19"/>
        </w:numPr>
        <w:rPr>
          <w:sz w:val="28"/>
          <w:szCs w:val="28"/>
        </w:rPr>
      </w:pPr>
      <w:r>
        <w:rPr>
          <w:sz w:val="28"/>
          <w:szCs w:val="28"/>
        </w:rPr>
        <w:t>Test Cases</w:t>
      </w:r>
    </w:p>
    <w:p w14:paraId="24F4C6E9">
      <w:pPr>
        <w:pStyle w:val="15"/>
        <w:rPr>
          <w:sz w:val="28"/>
          <w:szCs w:val="28"/>
        </w:rPr>
      </w:pPr>
      <w:r>
        <w:rPr>
          <w:b/>
          <w:bCs/>
          <w:sz w:val="28"/>
          <w:szCs w:val="28"/>
        </w:rPr>
        <w:t>During Testing</w:t>
      </w:r>
    </w:p>
    <w:p w14:paraId="5D7FB1A8">
      <w:pPr>
        <w:pStyle w:val="15"/>
        <w:numPr>
          <w:ilvl w:val="0"/>
          <w:numId w:val="20"/>
        </w:numPr>
        <w:rPr>
          <w:sz w:val="28"/>
          <w:szCs w:val="28"/>
        </w:rPr>
      </w:pPr>
      <w:r>
        <w:rPr>
          <w:sz w:val="28"/>
          <w:szCs w:val="28"/>
        </w:rPr>
        <w:t>Test execution results</w:t>
      </w:r>
    </w:p>
    <w:p w14:paraId="06CF7225">
      <w:pPr>
        <w:pStyle w:val="15"/>
        <w:numPr>
          <w:ilvl w:val="0"/>
          <w:numId w:val="20"/>
        </w:numPr>
        <w:rPr>
          <w:sz w:val="28"/>
          <w:szCs w:val="28"/>
        </w:rPr>
      </w:pPr>
      <w:r>
        <w:rPr>
          <w:sz w:val="28"/>
          <w:szCs w:val="28"/>
        </w:rPr>
        <w:t>Defect reports</w:t>
      </w:r>
    </w:p>
    <w:p w14:paraId="5F5AAF6F">
      <w:pPr>
        <w:pStyle w:val="15"/>
        <w:rPr>
          <w:sz w:val="28"/>
          <w:szCs w:val="28"/>
        </w:rPr>
      </w:pPr>
      <w:r>
        <w:rPr>
          <w:b/>
          <w:bCs/>
          <w:sz w:val="28"/>
          <w:szCs w:val="28"/>
        </w:rPr>
        <w:t>After Testing</w:t>
      </w:r>
    </w:p>
    <w:p w14:paraId="350925CB">
      <w:pPr>
        <w:pStyle w:val="15"/>
        <w:numPr>
          <w:ilvl w:val="0"/>
          <w:numId w:val="21"/>
        </w:numPr>
        <w:rPr>
          <w:sz w:val="28"/>
          <w:szCs w:val="28"/>
        </w:rPr>
      </w:pPr>
      <w:r>
        <w:rPr>
          <w:sz w:val="28"/>
          <w:szCs w:val="28"/>
        </w:rPr>
        <w:t>Test summary report</w:t>
      </w:r>
    </w:p>
    <w:p w14:paraId="3AFBA8E0">
      <w:pPr>
        <w:pStyle w:val="15"/>
        <w:numPr>
          <w:ilvl w:val="0"/>
          <w:numId w:val="21"/>
        </w:numPr>
        <w:rPr>
          <w:sz w:val="28"/>
          <w:szCs w:val="28"/>
        </w:rPr>
      </w:pPr>
      <w:r>
        <w:rPr>
          <w:sz w:val="28"/>
          <w:szCs w:val="28"/>
        </w:rPr>
        <w:t>Test closure report</w:t>
      </w:r>
    </w:p>
    <w:p w14:paraId="6B76EF26">
      <w:pPr>
        <w:pStyle w:val="15"/>
        <w:rPr>
          <w:b/>
          <w:bCs/>
          <w:sz w:val="40"/>
          <w:szCs w:val="40"/>
        </w:rPr>
      </w:pPr>
      <w:r>
        <w:rPr>
          <w:b/>
          <w:bCs/>
          <w:sz w:val="40"/>
          <w:szCs w:val="40"/>
        </w:rPr>
        <w:t>8. Resources &amp; Environment Needs</w:t>
      </w:r>
    </w:p>
    <w:p w14:paraId="4CC17FD6">
      <w:pPr>
        <w:pStyle w:val="15"/>
        <w:rPr>
          <w:b/>
          <w:bCs/>
          <w:sz w:val="28"/>
          <w:szCs w:val="28"/>
        </w:rPr>
      </w:pPr>
      <w:r>
        <w:rPr>
          <w:b/>
          <w:bCs/>
          <w:sz w:val="28"/>
          <w:szCs w:val="28"/>
        </w:rPr>
        <w:t>Resources</w:t>
      </w:r>
    </w:p>
    <w:p w14:paraId="36521879">
      <w:pPr>
        <w:pStyle w:val="15"/>
        <w:numPr>
          <w:ilvl w:val="0"/>
          <w:numId w:val="22"/>
        </w:numPr>
        <w:rPr>
          <w:sz w:val="28"/>
          <w:szCs w:val="28"/>
        </w:rPr>
      </w:pPr>
      <w:r>
        <w:rPr>
          <w:sz w:val="28"/>
          <w:szCs w:val="28"/>
        </w:rPr>
        <w:t>QA Engineer</w:t>
      </w:r>
    </w:p>
    <w:p w14:paraId="0681AABC">
      <w:pPr>
        <w:pStyle w:val="15"/>
        <w:numPr>
          <w:ilvl w:val="0"/>
          <w:numId w:val="22"/>
        </w:numPr>
        <w:rPr>
          <w:sz w:val="28"/>
          <w:szCs w:val="28"/>
        </w:rPr>
      </w:pPr>
      <w:r>
        <w:rPr>
          <w:sz w:val="28"/>
          <w:szCs w:val="28"/>
        </w:rPr>
        <w:t>QA Lead</w:t>
      </w:r>
    </w:p>
    <w:p w14:paraId="377F9A6E">
      <w:pPr>
        <w:pStyle w:val="15"/>
        <w:rPr>
          <w:b/>
          <w:bCs/>
          <w:sz w:val="28"/>
          <w:szCs w:val="28"/>
        </w:rPr>
      </w:pPr>
      <w:r>
        <w:rPr>
          <w:b/>
          <w:bCs/>
          <w:sz w:val="28"/>
          <w:szCs w:val="28"/>
        </w:rPr>
        <w:t>Test Environment</w:t>
      </w:r>
    </w:p>
    <w:p w14:paraId="35544747">
      <w:pPr>
        <w:pStyle w:val="15"/>
        <w:numPr>
          <w:ilvl w:val="0"/>
          <w:numId w:val="23"/>
        </w:numPr>
        <w:rPr>
          <w:sz w:val="28"/>
          <w:szCs w:val="28"/>
        </w:rPr>
      </w:pPr>
      <w:r>
        <w:rPr>
          <w:sz w:val="28"/>
          <w:szCs w:val="28"/>
        </w:rPr>
        <w:t>OS: Windows 10</w:t>
      </w:r>
    </w:p>
    <w:p w14:paraId="7D3F360C">
      <w:pPr>
        <w:pStyle w:val="15"/>
        <w:numPr>
          <w:ilvl w:val="0"/>
          <w:numId w:val="23"/>
        </w:numPr>
        <w:rPr>
          <w:sz w:val="28"/>
          <w:szCs w:val="28"/>
        </w:rPr>
      </w:pPr>
      <w:r>
        <w:rPr>
          <w:sz w:val="28"/>
          <w:szCs w:val="28"/>
        </w:rPr>
        <w:t>Browsers: Chrome, Firefox, Edge</w:t>
      </w:r>
    </w:p>
    <w:p w14:paraId="7D096098">
      <w:pPr>
        <w:pStyle w:val="15"/>
        <w:numPr>
          <w:ilvl w:val="0"/>
          <w:numId w:val="23"/>
        </w:numPr>
        <w:rPr>
          <w:sz w:val="28"/>
          <w:szCs w:val="28"/>
        </w:rPr>
      </w:pPr>
      <w:r>
        <w:rPr>
          <w:sz w:val="28"/>
          <w:szCs w:val="28"/>
        </w:rPr>
        <w:t>Tools: Microsoft Excel, Jira</w:t>
      </w:r>
    </w:p>
    <w:p w14:paraId="7E733236">
      <w:pPr>
        <w:pStyle w:val="15"/>
        <w:rPr>
          <w:b/>
          <w:bCs/>
          <w:sz w:val="40"/>
          <w:szCs w:val="40"/>
        </w:rPr>
      </w:pPr>
      <w:r>
        <w:rPr>
          <w:b/>
          <w:bCs/>
          <w:sz w:val="40"/>
          <w:szCs w:val="40"/>
        </w:rPr>
        <w:t>9. Test Schedule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6"/>
        <w:gridCol w:w="5086"/>
      </w:tblGrid>
      <w:tr w14:paraId="799F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6" w:type="dxa"/>
          </w:tcPr>
          <w:p w14:paraId="325907FC">
            <w:pPr>
              <w:pStyle w:val="15"/>
              <w:rPr>
                <w:b/>
                <w:bCs/>
                <w:sz w:val="40"/>
                <w:szCs w:val="40"/>
              </w:rPr>
            </w:pPr>
            <w:r>
              <w:rPr>
                <w:b/>
                <w:bCs/>
                <w:sz w:val="40"/>
                <w:szCs w:val="40"/>
              </w:rPr>
              <w:t>Activity</w:t>
            </w:r>
          </w:p>
        </w:tc>
        <w:tc>
          <w:tcPr>
            <w:tcW w:w="5086" w:type="dxa"/>
          </w:tcPr>
          <w:p w14:paraId="1C942012">
            <w:pPr>
              <w:pStyle w:val="15"/>
              <w:rPr>
                <w:b/>
                <w:bCs/>
                <w:sz w:val="40"/>
                <w:szCs w:val="40"/>
              </w:rPr>
            </w:pPr>
            <w:r>
              <w:rPr>
                <w:b/>
                <w:bCs/>
                <w:sz w:val="40"/>
                <w:szCs w:val="40"/>
              </w:rPr>
              <w:t>Duration</w:t>
            </w:r>
          </w:p>
        </w:tc>
      </w:tr>
      <w:tr w14:paraId="37B17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086" w:type="dxa"/>
          </w:tcPr>
          <w:p w14:paraId="684E6FBD">
            <w:pPr>
              <w:pStyle w:val="15"/>
              <w:rPr>
                <w:sz w:val="28"/>
                <w:szCs w:val="28"/>
              </w:rPr>
            </w:pPr>
            <w:r>
              <w:rPr>
                <w:sz w:val="28"/>
                <w:szCs w:val="28"/>
              </w:rPr>
              <w:t>Test Planning</w:t>
            </w:r>
          </w:p>
        </w:tc>
        <w:tc>
          <w:tcPr>
            <w:tcW w:w="5086" w:type="dxa"/>
          </w:tcPr>
          <w:p w14:paraId="2421972E">
            <w:pPr>
              <w:pStyle w:val="15"/>
              <w:rPr>
                <w:sz w:val="28"/>
                <w:szCs w:val="28"/>
              </w:rPr>
            </w:pPr>
            <w:r>
              <w:rPr>
                <w:sz w:val="28"/>
                <w:szCs w:val="28"/>
              </w:rPr>
              <w:t>1 Day</w:t>
            </w:r>
          </w:p>
        </w:tc>
      </w:tr>
      <w:tr w14:paraId="7883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5086" w:type="dxa"/>
          </w:tcPr>
          <w:p w14:paraId="2EADDDD3">
            <w:pPr>
              <w:pStyle w:val="15"/>
              <w:rPr>
                <w:sz w:val="28"/>
                <w:szCs w:val="28"/>
              </w:rPr>
            </w:pPr>
            <w:r>
              <w:rPr>
                <w:sz w:val="28"/>
                <w:szCs w:val="28"/>
              </w:rPr>
              <w:t>Test Case Design</w:t>
            </w:r>
          </w:p>
        </w:tc>
        <w:tc>
          <w:tcPr>
            <w:tcW w:w="5086" w:type="dxa"/>
          </w:tcPr>
          <w:p w14:paraId="5F23B92C">
            <w:pPr>
              <w:pStyle w:val="15"/>
              <w:rPr>
                <w:sz w:val="28"/>
                <w:szCs w:val="28"/>
              </w:rPr>
            </w:pPr>
            <w:r>
              <w:rPr>
                <w:sz w:val="28"/>
                <w:szCs w:val="28"/>
              </w:rPr>
              <w:t>2 Days</w:t>
            </w:r>
          </w:p>
        </w:tc>
      </w:tr>
      <w:tr w14:paraId="0E67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6" w:type="dxa"/>
          </w:tcPr>
          <w:p w14:paraId="713B94F0">
            <w:pPr>
              <w:pStyle w:val="15"/>
              <w:rPr>
                <w:sz w:val="28"/>
                <w:szCs w:val="28"/>
              </w:rPr>
            </w:pPr>
            <w:r>
              <w:rPr>
                <w:sz w:val="28"/>
                <w:szCs w:val="28"/>
              </w:rPr>
              <w:t>Test Execution</w:t>
            </w:r>
          </w:p>
        </w:tc>
        <w:tc>
          <w:tcPr>
            <w:tcW w:w="5086" w:type="dxa"/>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62B73F9E">
              <w:trPr>
                <w:tblCellSpacing w:w="15" w:type="dxa"/>
              </w:trPr>
              <w:tc>
                <w:tcPr>
                  <w:tcW w:w="0" w:type="auto"/>
                  <w:vAlign w:val="center"/>
                </w:tcPr>
                <w:p w14:paraId="61F72E47">
                  <w:pPr>
                    <w:pStyle w:val="15"/>
                    <w:rPr>
                      <w:sz w:val="28"/>
                      <w:szCs w:val="28"/>
                    </w:rPr>
                  </w:pPr>
                </w:p>
              </w:tc>
            </w:tr>
          </w:tbl>
          <w:p w14:paraId="2B108AD5">
            <w:pPr>
              <w:pStyle w:val="15"/>
              <w:rPr>
                <w:vanish/>
                <w:sz w:val="28"/>
                <w:szCs w:val="28"/>
              </w:rPr>
            </w:pPr>
          </w:p>
          <w:tbl>
            <w:tblPr>
              <w:tblStyle w:val="12"/>
              <w:tblW w:w="0" w:type="auto"/>
              <w:tblCellSpacing w:w="15" w:type="dxa"/>
              <w:tblInd w:w="0" w:type="dxa"/>
              <w:tblLayout w:type="autofit"/>
              <w:tblCellMar>
                <w:top w:w="15" w:type="dxa"/>
                <w:left w:w="15" w:type="dxa"/>
                <w:bottom w:w="15" w:type="dxa"/>
                <w:right w:w="15" w:type="dxa"/>
              </w:tblCellMar>
            </w:tblPr>
            <w:tblGrid>
              <w:gridCol w:w="876"/>
            </w:tblGrid>
            <w:tr w14:paraId="1A4FEE36">
              <w:tblPrEx>
                <w:tblCellMar>
                  <w:top w:w="15" w:type="dxa"/>
                  <w:left w:w="15" w:type="dxa"/>
                  <w:bottom w:w="15" w:type="dxa"/>
                  <w:right w:w="15" w:type="dxa"/>
                </w:tblCellMar>
              </w:tblPrEx>
              <w:trPr>
                <w:tblCellSpacing w:w="15" w:type="dxa"/>
              </w:trPr>
              <w:tc>
                <w:tcPr>
                  <w:tcW w:w="0" w:type="auto"/>
                  <w:vAlign w:val="center"/>
                </w:tcPr>
                <w:p w14:paraId="34AADF94">
                  <w:pPr>
                    <w:pStyle w:val="15"/>
                    <w:rPr>
                      <w:sz w:val="28"/>
                      <w:szCs w:val="28"/>
                    </w:rPr>
                  </w:pPr>
                  <w:r>
                    <w:rPr>
                      <w:sz w:val="28"/>
                      <w:szCs w:val="28"/>
                    </w:rPr>
                    <w:t>3 Days</w:t>
                  </w:r>
                </w:p>
              </w:tc>
            </w:tr>
          </w:tbl>
          <w:p w14:paraId="15CDACB5">
            <w:pPr>
              <w:pStyle w:val="15"/>
              <w:rPr>
                <w:sz w:val="28"/>
                <w:szCs w:val="28"/>
              </w:rPr>
            </w:pPr>
          </w:p>
        </w:tc>
      </w:tr>
      <w:tr w14:paraId="2256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5086" w:type="dxa"/>
          </w:tcPr>
          <w:p w14:paraId="2D6B4FB1">
            <w:pPr>
              <w:pStyle w:val="15"/>
              <w:rPr>
                <w:sz w:val="28"/>
                <w:szCs w:val="28"/>
              </w:rPr>
            </w:pPr>
            <w:r>
              <w:rPr>
                <w:sz w:val="28"/>
                <w:szCs w:val="28"/>
              </w:rPr>
              <w:t>Regression Testing</w:t>
            </w:r>
          </w:p>
        </w:tc>
        <w:tc>
          <w:tcPr>
            <w:tcW w:w="5086" w:type="dxa"/>
          </w:tcPr>
          <w:p w14:paraId="08DD06B5">
            <w:pPr>
              <w:pStyle w:val="15"/>
              <w:rPr>
                <w:sz w:val="28"/>
                <w:szCs w:val="28"/>
              </w:rPr>
            </w:pPr>
            <w:r>
              <w:rPr>
                <w:sz w:val="28"/>
                <w:szCs w:val="28"/>
              </w:rPr>
              <w:t>1 Day</w:t>
            </w:r>
          </w:p>
        </w:tc>
      </w:tr>
      <w:tr w14:paraId="59B8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5086" w:type="dxa"/>
          </w:tcPr>
          <w:p w14:paraId="7CBD7E49">
            <w:pPr>
              <w:pStyle w:val="15"/>
              <w:rPr>
                <w:sz w:val="28"/>
                <w:szCs w:val="28"/>
              </w:rPr>
            </w:pPr>
            <w:r>
              <w:rPr>
                <w:sz w:val="28"/>
                <w:szCs w:val="28"/>
              </w:rPr>
              <w:t>Test Closure</w:t>
            </w:r>
          </w:p>
        </w:tc>
        <w:tc>
          <w:tcPr>
            <w:tcW w:w="5086" w:type="dxa"/>
          </w:tcPr>
          <w:p w14:paraId="0CA2B9A6">
            <w:pPr>
              <w:pStyle w:val="15"/>
              <w:rPr>
                <w:sz w:val="28"/>
                <w:szCs w:val="28"/>
              </w:rPr>
            </w:pPr>
            <w:r>
              <w:rPr>
                <w:sz w:val="28"/>
                <w:szCs w:val="28"/>
              </w:rPr>
              <w:t>1 Day</w:t>
            </w:r>
          </w:p>
        </w:tc>
      </w:tr>
    </w:tbl>
    <w:p w14:paraId="45D50D39">
      <w:pPr>
        <w:pStyle w:val="15"/>
        <w:rPr>
          <w:b/>
          <w:bCs/>
          <w:sz w:val="40"/>
          <w:szCs w:val="40"/>
        </w:rPr>
      </w:pPr>
    </w:p>
    <w:p w14:paraId="14162BFA">
      <w:pPr>
        <w:pStyle w:val="3"/>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10. Risk &amp; Assumptions</w:t>
      </w:r>
    </w:p>
    <w:p w14:paraId="31A1D06A">
      <w:pPr>
        <w:pStyle w:val="15"/>
        <w:rPr>
          <w:sz w:val="28"/>
          <w:szCs w:val="28"/>
        </w:rPr>
      </w:pPr>
      <w:r>
        <w:rPr>
          <w:rStyle w:val="16"/>
          <w:rFonts w:eastAsiaTheme="majorEastAsia"/>
          <w:sz w:val="28"/>
          <w:szCs w:val="28"/>
        </w:rPr>
        <w:t>Risks</w:t>
      </w:r>
    </w:p>
    <w:p w14:paraId="27C54DFF">
      <w:pPr>
        <w:pStyle w:val="15"/>
        <w:numPr>
          <w:ilvl w:val="0"/>
          <w:numId w:val="24"/>
        </w:numPr>
        <w:rPr>
          <w:sz w:val="28"/>
          <w:szCs w:val="28"/>
        </w:rPr>
      </w:pPr>
      <w:r>
        <w:rPr>
          <w:sz w:val="28"/>
          <w:szCs w:val="28"/>
        </w:rPr>
        <w:t>Browser compatibility issues</w:t>
      </w:r>
    </w:p>
    <w:p w14:paraId="574E0128">
      <w:pPr>
        <w:pStyle w:val="15"/>
        <w:numPr>
          <w:ilvl w:val="0"/>
          <w:numId w:val="24"/>
        </w:numPr>
        <w:rPr>
          <w:sz w:val="28"/>
          <w:szCs w:val="28"/>
        </w:rPr>
      </w:pPr>
      <w:r>
        <w:rPr>
          <w:sz w:val="28"/>
          <w:szCs w:val="28"/>
        </w:rPr>
        <w:t>Internet connectivity issues</w:t>
      </w:r>
    </w:p>
    <w:p w14:paraId="668F4D58">
      <w:pPr>
        <w:pStyle w:val="15"/>
        <w:rPr>
          <w:sz w:val="28"/>
          <w:szCs w:val="28"/>
        </w:rPr>
      </w:pPr>
      <w:r>
        <w:rPr>
          <w:rStyle w:val="16"/>
          <w:rFonts w:eastAsiaTheme="majorEastAsia"/>
          <w:sz w:val="28"/>
          <w:szCs w:val="28"/>
        </w:rPr>
        <w:t>Assumptions</w:t>
      </w:r>
    </w:p>
    <w:p w14:paraId="229725CD">
      <w:pPr>
        <w:pStyle w:val="15"/>
        <w:numPr>
          <w:ilvl w:val="0"/>
          <w:numId w:val="25"/>
        </w:numPr>
        <w:rPr>
          <w:sz w:val="28"/>
          <w:szCs w:val="28"/>
        </w:rPr>
      </w:pPr>
      <w:r>
        <w:rPr>
          <w:sz w:val="28"/>
          <w:szCs w:val="28"/>
        </w:rPr>
        <w:t>Stable test build availability</w:t>
      </w:r>
    </w:p>
    <w:p w14:paraId="1B91F47A">
      <w:pPr>
        <w:pStyle w:val="15"/>
        <w:numPr>
          <w:ilvl w:val="0"/>
          <w:numId w:val="25"/>
        </w:numPr>
        <w:rPr>
          <w:sz w:val="28"/>
          <w:szCs w:val="28"/>
        </w:rPr>
      </w:pPr>
      <w:r>
        <w:rPr>
          <w:sz w:val="28"/>
          <w:szCs w:val="28"/>
        </w:rPr>
        <w:t>Requirements freeze during testing</w:t>
      </w:r>
    </w:p>
    <w:p w14:paraId="06026EF4">
      <w:pPr>
        <w:spacing w:after="881"/>
        <w:rPr>
          <w:rFonts w:ascii="Times New Roman" w:hAnsi="Times New Roman" w:cs="Times New Roman"/>
          <w:sz w:val="28"/>
          <w:szCs w:val="28"/>
        </w:rPr>
      </w:pPr>
    </w:p>
    <w:p w14:paraId="1EE1D789">
      <w:pPr>
        <w:pStyle w:val="3"/>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11. Terms &amp; Acronyms</w:t>
      </w:r>
    </w:p>
    <w:tbl>
      <w:tblPr>
        <w:tblStyle w:val="38"/>
        <w:tblpPr w:leftFromText="180" w:rightFromText="180" w:vertAnchor="text" w:horzAnchor="margin" w:tblpY="228"/>
        <w:tblW w:w="9000" w:type="dxa"/>
        <w:tblInd w:w="0" w:type="dxa"/>
        <w:tblLayout w:type="autofit"/>
        <w:tblCellMar>
          <w:top w:w="0" w:type="dxa"/>
          <w:left w:w="115" w:type="dxa"/>
          <w:bottom w:w="0" w:type="dxa"/>
          <w:right w:w="115" w:type="dxa"/>
        </w:tblCellMar>
      </w:tblPr>
      <w:tblGrid>
        <w:gridCol w:w="3500"/>
        <w:gridCol w:w="5500"/>
      </w:tblGrid>
      <w:tr w14:paraId="2582A939">
        <w:tblPrEx>
          <w:tblCellMar>
            <w:top w:w="0" w:type="dxa"/>
            <w:left w:w="115" w:type="dxa"/>
            <w:bottom w:w="0" w:type="dxa"/>
            <w:right w:w="115" w:type="dxa"/>
          </w:tblCellMar>
        </w:tblPrEx>
        <w:trPr>
          <w:trHeight w:val="578" w:hRule="atLeast"/>
        </w:trPr>
        <w:tc>
          <w:tcPr>
            <w:tcW w:w="3500" w:type="dxa"/>
            <w:tcBorders>
              <w:top w:val="single" w:color="B6D7A8" w:sz="8" w:space="0"/>
              <w:left w:val="single" w:color="B6D7A8" w:sz="8" w:space="0"/>
              <w:bottom w:val="single" w:color="B6D7A8" w:sz="8" w:space="0"/>
              <w:right w:val="single" w:color="B6D7A8" w:sz="8" w:space="0"/>
            </w:tcBorders>
            <w:shd w:val="clear" w:color="auto" w:fill="D9EAD3"/>
            <w:vAlign w:val="center"/>
          </w:tcPr>
          <w:p w14:paraId="15A295A2">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b/>
                <w:kern w:val="0"/>
                <w:sz w:val="30"/>
                <w:szCs w:val="30"/>
                <w:lang w:eastAsia="en-IN" w:bidi="ta-IN"/>
                <w14:ligatures w14:val="none"/>
              </w:rPr>
              <w:t>Terms/Acronyms</w:t>
            </w:r>
          </w:p>
        </w:tc>
        <w:tc>
          <w:tcPr>
            <w:tcW w:w="5500" w:type="dxa"/>
            <w:tcBorders>
              <w:top w:val="single" w:color="B6D7A8" w:sz="8" w:space="0"/>
              <w:left w:val="nil"/>
              <w:bottom w:val="single" w:color="B6D7A8" w:sz="8" w:space="0"/>
              <w:right w:val="single" w:color="B6D7A8" w:sz="8" w:space="0"/>
            </w:tcBorders>
            <w:shd w:val="clear" w:color="auto" w:fill="D9EAD3"/>
            <w:vAlign w:val="center"/>
          </w:tcPr>
          <w:p w14:paraId="1953236C">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b/>
                <w:kern w:val="0"/>
                <w:sz w:val="30"/>
                <w:szCs w:val="30"/>
                <w:lang w:eastAsia="en-IN" w:bidi="ta-IN"/>
                <w14:ligatures w14:val="none"/>
              </w:rPr>
              <w:t>Definition</w:t>
            </w:r>
          </w:p>
        </w:tc>
      </w:tr>
      <w:tr w14:paraId="7D874620">
        <w:tblPrEx>
          <w:tblCellMar>
            <w:top w:w="0" w:type="dxa"/>
            <w:left w:w="115" w:type="dxa"/>
            <w:bottom w:w="0" w:type="dxa"/>
            <w:right w:w="115" w:type="dxa"/>
          </w:tblCellMar>
        </w:tblPrEx>
        <w:trPr>
          <w:trHeight w:val="562" w:hRule="atLeast"/>
        </w:trPr>
        <w:tc>
          <w:tcPr>
            <w:tcW w:w="3500" w:type="dxa"/>
            <w:tcBorders>
              <w:top w:val="single" w:color="B6D7A8" w:sz="8" w:space="0"/>
              <w:left w:val="single" w:color="93C47D" w:sz="8" w:space="0"/>
              <w:bottom w:val="single" w:color="93C47D" w:sz="8" w:space="0"/>
              <w:right w:val="single" w:color="93C47D" w:sz="8" w:space="0"/>
            </w:tcBorders>
            <w:vAlign w:val="center"/>
          </w:tcPr>
          <w:p w14:paraId="20A2B205">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API</w:t>
            </w:r>
          </w:p>
        </w:tc>
        <w:tc>
          <w:tcPr>
            <w:tcW w:w="5500" w:type="dxa"/>
            <w:tcBorders>
              <w:top w:val="single" w:color="B6D7A8" w:sz="8" w:space="0"/>
              <w:left w:val="nil"/>
              <w:bottom w:val="single" w:color="93C47D" w:sz="8" w:space="0"/>
              <w:right w:val="single" w:color="93C47D" w:sz="8" w:space="0"/>
            </w:tcBorders>
            <w:vAlign w:val="center"/>
          </w:tcPr>
          <w:p w14:paraId="1C943A24">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Application Programming Interface</w:t>
            </w:r>
          </w:p>
        </w:tc>
      </w:tr>
      <w:tr w14:paraId="5BD30ABB">
        <w:tblPrEx>
          <w:tblCellMar>
            <w:top w:w="0" w:type="dxa"/>
            <w:left w:w="115" w:type="dxa"/>
            <w:bottom w:w="0" w:type="dxa"/>
            <w:right w:w="115" w:type="dxa"/>
          </w:tblCellMar>
        </w:tblPrEx>
        <w:trPr>
          <w:trHeight w:val="580" w:hRule="atLeast"/>
        </w:trPr>
        <w:tc>
          <w:tcPr>
            <w:tcW w:w="3500" w:type="dxa"/>
            <w:tcBorders>
              <w:top w:val="single" w:color="93C47D" w:sz="8" w:space="0"/>
              <w:left w:val="single" w:color="93C47D" w:sz="8" w:space="0"/>
              <w:bottom w:val="single" w:color="93C47D" w:sz="8" w:space="0"/>
              <w:right w:val="single" w:color="93C47D" w:sz="8" w:space="0"/>
            </w:tcBorders>
            <w:vAlign w:val="center"/>
          </w:tcPr>
          <w:p w14:paraId="499A2BAA">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PM</w:t>
            </w:r>
          </w:p>
        </w:tc>
        <w:tc>
          <w:tcPr>
            <w:tcW w:w="5500" w:type="dxa"/>
            <w:tcBorders>
              <w:top w:val="single" w:color="93C47D" w:sz="8" w:space="0"/>
              <w:left w:val="nil"/>
              <w:bottom w:val="single" w:color="93C47D" w:sz="8" w:space="0"/>
              <w:right w:val="single" w:color="93C47D" w:sz="8" w:space="0"/>
            </w:tcBorders>
            <w:vAlign w:val="center"/>
          </w:tcPr>
          <w:p w14:paraId="3A8A0448">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Project Manager</w:t>
            </w:r>
          </w:p>
        </w:tc>
      </w:tr>
      <w:tr w14:paraId="7F7577B0">
        <w:tblPrEx>
          <w:tblCellMar>
            <w:top w:w="0" w:type="dxa"/>
            <w:left w:w="115" w:type="dxa"/>
            <w:bottom w:w="0" w:type="dxa"/>
            <w:right w:w="115" w:type="dxa"/>
          </w:tblCellMar>
        </w:tblPrEx>
        <w:trPr>
          <w:trHeight w:val="560" w:hRule="atLeast"/>
        </w:trPr>
        <w:tc>
          <w:tcPr>
            <w:tcW w:w="3500" w:type="dxa"/>
            <w:tcBorders>
              <w:top w:val="single" w:color="93C47D" w:sz="8" w:space="0"/>
              <w:left w:val="single" w:color="93C47D" w:sz="8" w:space="0"/>
              <w:bottom w:val="single" w:color="93C47D" w:sz="8" w:space="0"/>
              <w:right w:val="single" w:color="93C47D" w:sz="8" w:space="0"/>
            </w:tcBorders>
            <w:vAlign w:val="center"/>
          </w:tcPr>
          <w:p w14:paraId="4A4F9A33">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QA</w:t>
            </w:r>
          </w:p>
        </w:tc>
        <w:tc>
          <w:tcPr>
            <w:tcW w:w="5500" w:type="dxa"/>
            <w:tcBorders>
              <w:top w:val="single" w:color="93C47D" w:sz="8" w:space="0"/>
              <w:left w:val="nil"/>
              <w:bottom w:val="single" w:color="93C47D" w:sz="8" w:space="0"/>
              <w:right w:val="single" w:color="93C47D" w:sz="8" w:space="0"/>
            </w:tcBorders>
            <w:vAlign w:val="center"/>
          </w:tcPr>
          <w:p w14:paraId="6ADB7070">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Quality Assurance</w:t>
            </w:r>
          </w:p>
        </w:tc>
      </w:tr>
      <w:tr w14:paraId="275AFE92">
        <w:tblPrEx>
          <w:tblCellMar>
            <w:top w:w="0" w:type="dxa"/>
            <w:left w:w="115" w:type="dxa"/>
            <w:bottom w:w="0" w:type="dxa"/>
            <w:right w:w="115" w:type="dxa"/>
          </w:tblCellMar>
        </w:tblPrEx>
        <w:trPr>
          <w:trHeight w:val="580" w:hRule="atLeast"/>
        </w:trPr>
        <w:tc>
          <w:tcPr>
            <w:tcW w:w="3500" w:type="dxa"/>
            <w:tcBorders>
              <w:top w:val="single" w:color="93C47D" w:sz="8" w:space="0"/>
              <w:left w:val="single" w:color="93C47D" w:sz="8" w:space="0"/>
              <w:bottom w:val="single" w:color="93C47D" w:sz="8" w:space="0"/>
              <w:right w:val="single" w:color="93C47D" w:sz="8" w:space="0"/>
            </w:tcBorders>
            <w:vAlign w:val="center"/>
          </w:tcPr>
          <w:p w14:paraId="587D96A5">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RTM</w:t>
            </w:r>
          </w:p>
        </w:tc>
        <w:tc>
          <w:tcPr>
            <w:tcW w:w="5500" w:type="dxa"/>
            <w:tcBorders>
              <w:top w:val="single" w:color="93C47D" w:sz="8" w:space="0"/>
              <w:left w:val="nil"/>
              <w:bottom w:val="single" w:color="93C47D" w:sz="8" w:space="0"/>
              <w:right w:val="single" w:color="93C47D" w:sz="8" w:space="0"/>
            </w:tcBorders>
            <w:vAlign w:val="center"/>
          </w:tcPr>
          <w:p w14:paraId="65090D95">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Requirement Traceability Matrix</w:t>
            </w:r>
          </w:p>
        </w:tc>
      </w:tr>
      <w:tr w14:paraId="2CB42E51">
        <w:tblPrEx>
          <w:tblCellMar>
            <w:top w:w="0" w:type="dxa"/>
            <w:left w:w="115" w:type="dxa"/>
            <w:bottom w:w="0" w:type="dxa"/>
            <w:right w:w="115" w:type="dxa"/>
          </w:tblCellMar>
        </w:tblPrEx>
        <w:trPr>
          <w:trHeight w:val="580" w:hRule="atLeast"/>
        </w:trPr>
        <w:tc>
          <w:tcPr>
            <w:tcW w:w="3500" w:type="dxa"/>
            <w:tcBorders>
              <w:top w:val="single" w:color="93C47D" w:sz="8" w:space="0"/>
              <w:left w:val="single" w:color="93C47D" w:sz="8" w:space="0"/>
              <w:bottom w:val="single" w:color="93C47D" w:sz="8" w:space="0"/>
              <w:right w:val="single" w:color="93C47D" w:sz="8" w:space="0"/>
            </w:tcBorders>
            <w:vAlign w:val="center"/>
          </w:tcPr>
          <w:p w14:paraId="68E50107">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UAT</w:t>
            </w:r>
          </w:p>
        </w:tc>
        <w:tc>
          <w:tcPr>
            <w:tcW w:w="5500" w:type="dxa"/>
            <w:tcBorders>
              <w:top w:val="single" w:color="93C47D" w:sz="8" w:space="0"/>
              <w:left w:val="nil"/>
              <w:bottom w:val="single" w:color="93C47D" w:sz="8" w:space="0"/>
              <w:right w:val="single" w:color="93C47D" w:sz="8" w:space="0"/>
            </w:tcBorders>
            <w:vAlign w:val="center"/>
          </w:tcPr>
          <w:p w14:paraId="34654927">
            <w:pPr>
              <w:spacing w:after="0" w:line="256" w:lineRule="auto"/>
              <w:ind w:right="9"/>
              <w:jc w:val="center"/>
              <w:rPr>
                <w:rFonts w:ascii="Times New Roman" w:hAnsi="Times New Roman" w:eastAsia="Times New Roman" w:cs="Times New Roman"/>
                <w:kern w:val="0"/>
                <w:sz w:val="20"/>
                <w:szCs w:val="20"/>
                <w:lang w:eastAsia="en-IN" w:bidi="ta-IN"/>
                <w14:ligatures w14:val="none"/>
              </w:rPr>
            </w:pPr>
            <w:r>
              <w:rPr>
                <w:rFonts w:ascii="Times New Roman" w:hAnsi="Times New Roman" w:eastAsia="Times New Roman" w:cs="Times New Roman"/>
                <w:kern w:val="0"/>
                <w:sz w:val="30"/>
                <w:szCs w:val="30"/>
                <w:lang w:eastAsia="en-IN" w:bidi="ta-IN"/>
                <w14:ligatures w14:val="none"/>
              </w:rPr>
              <w:t>User Acceptance Testing</w:t>
            </w:r>
          </w:p>
        </w:tc>
      </w:tr>
    </w:tbl>
    <w:p w14:paraId="4FD050A6">
      <w:pPr>
        <w:spacing w:after="869" w:line="256" w:lineRule="auto"/>
        <w:ind w:right="359"/>
        <w:rPr>
          <w:b/>
          <w:color w:val="0CB9F0"/>
          <w:sz w:val="28"/>
          <w:szCs w:val="28"/>
        </w:rPr>
      </w:pPr>
    </w:p>
    <w:p w14:paraId="4E94F22E">
      <w:pPr>
        <w:spacing w:after="2686" w:line="256" w:lineRule="auto"/>
        <w:ind w:right="359"/>
        <w:jc w:val="center"/>
      </w:pPr>
    </w:p>
    <w:p w14:paraId="66969791"/>
    <w:p w14:paraId="467D6C4C"/>
    <w:sectPr>
      <w:pgSz w:w="11910" w:h="16840"/>
      <w:pgMar w:top="1354" w:right="864" w:bottom="562" w:left="864" w:header="0" w:footer="360" w:gutter="0"/>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panose1 w:val="020B0604020202020204"/>
    <w:charset w:val="00"/>
    <w:family w:val="swiss"/>
    <w:pitch w:val="default"/>
    <w:sig w:usb0="00100003"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D2C1A"/>
    <w:multiLevelType w:val="multilevel"/>
    <w:tmpl w:val="004D2C1A"/>
    <w:lvl w:ilvl="0" w:tentative="0">
      <w:start w:val="1"/>
      <w:numFmt w:val="decimal"/>
      <w:lvlText w:val="%1."/>
      <w:lvlJc w:val="left"/>
      <w:pPr>
        <w:ind w:left="360" w:firstLine="0"/>
      </w:pPr>
      <w:rPr>
        <w:rFonts w:hint="default" w:ascii="Times New Roman" w:hAnsi="Times New Roman" w:cs="Times New Roman"/>
        <w:b w:val="0"/>
        <w:i w:val="0"/>
        <w:color w:val="000000"/>
        <w:sz w:val="26"/>
        <w:szCs w:val="26"/>
        <w:u w:color="000000"/>
      </w:rPr>
    </w:lvl>
    <w:lvl w:ilvl="1" w:tentative="0">
      <w:start w:val="1"/>
      <w:numFmt w:val="decimal"/>
      <w:lvlText w:val="%1.%2."/>
      <w:lvlJc w:val="left"/>
      <w:pPr>
        <w:ind w:left="815" w:firstLine="0"/>
      </w:pPr>
      <w:rPr>
        <w:rFonts w:hint="default" w:ascii="Times New Roman" w:hAnsi="Times New Roman" w:cs="Times New Roman"/>
        <w:b w:val="0"/>
        <w:i w:val="0"/>
        <w:color w:val="000000"/>
        <w:sz w:val="26"/>
        <w:szCs w:val="26"/>
        <w:u w:color="000000"/>
      </w:rPr>
    </w:lvl>
    <w:lvl w:ilvl="2" w:tentative="0">
      <w:start w:val="1"/>
      <w:numFmt w:val="lowerRoman"/>
      <w:lvlText w:val="%3"/>
      <w:lvlJc w:val="left"/>
      <w:pPr>
        <w:ind w:left="1440" w:firstLine="0"/>
      </w:pPr>
      <w:rPr>
        <w:rFonts w:hint="default" w:ascii="Times New Roman" w:hAnsi="Times New Roman" w:cs="Times New Roman"/>
        <w:b w:val="0"/>
        <w:i w:val="0"/>
        <w:color w:val="000000"/>
        <w:sz w:val="26"/>
        <w:szCs w:val="26"/>
        <w:u w:color="000000"/>
      </w:rPr>
    </w:lvl>
    <w:lvl w:ilvl="3" w:tentative="0">
      <w:start w:val="1"/>
      <w:numFmt w:val="decimal"/>
      <w:lvlText w:val="%4"/>
      <w:lvlJc w:val="left"/>
      <w:pPr>
        <w:ind w:left="2160" w:firstLine="0"/>
      </w:pPr>
      <w:rPr>
        <w:rFonts w:hint="default" w:ascii="Times New Roman" w:hAnsi="Times New Roman" w:cs="Times New Roman"/>
        <w:b w:val="0"/>
        <w:i w:val="0"/>
        <w:color w:val="000000"/>
        <w:sz w:val="26"/>
        <w:szCs w:val="26"/>
        <w:u w:color="000000"/>
      </w:rPr>
    </w:lvl>
    <w:lvl w:ilvl="4" w:tentative="0">
      <w:start w:val="1"/>
      <w:numFmt w:val="lowerLetter"/>
      <w:lvlText w:val="%5"/>
      <w:lvlJc w:val="left"/>
      <w:pPr>
        <w:ind w:left="2880" w:firstLine="0"/>
      </w:pPr>
      <w:rPr>
        <w:rFonts w:hint="default" w:ascii="Times New Roman" w:hAnsi="Times New Roman" w:cs="Times New Roman"/>
        <w:b w:val="0"/>
        <w:i w:val="0"/>
        <w:color w:val="000000"/>
        <w:sz w:val="26"/>
        <w:szCs w:val="26"/>
        <w:u w:color="000000"/>
      </w:rPr>
    </w:lvl>
    <w:lvl w:ilvl="5" w:tentative="0">
      <w:start w:val="1"/>
      <w:numFmt w:val="lowerRoman"/>
      <w:lvlText w:val="%6"/>
      <w:lvlJc w:val="left"/>
      <w:pPr>
        <w:ind w:left="3600" w:firstLine="0"/>
      </w:pPr>
      <w:rPr>
        <w:rFonts w:hint="default" w:ascii="Times New Roman" w:hAnsi="Times New Roman" w:cs="Times New Roman"/>
        <w:b w:val="0"/>
        <w:i w:val="0"/>
        <w:color w:val="000000"/>
        <w:sz w:val="26"/>
        <w:szCs w:val="26"/>
        <w:u w:color="000000"/>
      </w:rPr>
    </w:lvl>
    <w:lvl w:ilvl="6" w:tentative="0">
      <w:start w:val="1"/>
      <w:numFmt w:val="decimal"/>
      <w:lvlText w:val="%7"/>
      <w:lvlJc w:val="left"/>
      <w:pPr>
        <w:ind w:left="4320" w:firstLine="0"/>
      </w:pPr>
      <w:rPr>
        <w:rFonts w:hint="default" w:ascii="Times New Roman" w:hAnsi="Times New Roman" w:cs="Times New Roman"/>
        <w:b w:val="0"/>
        <w:i w:val="0"/>
        <w:color w:val="000000"/>
        <w:sz w:val="26"/>
        <w:szCs w:val="26"/>
        <w:u w:color="000000"/>
      </w:rPr>
    </w:lvl>
    <w:lvl w:ilvl="7" w:tentative="0">
      <w:start w:val="1"/>
      <w:numFmt w:val="lowerLetter"/>
      <w:lvlText w:val="%8"/>
      <w:lvlJc w:val="left"/>
      <w:pPr>
        <w:ind w:left="5040" w:firstLine="0"/>
      </w:pPr>
      <w:rPr>
        <w:rFonts w:hint="default" w:ascii="Times New Roman" w:hAnsi="Times New Roman" w:cs="Times New Roman"/>
        <w:b w:val="0"/>
        <w:i w:val="0"/>
        <w:color w:val="000000"/>
        <w:sz w:val="26"/>
        <w:szCs w:val="26"/>
        <w:u w:color="000000"/>
      </w:rPr>
    </w:lvl>
    <w:lvl w:ilvl="8" w:tentative="0">
      <w:start w:val="1"/>
      <w:numFmt w:val="lowerRoman"/>
      <w:lvlText w:val="%9"/>
      <w:lvlJc w:val="left"/>
      <w:pPr>
        <w:ind w:left="5760" w:firstLine="0"/>
      </w:pPr>
      <w:rPr>
        <w:rFonts w:hint="default" w:ascii="Times New Roman" w:hAnsi="Times New Roman" w:cs="Times New Roman"/>
        <w:b w:val="0"/>
        <w:i w:val="0"/>
        <w:color w:val="000000"/>
        <w:sz w:val="26"/>
        <w:szCs w:val="26"/>
        <w:u w:color="000000"/>
      </w:rPr>
    </w:lvl>
  </w:abstractNum>
  <w:abstractNum w:abstractNumId="1">
    <w:nsid w:val="04AA1537"/>
    <w:multiLevelType w:val="multilevel"/>
    <w:tmpl w:val="04AA15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765813"/>
    <w:multiLevelType w:val="multilevel"/>
    <w:tmpl w:val="0B7658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ED409E"/>
    <w:multiLevelType w:val="multilevel"/>
    <w:tmpl w:val="0BED40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692018A"/>
    <w:multiLevelType w:val="multilevel"/>
    <w:tmpl w:val="169201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C23460"/>
    <w:multiLevelType w:val="multilevel"/>
    <w:tmpl w:val="17C234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9B32B7A"/>
    <w:multiLevelType w:val="multilevel"/>
    <w:tmpl w:val="19B32B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C6469B7"/>
    <w:multiLevelType w:val="multilevel"/>
    <w:tmpl w:val="1C6469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55F73DE"/>
    <w:multiLevelType w:val="multilevel"/>
    <w:tmpl w:val="255F73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6B64CCC"/>
    <w:multiLevelType w:val="multilevel"/>
    <w:tmpl w:val="26B64C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9223B1B"/>
    <w:multiLevelType w:val="multilevel"/>
    <w:tmpl w:val="29223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2720583"/>
    <w:multiLevelType w:val="multilevel"/>
    <w:tmpl w:val="327205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274572C"/>
    <w:multiLevelType w:val="multilevel"/>
    <w:tmpl w:val="327457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30E56C3"/>
    <w:multiLevelType w:val="multilevel"/>
    <w:tmpl w:val="330E56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D3D1AA4"/>
    <w:multiLevelType w:val="multilevel"/>
    <w:tmpl w:val="3D3D1A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3C231B4"/>
    <w:multiLevelType w:val="multilevel"/>
    <w:tmpl w:val="43C231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6340897"/>
    <w:multiLevelType w:val="multilevel"/>
    <w:tmpl w:val="463408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89836B1"/>
    <w:multiLevelType w:val="multilevel"/>
    <w:tmpl w:val="48983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8005162"/>
    <w:multiLevelType w:val="multilevel"/>
    <w:tmpl w:val="580051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34D45C5"/>
    <w:multiLevelType w:val="multilevel"/>
    <w:tmpl w:val="634D45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59013D1"/>
    <w:multiLevelType w:val="multilevel"/>
    <w:tmpl w:val="65901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9A9433D"/>
    <w:multiLevelType w:val="multilevel"/>
    <w:tmpl w:val="69A943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B8226EE"/>
    <w:multiLevelType w:val="multilevel"/>
    <w:tmpl w:val="6B8226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148282C"/>
    <w:multiLevelType w:val="multilevel"/>
    <w:tmpl w:val="714828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5B7386A"/>
    <w:multiLevelType w:val="multilevel"/>
    <w:tmpl w:val="75B73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16"/>
  </w:num>
  <w:num w:numId="4">
    <w:abstractNumId w:val="1"/>
  </w:num>
  <w:num w:numId="5">
    <w:abstractNumId w:val="21"/>
  </w:num>
  <w:num w:numId="6">
    <w:abstractNumId w:val="4"/>
  </w:num>
  <w:num w:numId="7">
    <w:abstractNumId w:val="5"/>
  </w:num>
  <w:num w:numId="8">
    <w:abstractNumId w:val="13"/>
  </w:num>
  <w:num w:numId="9">
    <w:abstractNumId w:val="14"/>
  </w:num>
  <w:num w:numId="10">
    <w:abstractNumId w:val="11"/>
  </w:num>
  <w:num w:numId="11">
    <w:abstractNumId w:val="20"/>
  </w:num>
  <w:num w:numId="12">
    <w:abstractNumId w:val="7"/>
  </w:num>
  <w:num w:numId="13">
    <w:abstractNumId w:val="15"/>
  </w:num>
  <w:num w:numId="14">
    <w:abstractNumId w:val="22"/>
  </w:num>
  <w:num w:numId="15">
    <w:abstractNumId w:val="24"/>
  </w:num>
  <w:num w:numId="16">
    <w:abstractNumId w:val="10"/>
  </w:num>
  <w:num w:numId="17">
    <w:abstractNumId w:val="8"/>
  </w:num>
  <w:num w:numId="18">
    <w:abstractNumId w:val="12"/>
  </w:num>
  <w:num w:numId="19">
    <w:abstractNumId w:val="2"/>
  </w:num>
  <w:num w:numId="20">
    <w:abstractNumId w:val="3"/>
  </w:num>
  <w:num w:numId="21">
    <w:abstractNumId w:val="9"/>
  </w:num>
  <w:num w:numId="22">
    <w:abstractNumId w:val="6"/>
  </w:num>
  <w:num w:numId="23">
    <w:abstractNumId w:val="19"/>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A0"/>
    <w:rsid w:val="001A5B92"/>
    <w:rsid w:val="00235A01"/>
    <w:rsid w:val="002E0987"/>
    <w:rsid w:val="002F230D"/>
    <w:rsid w:val="00361CFA"/>
    <w:rsid w:val="00681539"/>
    <w:rsid w:val="007C1F80"/>
    <w:rsid w:val="008A3EEA"/>
    <w:rsid w:val="009114D1"/>
    <w:rsid w:val="00AD7872"/>
    <w:rsid w:val="00BF6FA0"/>
    <w:rsid w:val="00C02016"/>
    <w:rsid w:val="00CD5DC1"/>
    <w:rsid w:val="00EC13E7"/>
    <w:rsid w:val="00F81F50"/>
    <w:rsid w:val="79705017"/>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uiPriority w:val="99"/>
    <w:pPr>
      <w:tabs>
        <w:tab w:val="center" w:pos="4513"/>
        <w:tab w:val="right" w:pos="9026"/>
      </w:tabs>
      <w:spacing w:after="0" w:line="240" w:lineRule="auto"/>
    </w:p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bidi="ta-I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table" w:customStyle="1" w:styleId="38">
    <w:name w:val="TableGrid"/>
    <w:basedOn w:val="12"/>
    <w:qFormat/>
    <w:uiPriority w:val="0"/>
    <w:pPr>
      <w:spacing w:after="0" w:line="240" w:lineRule="auto"/>
    </w:pPr>
    <w:rPr>
      <w:rFonts w:ascii="Times New Roman" w:hAnsi="Times New Roman" w:eastAsia="Times New Roman" w:cs="Times New Roman"/>
      <w:kern w:val="0"/>
      <w:sz w:val="20"/>
      <w:szCs w:val="20"/>
      <w:lang w:eastAsia="en-IN" w:bidi="ta-IN"/>
      <w14:ligatures w14:val="none"/>
    </w:rPr>
    <w:tblPr>
      <w:tblCellMar>
        <w:left w:w="0" w:type="dxa"/>
        <w:right w:w="0" w:type="dxa"/>
      </w:tblCellMar>
    </w:tblPr>
  </w:style>
  <w:style w:type="character" w:customStyle="1" w:styleId="39">
    <w:name w:val="Header Char"/>
    <w:basedOn w:val="11"/>
    <w:link w:val="14"/>
    <w:qFormat/>
    <w:uiPriority w:val="99"/>
  </w:style>
  <w:style w:type="character" w:customStyle="1" w:styleId="40">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9A0CF-696D-4CC8-93C2-E0DF510CE0D7}">
  <ds:schemaRefs/>
</ds:datastoreItem>
</file>

<file path=docProps/app.xml><?xml version="1.0" encoding="utf-8"?>
<Properties xmlns="http://schemas.openxmlformats.org/officeDocument/2006/extended-properties" xmlns:vt="http://schemas.openxmlformats.org/officeDocument/2006/docPropsVTypes">
  <Template>Normal</Template>
  <Pages>9</Pages>
  <Words>1166</Words>
  <Characters>6648</Characters>
  <Lines>55</Lines>
  <Paragraphs>15</Paragraphs>
  <TotalTime>78</TotalTime>
  <ScaleCrop>false</ScaleCrop>
  <LinksUpToDate>false</LinksUpToDate>
  <CharactersWithSpaces>7799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2026-02-10T08:31:00Z</dcterms:created>
  <dc:creator>Arun Pandian</dc:creator>
  <cp:lastModifiedBy>MOHANSABARIRAJA R D 717823I131</cp:lastModifiedBy>
  <dcterms:modified xsi:type="dcterms:W3CDTF">2026-02-10T13:53:01Z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02D9D81BA8EE476F8D1018438F01CB15_12</vt:lpwstr>
  </property>
</Properties>
</file>