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32198" w14:textId="77777777" w:rsidR="006D09BB" w:rsidRDefault="006D09BB" w:rsidP="003E4066">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25E72" w:rsidRPr="00025E72" w14:paraId="0753219B" w14:textId="77777777" w:rsidTr="00D20AA0">
        <w:tc>
          <w:tcPr>
            <w:tcW w:w="9350" w:type="dxa"/>
            <w:gridSpan w:val="3"/>
            <w:tcBorders>
              <w:bottom w:val="single" w:sz="4" w:space="0" w:color="auto"/>
            </w:tcBorders>
            <w:shd w:val="clear" w:color="auto" w:fill="1F3864" w:themeFill="accent5" w:themeFillShade="80"/>
          </w:tcPr>
          <w:p w14:paraId="0753219A" w14:textId="51A9D50C" w:rsidR="00025E72" w:rsidRPr="00D664A6" w:rsidRDefault="00025E72" w:rsidP="00D20AA0">
            <w:pPr>
              <w:rPr>
                <w:rFonts w:ascii="Georgia" w:hAnsi="Georgia"/>
                <w:b/>
                <w:sz w:val="28"/>
                <w:szCs w:val="28"/>
              </w:rPr>
            </w:pPr>
            <w:r w:rsidRPr="00025E72">
              <w:rPr>
                <w:rFonts w:ascii="Georgia" w:hAnsi="Georgia"/>
                <w:b/>
                <w:sz w:val="28"/>
                <w:szCs w:val="28"/>
              </w:rPr>
              <w:t>Leadership Assessment</w:t>
            </w:r>
            <w:r w:rsidR="00D664A6">
              <w:rPr>
                <w:rFonts w:ascii="Georgia" w:hAnsi="Georgia"/>
                <w:b/>
                <w:sz w:val="28"/>
                <w:szCs w:val="28"/>
              </w:rPr>
              <w:t xml:space="preserve"> </w:t>
            </w:r>
            <w:r w:rsidRPr="00025E72">
              <w:rPr>
                <w:rFonts w:ascii="Georgia" w:hAnsi="Georgia"/>
                <w:b/>
                <w:sz w:val="24"/>
                <w:szCs w:val="24"/>
              </w:rPr>
              <w:t>Interview Guide</w:t>
            </w:r>
            <w:r w:rsidR="00D664A6">
              <w:rPr>
                <w:rFonts w:ascii="Georgia" w:hAnsi="Georgia"/>
                <w:b/>
                <w:sz w:val="24"/>
                <w:szCs w:val="24"/>
              </w:rPr>
              <w:t xml:space="preserve"> - 2020</w:t>
            </w:r>
          </w:p>
        </w:tc>
      </w:tr>
      <w:tr w:rsidR="00025E72" w:rsidRPr="00025E72" w14:paraId="0753219F" w14:textId="77777777" w:rsidTr="00D20AA0">
        <w:trPr>
          <w:trHeight w:val="440"/>
        </w:trPr>
        <w:tc>
          <w:tcPr>
            <w:tcW w:w="9350" w:type="dxa"/>
            <w:gridSpan w:val="3"/>
            <w:tcBorders>
              <w:top w:val="single" w:sz="4" w:space="0" w:color="auto"/>
              <w:bottom w:val="single" w:sz="4" w:space="0" w:color="auto"/>
            </w:tcBorders>
            <w:shd w:val="clear" w:color="auto" w:fill="auto"/>
          </w:tcPr>
          <w:p w14:paraId="0753219C" w14:textId="77777777" w:rsidR="00920B45" w:rsidRPr="00920B45" w:rsidRDefault="00920B45" w:rsidP="00362283">
            <w:pPr>
              <w:rPr>
                <w:rFonts w:ascii="Georgia" w:hAnsi="Georgia" w:cs="Arial"/>
                <w:i/>
                <w:sz w:val="10"/>
                <w:szCs w:val="10"/>
              </w:rPr>
            </w:pPr>
          </w:p>
          <w:p w14:paraId="0753219D" w14:textId="50922A7E" w:rsidR="00025E72" w:rsidRDefault="004B0030" w:rsidP="00362283">
            <w:pPr>
              <w:rPr>
                <w:rFonts w:ascii="Georgia" w:hAnsi="Georgia" w:cs="Arial"/>
                <w:i/>
                <w:sz w:val="20"/>
                <w:szCs w:val="20"/>
              </w:rPr>
            </w:pPr>
            <w:r w:rsidRPr="00CF12BB">
              <w:rPr>
                <w:rFonts w:ascii="Georgia" w:hAnsi="Georgia" w:cs="Arial"/>
                <w:i/>
                <w:sz w:val="20"/>
                <w:szCs w:val="20"/>
              </w:rPr>
              <w:t>Interviewers should select</w:t>
            </w:r>
            <w:r w:rsidR="00755C11">
              <w:rPr>
                <w:rFonts w:ascii="Georgia" w:hAnsi="Georgia" w:cs="Arial"/>
                <w:i/>
                <w:sz w:val="20"/>
                <w:szCs w:val="20"/>
              </w:rPr>
              <w:t xml:space="preserve"> 4 of the competencies listed below (there are 5 total) to assess.  From each competency, the interviewer should select one</w:t>
            </w:r>
            <w:r w:rsidRPr="00CF12BB">
              <w:rPr>
                <w:rFonts w:ascii="Georgia" w:hAnsi="Georgia" w:cs="Arial"/>
                <w:i/>
                <w:sz w:val="20"/>
                <w:szCs w:val="20"/>
              </w:rPr>
              <w:t xml:space="preserve"> question. Note that</w:t>
            </w:r>
            <w:r>
              <w:rPr>
                <w:rFonts w:ascii="Georgia" w:hAnsi="Georgia" w:cs="Arial"/>
                <w:i/>
                <w:sz w:val="20"/>
                <w:szCs w:val="20"/>
              </w:rPr>
              <w:t xml:space="preserve"> c</w:t>
            </w:r>
            <w:r w:rsidRPr="00CF12BB">
              <w:rPr>
                <w:rFonts w:ascii="Georgia" w:hAnsi="Georgia" w:cs="Arial"/>
                <w:i/>
                <w:sz w:val="20"/>
                <w:szCs w:val="20"/>
              </w:rPr>
              <w:t xml:space="preserve">ompetency ratings are </w:t>
            </w:r>
            <w:r w:rsidR="00755C11">
              <w:rPr>
                <w:rFonts w:ascii="Georgia" w:hAnsi="Georgia" w:cs="Arial"/>
                <w:i/>
                <w:sz w:val="20"/>
                <w:szCs w:val="20"/>
              </w:rPr>
              <w:t>included for note taking</w:t>
            </w:r>
            <w:r>
              <w:rPr>
                <w:rFonts w:ascii="Georgia" w:hAnsi="Georgia" w:cs="Arial"/>
                <w:i/>
                <w:sz w:val="20"/>
                <w:szCs w:val="20"/>
              </w:rPr>
              <w:t>.</w:t>
            </w:r>
          </w:p>
          <w:p w14:paraId="0753219E" w14:textId="77777777" w:rsidR="00920B45" w:rsidRPr="00920B45" w:rsidRDefault="00920B45" w:rsidP="00362283">
            <w:pPr>
              <w:rPr>
                <w:rFonts w:ascii="Georgia" w:hAnsi="Georgia" w:cs="Arial"/>
                <w:i/>
                <w:sz w:val="10"/>
                <w:szCs w:val="10"/>
              </w:rPr>
            </w:pPr>
          </w:p>
        </w:tc>
      </w:tr>
      <w:tr w:rsidR="00025E72" w:rsidRPr="00025E72" w14:paraId="075321A2" w14:textId="77777777" w:rsidTr="00D20AA0">
        <w:tc>
          <w:tcPr>
            <w:tcW w:w="9350" w:type="dxa"/>
            <w:gridSpan w:val="3"/>
            <w:tcBorders>
              <w:top w:val="single" w:sz="4" w:space="0" w:color="auto"/>
              <w:left w:val="single" w:sz="4" w:space="0" w:color="auto"/>
              <w:right w:val="single" w:sz="4" w:space="0" w:color="auto"/>
            </w:tcBorders>
            <w:shd w:val="clear" w:color="auto" w:fill="BFBFBF" w:themeFill="background1" w:themeFillShade="BF"/>
          </w:tcPr>
          <w:p w14:paraId="075321A0" w14:textId="77777777" w:rsidR="00025E72" w:rsidRPr="00025E72" w:rsidRDefault="00025E72" w:rsidP="00025E72">
            <w:pPr>
              <w:rPr>
                <w:rFonts w:ascii="Georgia" w:hAnsi="Georgia"/>
                <w:b/>
              </w:rPr>
            </w:pPr>
            <w:r w:rsidRPr="00025E72">
              <w:rPr>
                <w:rFonts w:ascii="Georgia" w:hAnsi="Georgia"/>
                <w:b/>
              </w:rPr>
              <w:t>Competency: Collaborates</w:t>
            </w:r>
          </w:p>
          <w:p w14:paraId="075321A1" w14:textId="77777777" w:rsidR="00025E72" w:rsidRPr="00025E72" w:rsidRDefault="00025E72" w:rsidP="00D20AA0">
            <w:pPr>
              <w:rPr>
                <w:rFonts w:ascii="Georgia" w:hAnsi="Georgia"/>
                <w:i/>
              </w:rPr>
            </w:pPr>
            <w:r w:rsidRPr="00025E72">
              <w:rPr>
                <w:rFonts w:ascii="Georgia" w:hAnsi="Georgia"/>
                <w:i/>
              </w:rPr>
              <w:t>We serve our partners</w:t>
            </w:r>
          </w:p>
        </w:tc>
      </w:tr>
      <w:tr w:rsidR="00B236AF" w:rsidRPr="00AC1CEC" w14:paraId="075321A5" w14:textId="77777777" w:rsidTr="00D20AA0">
        <w:tc>
          <w:tcPr>
            <w:tcW w:w="9350" w:type="dxa"/>
            <w:gridSpan w:val="3"/>
            <w:tcBorders>
              <w:left w:val="single" w:sz="4" w:space="0" w:color="auto"/>
              <w:right w:val="single" w:sz="4" w:space="0" w:color="auto"/>
            </w:tcBorders>
            <w:vAlign w:val="center"/>
          </w:tcPr>
          <w:p w14:paraId="075321A3" w14:textId="77777777" w:rsidR="00B236AF" w:rsidRDefault="00B236AF" w:rsidP="00D20AA0">
            <w:pPr>
              <w:rPr>
                <w:rFonts w:ascii="Georgia" w:hAnsi="Georgia" w:cs="Arial"/>
              </w:rPr>
            </w:pPr>
          </w:p>
          <w:p w14:paraId="075321A4" w14:textId="77777777" w:rsidR="00B236AF" w:rsidRPr="00CF4EAA" w:rsidRDefault="00B236AF" w:rsidP="00D20AA0">
            <w:pPr>
              <w:rPr>
                <w:rFonts w:ascii="Georgia" w:hAnsi="Georgia" w:cs="Arial"/>
                <w:i/>
              </w:rPr>
            </w:pPr>
            <w:r w:rsidRPr="00CF4EAA">
              <w:rPr>
                <w:rFonts w:ascii="Georgia" w:hAnsi="Georgia" w:cs="Arial"/>
                <w:i/>
              </w:rPr>
              <w:t>Question Selection:</w:t>
            </w:r>
          </w:p>
        </w:tc>
      </w:tr>
      <w:tr w:rsidR="00025E72" w:rsidRPr="00025E72" w14:paraId="075321A9" w14:textId="77777777" w:rsidTr="00D20AA0">
        <w:tc>
          <w:tcPr>
            <w:tcW w:w="9350" w:type="dxa"/>
            <w:gridSpan w:val="3"/>
            <w:tcBorders>
              <w:left w:val="single" w:sz="4" w:space="0" w:color="auto"/>
              <w:right w:val="single" w:sz="4" w:space="0" w:color="auto"/>
            </w:tcBorders>
            <w:vAlign w:val="center"/>
          </w:tcPr>
          <w:p w14:paraId="075321A6" w14:textId="7EA5D0CE" w:rsidR="00025E72" w:rsidRDefault="009001EC" w:rsidP="00025E72">
            <w:pPr>
              <w:pStyle w:val="ListParagraph"/>
              <w:numPr>
                <w:ilvl w:val="0"/>
                <w:numId w:val="5"/>
              </w:numPr>
              <w:spacing w:line="256" w:lineRule="auto"/>
              <w:rPr>
                <w:rFonts w:ascii="Georgia" w:hAnsi="Georgia" w:cs="Arial"/>
              </w:rPr>
            </w:pPr>
            <w:r>
              <w:rPr>
                <w:rFonts w:ascii="Georgia" w:hAnsi="Georgia" w:cs="Arial"/>
              </w:rPr>
              <w:t>Describe a time when you had to build partnerships to achieve a shared objective.</w:t>
            </w:r>
          </w:p>
          <w:p w14:paraId="3A486094" w14:textId="05ADDD6B" w:rsidR="003D1F36" w:rsidRDefault="003D1F36" w:rsidP="003D1F36">
            <w:pPr>
              <w:pStyle w:val="ListParagraph"/>
              <w:spacing w:line="256" w:lineRule="auto"/>
              <w:ind w:left="360"/>
              <w:rPr>
                <w:rFonts w:ascii="Georgia" w:hAnsi="Georgia" w:cs="Arial"/>
              </w:rPr>
            </w:pPr>
          </w:p>
          <w:p w14:paraId="43EC3522" w14:textId="7C038046" w:rsidR="00B91985" w:rsidRDefault="005A6CAA" w:rsidP="003D1F36">
            <w:pPr>
              <w:rPr>
                <w:rFonts w:ascii="Georgia" w:hAnsi="Georgia" w:cs="Arial"/>
                <w:iCs/>
              </w:rPr>
            </w:pPr>
            <w:r w:rsidRPr="009850AE">
              <w:rPr>
                <w:rFonts w:ascii="Georgia" w:hAnsi="Georgia" w:cs="Arial"/>
                <w:iCs/>
              </w:rPr>
              <w:t>There are many occasions</w:t>
            </w:r>
            <w:r w:rsidR="002A579D">
              <w:rPr>
                <w:rFonts w:ascii="Georgia" w:hAnsi="Georgia" w:cs="Arial"/>
                <w:iCs/>
              </w:rPr>
              <w:t xml:space="preserve"> like SAS Grid, R on Cloud</w:t>
            </w:r>
            <w:r w:rsidR="00AF1B71">
              <w:rPr>
                <w:rFonts w:ascii="Georgia" w:hAnsi="Georgia" w:cs="Arial"/>
                <w:iCs/>
              </w:rPr>
              <w:t>,</w:t>
            </w:r>
            <w:r w:rsidR="00633A4C">
              <w:rPr>
                <w:rFonts w:ascii="Georgia" w:hAnsi="Georgia" w:cs="Arial"/>
                <w:iCs/>
              </w:rPr>
              <w:t xml:space="preserve"> and</w:t>
            </w:r>
            <w:r w:rsidR="00AF1B71">
              <w:rPr>
                <w:rFonts w:ascii="Georgia" w:hAnsi="Georgia" w:cs="Arial"/>
                <w:iCs/>
              </w:rPr>
              <w:t xml:space="preserve"> </w:t>
            </w:r>
            <w:r w:rsidR="00633A4C">
              <w:rPr>
                <w:rFonts w:ascii="Georgia" w:hAnsi="Georgia" w:cs="Arial"/>
                <w:iCs/>
              </w:rPr>
              <w:t>Python on Kubernetes</w:t>
            </w:r>
            <w:r w:rsidRPr="009850AE">
              <w:rPr>
                <w:rFonts w:ascii="Georgia" w:hAnsi="Georgia" w:cs="Arial"/>
                <w:iCs/>
              </w:rPr>
              <w:t xml:space="preserve"> where I</w:t>
            </w:r>
            <w:r w:rsidR="00A853F4" w:rsidRPr="009850AE">
              <w:rPr>
                <w:rFonts w:ascii="Georgia" w:hAnsi="Georgia" w:cs="Arial"/>
                <w:iCs/>
              </w:rPr>
              <w:t xml:space="preserve"> had to build strong partnership</w:t>
            </w:r>
            <w:r w:rsidR="009850AE">
              <w:rPr>
                <w:rFonts w:ascii="Georgia" w:hAnsi="Georgia" w:cs="Arial"/>
                <w:iCs/>
              </w:rPr>
              <w:t>s</w:t>
            </w:r>
            <w:r w:rsidR="00A853F4" w:rsidRPr="009850AE">
              <w:rPr>
                <w:rFonts w:ascii="Georgia" w:hAnsi="Georgia" w:cs="Arial"/>
                <w:iCs/>
              </w:rPr>
              <w:t xml:space="preserve"> </w:t>
            </w:r>
            <w:r w:rsidR="00703CDF">
              <w:rPr>
                <w:rFonts w:ascii="Georgia" w:hAnsi="Georgia" w:cs="Arial"/>
                <w:iCs/>
              </w:rPr>
              <w:t>across the organizations</w:t>
            </w:r>
            <w:r w:rsidRPr="009850AE">
              <w:rPr>
                <w:rFonts w:ascii="Georgia" w:hAnsi="Georgia" w:cs="Arial"/>
                <w:iCs/>
              </w:rPr>
              <w:t xml:space="preserve">. </w:t>
            </w:r>
            <w:r w:rsidR="00471B94">
              <w:rPr>
                <w:rFonts w:ascii="Georgia" w:hAnsi="Georgia" w:cs="Arial"/>
                <w:iCs/>
              </w:rPr>
              <w:t>For example, for</w:t>
            </w:r>
            <w:r w:rsidR="007E4AD4" w:rsidRPr="009850AE">
              <w:rPr>
                <w:rFonts w:ascii="Georgia" w:hAnsi="Georgia" w:cs="Arial"/>
                <w:iCs/>
              </w:rPr>
              <w:t xml:space="preserve"> SAS Grid</w:t>
            </w:r>
            <w:r w:rsidR="00471B94">
              <w:rPr>
                <w:rFonts w:ascii="Georgia" w:hAnsi="Georgia" w:cs="Arial"/>
                <w:iCs/>
              </w:rPr>
              <w:t xml:space="preserve">, </w:t>
            </w:r>
            <w:r w:rsidR="00713A09" w:rsidRPr="009850AE">
              <w:rPr>
                <w:rFonts w:ascii="Georgia" w:hAnsi="Georgia" w:cs="Arial"/>
                <w:iCs/>
              </w:rPr>
              <w:t xml:space="preserve">I had to make a </w:t>
            </w:r>
            <w:r w:rsidR="007E4AD4">
              <w:rPr>
                <w:rFonts w:ascii="Georgia" w:hAnsi="Georgia" w:cs="Arial"/>
                <w:iCs/>
              </w:rPr>
              <w:t xml:space="preserve">business </w:t>
            </w:r>
            <w:r w:rsidR="00713A09" w:rsidRPr="009850AE">
              <w:rPr>
                <w:rFonts w:ascii="Georgia" w:hAnsi="Georgia" w:cs="Arial"/>
                <w:iCs/>
              </w:rPr>
              <w:t xml:space="preserve">case for a </w:t>
            </w:r>
            <w:proofErr w:type="gramStart"/>
            <w:r w:rsidR="00713A09" w:rsidRPr="009850AE">
              <w:rPr>
                <w:rFonts w:ascii="Georgia" w:hAnsi="Georgia" w:cs="Arial"/>
                <w:iCs/>
              </w:rPr>
              <w:t>10 million dollar</w:t>
            </w:r>
            <w:proofErr w:type="gramEnd"/>
            <w:r w:rsidR="00713A09" w:rsidRPr="009850AE">
              <w:rPr>
                <w:rFonts w:ascii="Georgia" w:hAnsi="Georgia" w:cs="Arial"/>
                <w:iCs/>
              </w:rPr>
              <w:t xml:space="preserve"> investment</w:t>
            </w:r>
            <w:r w:rsidR="003417A5">
              <w:rPr>
                <w:rFonts w:ascii="Georgia" w:hAnsi="Georgia" w:cs="Arial"/>
                <w:iCs/>
              </w:rPr>
              <w:t xml:space="preserve">. </w:t>
            </w:r>
            <w:r w:rsidR="007E4AD4">
              <w:rPr>
                <w:rFonts w:ascii="Georgia" w:hAnsi="Georgia" w:cs="Arial"/>
                <w:iCs/>
              </w:rPr>
              <w:t xml:space="preserve"> For this </w:t>
            </w:r>
            <w:r w:rsidR="00B91985" w:rsidRPr="009850AE">
              <w:rPr>
                <w:rFonts w:ascii="Georgia" w:hAnsi="Georgia" w:cs="Arial"/>
                <w:iCs/>
              </w:rPr>
              <w:t xml:space="preserve">I </w:t>
            </w:r>
            <w:r w:rsidR="0013049F" w:rsidRPr="009850AE">
              <w:rPr>
                <w:rFonts w:ascii="Georgia" w:hAnsi="Georgia" w:cs="Arial"/>
                <w:iCs/>
              </w:rPr>
              <w:t>collaborated with some of the LOB cham</w:t>
            </w:r>
            <w:r w:rsidR="00790805">
              <w:rPr>
                <w:rFonts w:ascii="Georgia" w:hAnsi="Georgia" w:cs="Arial"/>
                <w:iCs/>
              </w:rPr>
              <w:t>p</w:t>
            </w:r>
            <w:r w:rsidR="0013049F" w:rsidRPr="009850AE">
              <w:rPr>
                <w:rFonts w:ascii="Georgia" w:hAnsi="Georgia" w:cs="Arial"/>
                <w:iCs/>
              </w:rPr>
              <w:t xml:space="preserve">ions to </w:t>
            </w:r>
            <w:r w:rsidR="004B099D" w:rsidRPr="009850AE">
              <w:rPr>
                <w:rFonts w:ascii="Georgia" w:hAnsi="Georgia" w:cs="Arial"/>
                <w:iCs/>
              </w:rPr>
              <w:t xml:space="preserve">understand their </w:t>
            </w:r>
            <w:proofErr w:type="spellStart"/>
            <w:r w:rsidR="004B099D" w:rsidRPr="009850AE">
              <w:rPr>
                <w:rFonts w:ascii="Georgia" w:hAnsi="Georgia" w:cs="Arial"/>
                <w:iCs/>
              </w:rPr>
              <w:t>painpoints</w:t>
            </w:r>
            <w:proofErr w:type="spellEnd"/>
            <w:r w:rsidR="004B099D" w:rsidRPr="009850AE">
              <w:rPr>
                <w:rFonts w:ascii="Georgia" w:hAnsi="Georgia" w:cs="Arial"/>
                <w:iCs/>
              </w:rPr>
              <w:t xml:space="preserve"> and define</w:t>
            </w:r>
            <w:r w:rsidR="002465E0" w:rsidRPr="009850AE">
              <w:rPr>
                <w:rFonts w:ascii="Georgia" w:hAnsi="Georgia" w:cs="Arial"/>
                <w:iCs/>
              </w:rPr>
              <w:t xml:space="preserve"> the </w:t>
            </w:r>
            <w:proofErr w:type="spellStart"/>
            <w:r w:rsidR="002465E0" w:rsidRPr="009850AE">
              <w:rPr>
                <w:rFonts w:ascii="Georgia" w:hAnsi="Georgia" w:cs="Arial"/>
                <w:iCs/>
              </w:rPr>
              <w:t>the</w:t>
            </w:r>
            <w:proofErr w:type="spellEnd"/>
            <w:r w:rsidR="002465E0" w:rsidRPr="009850AE">
              <w:rPr>
                <w:rFonts w:ascii="Georgia" w:hAnsi="Georgia" w:cs="Arial"/>
                <w:iCs/>
              </w:rPr>
              <w:t xml:space="preserve"> desired target state. </w:t>
            </w:r>
            <w:r w:rsidR="008065AF" w:rsidRPr="009850AE">
              <w:rPr>
                <w:rFonts w:ascii="Georgia" w:hAnsi="Georgia" w:cs="Arial"/>
                <w:iCs/>
              </w:rPr>
              <w:t xml:space="preserve">I </w:t>
            </w:r>
            <w:r w:rsidR="000E2328">
              <w:rPr>
                <w:rFonts w:ascii="Georgia" w:hAnsi="Georgia" w:cs="Arial"/>
                <w:iCs/>
              </w:rPr>
              <w:t xml:space="preserve">met </w:t>
            </w:r>
            <w:r w:rsidR="004E73FD">
              <w:rPr>
                <w:rFonts w:ascii="Georgia" w:hAnsi="Georgia" w:cs="Arial"/>
                <w:iCs/>
              </w:rPr>
              <w:t>more than 8</w:t>
            </w:r>
            <w:r w:rsidR="008065AF" w:rsidRPr="009850AE">
              <w:rPr>
                <w:rFonts w:ascii="Georgia" w:hAnsi="Georgia" w:cs="Arial"/>
                <w:iCs/>
              </w:rPr>
              <w:t xml:space="preserve"> officers and executives</w:t>
            </w:r>
            <w:r w:rsidR="0059524A">
              <w:rPr>
                <w:rFonts w:ascii="Georgia" w:hAnsi="Georgia" w:cs="Arial"/>
                <w:iCs/>
              </w:rPr>
              <w:t xml:space="preserve"> and explained how a grid environment can solve their </w:t>
            </w:r>
            <w:r w:rsidR="00346C43">
              <w:rPr>
                <w:rFonts w:ascii="Georgia" w:hAnsi="Georgia" w:cs="Arial"/>
                <w:iCs/>
              </w:rPr>
              <w:t>platform problems</w:t>
            </w:r>
            <w:r w:rsidR="00E7426E">
              <w:rPr>
                <w:rFonts w:ascii="Georgia" w:hAnsi="Georgia" w:cs="Arial"/>
                <w:iCs/>
              </w:rPr>
              <w:t xml:space="preserve"> </w:t>
            </w:r>
            <w:r w:rsidR="00155234">
              <w:rPr>
                <w:rFonts w:ascii="Georgia" w:hAnsi="Georgia" w:cs="Arial"/>
                <w:iCs/>
              </w:rPr>
              <w:t xml:space="preserve">and </w:t>
            </w:r>
            <w:r w:rsidR="00E7426E">
              <w:rPr>
                <w:rFonts w:ascii="Georgia" w:hAnsi="Georgia" w:cs="Arial"/>
                <w:iCs/>
              </w:rPr>
              <w:t>improv</w:t>
            </w:r>
            <w:r w:rsidR="00155234">
              <w:rPr>
                <w:rFonts w:ascii="Georgia" w:hAnsi="Georgia" w:cs="Arial"/>
                <w:iCs/>
              </w:rPr>
              <w:t>e</w:t>
            </w:r>
            <w:r w:rsidR="00E7426E">
              <w:rPr>
                <w:rFonts w:ascii="Georgia" w:hAnsi="Georgia" w:cs="Arial"/>
                <w:iCs/>
              </w:rPr>
              <w:t xml:space="preserve"> productivities.</w:t>
            </w:r>
            <w:r w:rsidR="000F0F65">
              <w:rPr>
                <w:rFonts w:ascii="Georgia" w:hAnsi="Georgia" w:cs="Arial"/>
                <w:iCs/>
              </w:rPr>
              <w:t xml:space="preserve"> </w:t>
            </w:r>
            <w:r w:rsidR="00143594">
              <w:rPr>
                <w:rFonts w:ascii="Georgia" w:hAnsi="Georgia" w:cs="Arial"/>
                <w:iCs/>
              </w:rPr>
              <w:t xml:space="preserve">After I got </w:t>
            </w:r>
            <w:r w:rsidR="00580647">
              <w:rPr>
                <w:rFonts w:ascii="Georgia" w:hAnsi="Georgia" w:cs="Arial"/>
                <w:iCs/>
              </w:rPr>
              <w:t>their support for funding,</w:t>
            </w:r>
            <w:r w:rsidR="00E7426E">
              <w:rPr>
                <w:rFonts w:ascii="Georgia" w:hAnsi="Georgia" w:cs="Arial"/>
                <w:iCs/>
              </w:rPr>
              <w:t xml:space="preserve"> </w:t>
            </w:r>
            <w:r w:rsidR="00155234">
              <w:rPr>
                <w:rFonts w:ascii="Georgia" w:hAnsi="Georgia" w:cs="Arial"/>
                <w:iCs/>
              </w:rPr>
              <w:t xml:space="preserve">I had to bring together the </w:t>
            </w:r>
            <w:r w:rsidR="00DE41BF">
              <w:rPr>
                <w:rFonts w:ascii="Georgia" w:hAnsi="Georgia" w:cs="Arial"/>
                <w:iCs/>
              </w:rPr>
              <w:t xml:space="preserve">multiple internal </w:t>
            </w:r>
            <w:r w:rsidR="003D0BE5">
              <w:rPr>
                <w:rFonts w:ascii="Georgia" w:hAnsi="Georgia" w:cs="Arial"/>
                <w:iCs/>
              </w:rPr>
              <w:t>Fannie Mae technology and business partners</w:t>
            </w:r>
            <w:r w:rsidR="00CE3A38">
              <w:rPr>
                <w:rFonts w:ascii="Georgia" w:hAnsi="Georgia" w:cs="Arial"/>
                <w:iCs/>
              </w:rPr>
              <w:t>,</w:t>
            </w:r>
            <w:r w:rsidR="003D0BE5">
              <w:rPr>
                <w:rFonts w:ascii="Georgia" w:hAnsi="Georgia" w:cs="Arial"/>
                <w:iCs/>
              </w:rPr>
              <w:t xml:space="preserve"> </w:t>
            </w:r>
            <w:r w:rsidR="00DE41BF">
              <w:rPr>
                <w:rFonts w:ascii="Georgia" w:hAnsi="Georgia" w:cs="Arial"/>
                <w:iCs/>
              </w:rPr>
              <w:t>and external partners</w:t>
            </w:r>
            <w:r w:rsidR="007E28D6">
              <w:rPr>
                <w:rFonts w:ascii="Georgia" w:hAnsi="Georgia" w:cs="Arial"/>
                <w:iCs/>
              </w:rPr>
              <w:t xml:space="preserve"> like IBM, SAS and DDN</w:t>
            </w:r>
            <w:r w:rsidR="00D85658">
              <w:rPr>
                <w:rFonts w:ascii="Georgia" w:hAnsi="Georgia" w:cs="Arial"/>
                <w:iCs/>
              </w:rPr>
              <w:t xml:space="preserve"> to implement the project. </w:t>
            </w:r>
            <w:r w:rsidR="006C1077">
              <w:rPr>
                <w:rFonts w:ascii="Georgia" w:hAnsi="Georgia" w:cs="Arial"/>
                <w:iCs/>
              </w:rPr>
              <w:t xml:space="preserve"> </w:t>
            </w:r>
            <w:r w:rsidR="001F6743">
              <w:rPr>
                <w:rFonts w:ascii="Georgia" w:hAnsi="Georgia" w:cs="Arial"/>
                <w:iCs/>
              </w:rPr>
              <w:t>The project was successfully completed on time</w:t>
            </w:r>
            <w:r w:rsidR="00284E3A">
              <w:rPr>
                <w:rFonts w:ascii="Georgia" w:hAnsi="Georgia" w:cs="Arial"/>
                <w:iCs/>
              </w:rPr>
              <w:t xml:space="preserve">. Thanks to the </w:t>
            </w:r>
            <w:r w:rsidR="00EC7479">
              <w:rPr>
                <w:rFonts w:ascii="Georgia" w:hAnsi="Georgia" w:cs="Arial"/>
                <w:iCs/>
              </w:rPr>
              <w:t xml:space="preserve">LOB </w:t>
            </w:r>
            <w:proofErr w:type="spellStart"/>
            <w:r w:rsidR="00EC7479">
              <w:rPr>
                <w:rFonts w:ascii="Georgia" w:hAnsi="Georgia" w:cs="Arial"/>
                <w:iCs/>
              </w:rPr>
              <w:t>chamions</w:t>
            </w:r>
            <w:proofErr w:type="spellEnd"/>
            <w:r w:rsidR="00180AE9">
              <w:rPr>
                <w:rFonts w:ascii="Georgia" w:hAnsi="Georgia" w:cs="Arial"/>
                <w:iCs/>
              </w:rPr>
              <w:t xml:space="preserve"> like Victor, Charlie</w:t>
            </w:r>
            <w:r w:rsidR="006A52DC">
              <w:rPr>
                <w:rFonts w:ascii="Georgia" w:hAnsi="Georgia" w:cs="Arial"/>
                <w:iCs/>
              </w:rPr>
              <w:t xml:space="preserve">, Lina and </w:t>
            </w:r>
            <w:r w:rsidR="00D665FD">
              <w:rPr>
                <w:rFonts w:ascii="Georgia" w:hAnsi="Georgia" w:cs="Arial"/>
                <w:iCs/>
              </w:rPr>
              <w:t>Stephen, and our technology partners like John Simon</w:t>
            </w:r>
            <w:r w:rsidR="005A699D">
              <w:rPr>
                <w:rFonts w:ascii="Georgia" w:hAnsi="Georgia" w:cs="Arial"/>
                <w:iCs/>
              </w:rPr>
              <w:t xml:space="preserve">, </w:t>
            </w:r>
            <w:r w:rsidR="00B17FE9">
              <w:rPr>
                <w:rFonts w:ascii="Georgia" w:hAnsi="Georgia" w:cs="Arial"/>
                <w:iCs/>
              </w:rPr>
              <w:t>Steve</w:t>
            </w:r>
            <w:r w:rsidR="00D665FD">
              <w:rPr>
                <w:rFonts w:ascii="Georgia" w:hAnsi="Georgia" w:cs="Arial"/>
                <w:iCs/>
              </w:rPr>
              <w:t xml:space="preserve"> for</w:t>
            </w:r>
            <w:r w:rsidR="006E4F66">
              <w:rPr>
                <w:rFonts w:ascii="Georgia" w:hAnsi="Georgia" w:cs="Arial"/>
                <w:iCs/>
              </w:rPr>
              <w:t xml:space="preserve"> their support</w:t>
            </w:r>
            <w:r w:rsidR="00B17FE9">
              <w:rPr>
                <w:rFonts w:ascii="Georgia" w:hAnsi="Georgia" w:cs="Arial"/>
                <w:iCs/>
              </w:rPr>
              <w:t xml:space="preserve">. After </w:t>
            </w:r>
            <w:r w:rsidR="00252653">
              <w:rPr>
                <w:rFonts w:ascii="Georgia" w:hAnsi="Georgia" w:cs="Arial"/>
                <w:iCs/>
              </w:rPr>
              <w:t xml:space="preserve">implementation, we migrated </w:t>
            </w:r>
            <w:r w:rsidR="006471E2">
              <w:rPr>
                <w:rFonts w:ascii="Georgia" w:hAnsi="Georgia" w:cs="Arial"/>
                <w:iCs/>
              </w:rPr>
              <w:t>all the analytics appl</w:t>
            </w:r>
            <w:r w:rsidR="003E150C">
              <w:rPr>
                <w:rFonts w:ascii="Georgia" w:hAnsi="Georgia" w:cs="Arial"/>
                <w:iCs/>
              </w:rPr>
              <w:t>ication</w:t>
            </w:r>
            <w:r w:rsidR="00252653">
              <w:rPr>
                <w:rFonts w:ascii="Georgia" w:hAnsi="Georgia" w:cs="Arial"/>
                <w:iCs/>
              </w:rPr>
              <w:t>s</w:t>
            </w:r>
            <w:r w:rsidR="003E150C">
              <w:rPr>
                <w:rFonts w:ascii="Georgia" w:hAnsi="Georgia" w:cs="Arial"/>
                <w:iCs/>
              </w:rPr>
              <w:t xml:space="preserve"> from legacy servers to Grid.</w:t>
            </w:r>
            <w:r w:rsidR="006E4F66">
              <w:rPr>
                <w:rFonts w:ascii="Georgia" w:hAnsi="Georgia" w:cs="Arial"/>
                <w:iCs/>
              </w:rPr>
              <w:t xml:space="preserve"> </w:t>
            </w:r>
            <w:r w:rsidR="006A52DC">
              <w:rPr>
                <w:rFonts w:ascii="Georgia" w:hAnsi="Georgia" w:cs="Arial"/>
                <w:iCs/>
              </w:rPr>
              <w:t xml:space="preserve"> </w:t>
            </w:r>
          </w:p>
          <w:p w14:paraId="2944AEA2" w14:textId="77777777" w:rsidR="00F97199" w:rsidRPr="003D1F36" w:rsidRDefault="00F97199" w:rsidP="003D1F36">
            <w:pPr>
              <w:spacing w:line="256" w:lineRule="auto"/>
              <w:rPr>
                <w:rFonts w:ascii="Georgia" w:hAnsi="Georgia" w:cs="Arial"/>
              </w:rPr>
            </w:pPr>
          </w:p>
          <w:p w14:paraId="075321A7" w14:textId="77777777" w:rsidR="009001EC" w:rsidRDefault="009001EC" w:rsidP="00025E72">
            <w:pPr>
              <w:pStyle w:val="ListParagraph"/>
              <w:numPr>
                <w:ilvl w:val="0"/>
                <w:numId w:val="5"/>
              </w:numPr>
              <w:spacing w:line="256" w:lineRule="auto"/>
              <w:rPr>
                <w:rFonts w:ascii="Georgia" w:hAnsi="Georgia" w:cs="Arial"/>
              </w:rPr>
            </w:pPr>
            <w:r>
              <w:rPr>
                <w:rFonts w:ascii="Georgia" w:hAnsi="Georgia" w:cs="Arial"/>
              </w:rPr>
              <w:t xml:space="preserve">Tell me about a successful experience you’ve had implementing something across team or organizational boundaries. </w:t>
            </w:r>
          </w:p>
          <w:p w14:paraId="66A194DA" w14:textId="77777777" w:rsidR="009001EC" w:rsidRDefault="009001EC" w:rsidP="00D3167A">
            <w:pPr>
              <w:spacing w:line="256" w:lineRule="auto"/>
              <w:rPr>
                <w:rFonts w:ascii="Georgia" w:hAnsi="Georgia" w:cs="Arial"/>
              </w:rPr>
            </w:pPr>
          </w:p>
          <w:p w14:paraId="5ECE34EB" w14:textId="3012D795" w:rsidR="00D3167A" w:rsidRDefault="006C3674" w:rsidP="00D3167A">
            <w:pPr>
              <w:rPr>
                <w:rFonts w:ascii="Georgia" w:hAnsi="Georgia" w:cs="Arial"/>
                <w:iCs/>
              </w:rPr>
            </w:pPr>
            <w:r>
              <w:rPr>
                <w:rFonts w:ascii="Georgia" w:hAnsi="Georgia" w:cs="Arial"/>
                <w:iCs/>
              </w:rPr>
              <w:t>I had many successful examples</w:t>
            </w:r>
            <w:r w:rsidR="003D08E0">
              <w:rPr>
                <w:rFonts w:ascii="Georgia" w:hAnsi="Georgia" w:cs="Arial"/>
                <w:iCs/>
              </w:rPr>
              <w:t xml:space="preserve"> </w:t>
            </w:r>
            <w:r w:rsidR="00471B94">
              <w:rPr>
                <w:rFonts w:ascii="Georgia" w:hAnsi="Georgia" w:cs="Arial"/>
                <w:iCs/>
              </w:rPr>
              <w:t>like SAS Grid, R on Cloud, and Python on Kubernetes</w:t>
            </w:r>
            <w:r w:rsidR="00471B94" w:rsidRPr="009850AE">
              <w:rPr>
                <w:rFonts w:ascii="Georgia" w:hAnsi="Georgia" w:cs="Arial"/>
                <w:iCs/>
              </w:rPr>
              <w:t xml:space="preserve"> </w:t>
            </w:r>
            <w:r w:rsidR="003D08E0">
              <w:rPr>
                <w:rFonts w:ascii="Georgia" w:hAnsi="Georgia" w:cs="Arial"/>
                <w:iCs/>
              </w:rPr>
              <w:t xml:space="preserve">where I had to </w:t>
            </w:r>
            <w:r w:rsidR="00317A0F">
              <w:rPr>
                <w:rFonts w:ascii="Georgia" w:hAnsi="Georgia" w:cs="Arial"/>
                <w:iCs/>
              </w:rPr>
              <w:t>collaborate</w:t>
            </w:r>
            <w:r w:rsidR="00D3167A" w:rsidRPr="009850AE">
              <w:rPr>
                <w:rFonts w:ascii="Georgia" w:hAnsi="Georgia" w:cs="Arial"/>
                <w:iCs/>
              </w:rPr>
              <w:t xml:space="preserve"> </w:t>
            </w:r>
            <w:r w:rsidR="00D3167A">
              <w:rPr>
                <w:rFonts w:ascii="Georgia" w:hAnsi="Georgia" w:cs="Arial"/>
                <w:iCs/>
              </w:rPr>
              <w:t>across the organizations</w:t>
            </w:r>
            <w:r w:rsidR="00D3167A" w:rsidRPr="009850AE">
              <w:rPr>
                <w:rFonts w:ascii="Georgia" w:hAnsi="Georgia" w:cs="Arial"/>
                <w:iCs/>
              </w:rPr>
              <w:t xml:space="preserve">. </w:t>
            </w:r>
            <w:r w:rsidR="00471B94">
              <w:rPr>
                <w:rFonts w:ascii="Georgia" w:hAnsi="Georgia" w:cs="Arial"/>
                <w:iCs/>
              </w:rPr>
              <w:t>For example, for</w:t>
            </w:r>
            <w:r w:rsidR="00471B94" w:rsidRPr="009850AE">
              <w:rPr>
                <w:rFonts w:ascii="Georgia" w:hAnsi="Georgia" w:cs="Arial"/>
                <w:iCs/>
              </w:rPr>
              <w:t xml:space="preserve"> SAS Grid</w:t>
            </w:r>
            <w:r w:rsidR="00471B94">
              <w:rPr>
                <w:rFonts w:ascii="Georgia" w:hAnsi="Georgia" w:cs="Arial"/>
                <w:iCs/>
              </w:rPr>
              <w:t>,</w:t>
            </w:r>
            <w:r w:rsidR="00D3167A" w:rsidRPr="009850AE">
              <w:rPr>
                <w:rFonts w:ascii="Georgia" w:hAnsi="Georgia" w:cs="Arial"/>
                <w:iCs/>
              </w:rPr>
              <w:t xml:space="preserve"> I had to make a </w:t>
            </w:r>
            <w:r w:rsidR="00D3167A">
              <w:rPr>
                <w:rFonts w:ascii="Georgia" w:hAnsi="Georgia" w:cs="Arial"/>
                <w:iCs/>
              </w:rPr>
              <w:t xml:space="preserve">business </w:t>
            </w:r>
            <w:r w:rsidR="00D3167A" w:rsidRPr="009850AE">
              <w:rPr>
                <w:rFonts w:ascii="Georgia" w:hAnsi="Georgia" w:cs="Arial"/>
                <w:iCs/>
              </w:rPr>
              <w:t xml:space="preserve">case for a </w:t>
            </w:r>
            <w:proofErr w:type="gramStart"/>
            <w:r w:rsidR="00D3167A" w:rsidRPr="009850AE">
              <w:rPr>
                <w:rFonts w:ascii="Georgia" w:hAnsi="Georgia" w:cs="Arial"/>
                <w:iCs/>
              </w:rPr>
              <w:t>10 million dollar</w:t>
            </w:r>
            <w:proofErr w:type="gramEnd"/>
            <w:r w:rsidR="00D3167A" w:rsidRPr="009850AE">
              <w:rPr>
                <w:rFonts w:ascii="Georgia" w:hAnsi="Georgia" w:cs="Arial"/>
                <w:iCs/>
              </w:rPr>
              <w:t xml:space="preserve"> investment</w:t>
            </w:r>
            <w:r w:rsidR="00D3167A">
              <w:rPr>
                <w:rFonts w:ascii="Georgia" w:hAnsi="Georgia" w:cs="Arial"/>
                <w:iCs/>
              </w:rPr>
              <w:t xml:space="preserve">.  For this </w:t>
            </w:r>
            <w:r w:rsidR="00D3167A" w:rsidRPr="009850AE">
              <w:rPr>
                <w:rFonts w:ascii="Georgia" w:hAnsi="Georgia" w:cs="Arial"/>
                <w:iCs/>
              </w:rPr>
              <w:t>I collaborated with some of the LOB cham</w:t>
            </w:r>
            <w:r w:rsidR="00D3167A">
              <w:rPr>
                <w:rFonts w:ascii="Georgia" w:hAnsi="Georgia" w:cs="Arial"/>
                <w:iCs/>
              </w:rPr>
              <w:t>p</w:t>
            </w:r>
            <w:r w:rsidR="00D3167A" w:rsidRPr="009850AE">
              <w:rPr>
                <w:rFonts w:ascii="Georgia" w:hAnsi="Georgia" w:cs="Arial"/>
                <w:iCs/>
              </w:rPr>
              <w:t xml:space="preserve">ions to understand their </w:t>
            </w:r>
            <w:proofErr w:type="spellStart"/>
            <w:r w:rsidR="00D3167A" w:rsidRPr="009850AE">
              <w:rPr>
                <w:rFonts w:ascii="Georgia" w:hAnsi="Georgia" w:cs="Arial"/>
                <w:iCs/>
              </w:rPr>
              <w:t>painpoints</w:t>
            </w:r>
            <w:proofErr w:type="spellEnd"/>
            <w:r w:rsidR="00D3167A" w:rsidRPr="009850AE">
              <w:rPr>
                <w:rFonts w:ascii="Georgia" w:hAnsi="Georgia" w:cs="Arial"/>
                <w:iCs/>
              </w:rPr>
              <w:t xml:space="preserve"> and define the </w:t>
            </w:r>
            <w:proofErr w:type="spellStart"/>
            <w:r w:rsidR="00D3167A" w:rsidRPr="009850AE">
              <w:rPr>
                <w:rFonts w:ascii="Georgia" w:hAnsi="Georgia" w:cs="Arial"/>
                <w:iCs/>
              </w:rPr>
              <w:t>the</w:t>
            </w:r>
            <w:proofErr w:type="spellEnd"/>
            <w:r w:rsidR="00D3167A" w:rsidRPr="009850AE">
              <w:rPr>
                <w:rFonts w:ascii="Georgia" w:hAnsi="Georgia" w:cs="Arial"/>
                <w:iCs/>
              </w:rPr>
              <w:t xml:space="preserve"> desired target state. I </w:t>
            </w:r>
            <w:r w:rsidR="00D3167A">
              <w:rPr>
                <w:rFonts w:ascii="Georgia" w:hAnsi="Georgia" w:cs="Arial"/>
                <w:iCs/>
              </w:rPr>
              <w:t>met more than 8</w:t>
            </w:r>
            <w:r w:rsidR="00D3167A" w:rsidRPr="009850AE">
              <w:rPr>
                <w:rFonts w:ascii="Georgia" w:hAnsi="Georgia" w:cs="Arial"/>
                <w:iCs/>
              </w:rPr>
              <w:t xml:space="preserve"> officers and executives</w:t>
            </w:r>
            <w:r w:rsidR="00D3167A">
              <w:rPr>
                <w:rFonts w:ascii="Georgia" w:hAnsi="Georgia" w:cs="Arial"/>
                <w:iCs/>
              </w:rPr>
              <w:t xml:space="preserve"> and explained how a grid environment can solve their platform problems and improve productivities. After I got their support for funding, I had to bring together the multiple internal Fannie Mae technology and business partners, and external partners like IBM, SAS and DDN to implement the project.  The project was successfully completed on time. Thanks to the LOB </w:t>
            </w:r>
            <w:proofErr w:type="spellStart"/>
            <w:r w:rsidR="00D3167A">
              <w:rPr>
                <w:rFonts w:ascii="Georgia" w:hAnsi="Georgia" w:cs="Arial"/>
                <w:iCs/>
              </w:rPr>
              <w:t>chamions</w:t>
            </w:r>
            <w:proofErr w:type="spellEnd"/>
            <w:r w:rsidR="00D3167A">
              <w:rPr>
                <w:rFonts w:ascii="Georgia" w:hAnsi="Georgia" w:cs="Arial"/>
                <w:iCs/>
              </w:rPr>
              <w:t xml:space="preserve"> like </w:t>
            </w:r>
            <w:r w:rsidR="00B45AC3">
              <w:rPr>
                <w:rFonts w:ascii="Georgia" w:hAnsi="Georgia" w:cs="Arial"/>
                <w:iCs/>
              </w:rPr>
              <w:t>Mar</w:t>
            </w:r>
            <w:r w:rsidR="00642255">
              <w:rPr>
                <w:rFonts w:ascii="Georgia" w:hAnsi="Georgia" w:cs="Arial"/>
                <w:iCs/>
              </w:rPr>
              <w:t xml:space="preserve">k An, </w:t>
            </w:r>
            <w:r w:rsidR="00D3167A">
              <w:rPr>
                <w:rFonts w:ascii="Georgia" w:hAnsi="Georgia" w:cs="Arial"/>
                <w:iCs/>
              </w:rPr>
              <w:t xml:space="preserve">Victor, Charlie, Lina and Stephen, and our technology partners like John Simon, Steve for their support. After implementation, we migrated all the analytics applications from legacy servers to Grid.  </w:t>
            </w:r>
          </w:p>
          <w:p w14:paraId="3B51432C" w14:textId="77777777" w:rsidR="00D3167A" w:rsidRDefault="00D3167A" w:rsidP="00D3167A">
            <w:pPr>
              <w:spacing w:line="256" w:lineRule="auto"/>
              <w:rPr>
                <w:rFonts w:ascii="Georgia" w:hAnsi="Georgia" w:cs="Arial"/>
              </w:rPr>
            </w:pPr>
          </w:p>
          <w:p w14:paraId="075321A8" w14:textId="6B9B2E6F" w:rsidR="00642255" w:rsidRPr="00D3167A" w:rsidRDefault="00642255" w:rsidP="00D3167A">
            <w:pPr>
              <w:spacing w:line="256" w:lineRule="auto"/>
              <w:rPr>
                <w:rFonts w:ascii="Georgia" w:hAnsi="Georgia" w:cs="Arial"/>
              </w:rPr>
            </w:pPr>
          </w:p>
        </w:tc>
      </w:tr>
      <w:tr w:rsidR="00025E72" w:rsidRPr="00025E72" w14:paraId="075321AB" w14:textId="77777777" w:rsidTr="00D20AA0">
        <w:tc>
          <w:tcPr>
            <w:tcW w:w="9350" w:type="dxa"/>
            <w:gridSpan w:val="3"/>
            <w:tcBorders>
              <w:left w:val="single" w:sz="4" w:space="0" w:color="auto"/>
              <w:right w:val="single" w:sz="4" w:space="0" w:color="auto"/>
            </w:tcBorders>
            <w:vAlign w:val="center"/>
          </w:tcPr>
          <w:p w14:paraId="33A66EA0" w14:textId="77777777" w:rsidR="0033294D" w:rsidRPr="0036402B" w:rsidRDefault="0033294D" w:rsidP="0033294D">
            <w:pPr>
              <w:rPr>
                <w:rFonts w:ascii="Georgia" w:hAnsi="Georgia" w:cs="Arial"/>
                <w:i/>
                <w:sz w:val="18"/>
                <w:szCs w:val="18"/>
              </w:rPr>
            </w:pPr>
            <w:r w:rsidRPr="0036402B">
              <w:rPr>
                <w:rFonts w:ascii="Georgia" w:hAnsi="Georgia" w:cs="Arial"/>
                <w:i/>
                <w:sz w:val="18"/>
                <w:szCs w:val="18"/>
              </w:rPr>
              <w:t>Cooperates with others to achieve shared objectives.</w:t>
            </w:r>
          </w:p>
          <w:p w14:paraId="12EEC938" w14:textId="77777777" w:rsidR="0033294D" w:rsidRPr="0036402B" w:rsidRDefault="0033294D" w:rsidP="0033294D">
            <w:pPr>
              <w:rPr>
                <w:rFonts w:ascii="Georgia" w:hAnsi="Georgia" w:cs="Arial"/>
                <w:i/>
                <w:sz w:val="18"/>
                <w:szCs w:val="18"/>
              </w:rPr>
            </w:pPr>
            <w:r w:rsidRPr="0036402B">
              <w:rPr>
                <w:rFonts w:ascii="Georgia" w:hAnsi="Georgia" w:cs="Arial"/>
                <w:i/>
                <w:sz w:val="18"/>
                <w:szCs w:val="18"/>
              </w:rPr>
              <w:t>Considers others’ interests as well as own.</w:t>
            </w:r>
          </w:p>
          <w:p w14:paraId="6DAA1BB1" w14:textId="77777777" w:rsidR="0033294D" w:rsidRPr="0036402B" w:rsidRDefault="0033294D" w:rsidP="0033294D">
            <w:pPr>
              <w:rPr>
                <w:rFonts w:ascii="Georgia" w:hAnsi="Georgia" w:cs="Arial"/>
                <w:i/>
                <w:sz w:val="18"/>
                <w:szCs w:val="18"/>
              </w:rPr>
            </w:pPr>
            <w:r w:rsidRPr="0036402B">
              <w:rPr>
                <w:rFonts w:ascii="Georgia" w:hAnsi="Georgia" w:cs="Arial"/>
                <w:i/>
                <w:sz w:val="18"/>
                <w:szCs w:val="18"/>
              </w:rPr>
              <w:t>Partners with others to get work done.</w:t>
            </w:r>
          </w:p>
          <w:p w14:paraId="31F557E7" w14:textId="77777777" w:rsidR="0033294D" w:rsidRPr="0036402B" w:rsidRDefault="0033294D" w:rsidP="0033294D">
            <w:pPr>
              <w:rPr>
                <w:rFonts w:ascii="Georgia" w:hAnsi="Georgia" w:cs="Arial"/>
                <w:i/>
                <w:sz w:val="18"/>
                <w:szCs w:val="18"/>
              </w:rPr>
            </w:pPr>
            <w:r w:rsidRPr="0036402B">
              <w:rPr>
                <w:rFonts w:ascii="Georgia" w:hAnsi="Georgia" w:cs="Arial"/>
                <w:i/>
                <w:sz w:val="18"/>
                <w:szCs w:val="18"/>
              </w:rPr>
              <w:t>Gives credit for accomplishments.</w:t>
            </w:r>
          </w:p>
          <w:p w14:paraId="075321AA" w14:textId="2C3A0379" w:rsidR="00025E72" w:rsidRPr="00CF4EAA" w:rsidRDefault="0033294D" w:rsidP="0033294D">
            <w:pPr>
              <w:rPr>
                <w:rFonts w:ascii="Georgia" w:hAnsi="Georgia" w:cs="Arial"/>
                <w:i/>
              </w:rPr>
            </w:pPr>
            <w:r w:rsidRPr="0036402B">
              <w:rPr>
                <w:rFonts w:ascii="Georgia" w:hAnsi="Georgia" w:cs="Arial"/>
                <w:i/>
                <w:sz w:val="18"/>
                <w:szCs w:val="18"/>
              </w:rPr>
              <w:t>Is trusted by others.</w:t>
            </w:r>
          </w:p>
        </w:tc>
      </w:tr>
      <w:tr w:rsidR="00025E72" w:rsidRPr="00025E72" w14:paraId="075321B8" w14:textId="77777777" w:rsidTr="00D20AA0">
        <w:trPr>
          <w:trHeight w:val="99"/>
        </w:trPr>
        <w:tc>
          <w:tcPr>
            <w:tcW w:w="9350" w:type="dxa"/>
            <w:gridSpan w:val="3"/>
            <w:tcBorders>
              <w:left w:val="single" w:sz="4" w:space="0" w:color="auto"/>
              <w:bottom w:val="single" w:sz="4" w:space="0" w:color="auto"/>
              <w:right w:val="single" w:sz="4" w:space="0" w:color="auto"/>
            </w:tcBorders>
            <w:shd w:val="clear" w:color="auto" w:fill="auto"/>
          </w:tcPr>
          <w:p w14:paraId="075321B7" w14:textId="77777777" w:rsidR="00025E72" w:rsidRPr="00025E72" w:rsidRDefault="00025E72" w:rsidP="00D20AA0">
            <w:pPr>
              <w:rPr>
                <w:rFonts w:ascii="Georgia" w:hAnsi="Georgia" w:cs="Arial"/>
                <w:sz w:val="10"/>
                <w:szCs w:val="10"/>
              </w:rPr>
            </w:pPr>
          </w:p>
        </w:tc>
      </w:tr>
      <w:tr w:rsidR="00025E72" w:rsidRPr="00025E72" w14:paraId="075321BB" w14:textId="77777777" w:rsidTr="00D20AA0">
        <w:tc>
          <w:tcPr>
            <w:tcW w:w="9350" w:type="dxa"/>
            <w:gridSpan w:val="3"/>
            <w:tcBorders>
              <w:top w:val="single" w:sz="4" w:space="0" w:color="auto"/>
              <w:left w:val="single" w:sz="4" w:space="0" w:color="auto"/>
              <w:right w:val="single" w:sz="4" w:space="0" w:color="auto"/>
            </w:tcBorders>
            <w:shd w:val="clear" w:color="auto" w:fill="BFBFBF" w:themeFill="background1" w:themeFillShade="BF"/>
          </w:tcPr>
          <w:p w14:paraId="075321B9" w14:textId="77777777" w:rsidR="00025E72" w:rsidRPr="009001EC" w:rsidRDefault="00025E72" w:rsidP="00025E72">
            <w:pPr>
              <w:rPr>
                <w:rFonts w:ascii="Georgia" w:hAnsi="Georgia"/>
                <w:b/>
              </w:rPr>
            </w:pPr>
            <w:r w:rsidRPr="009001EC">
              <w:rPr>
                <w:rFonts w:ascii="Georgia" w:hAnsi="Georgia"/>
                <w:b/>
              </w:rPr>
              <w:t>Competency: Organizational Savvy</w:t>
            </w:r>
          </w:p>
          <w:p w14:paraId="075321BA" w14:textId="77777777" w:rsidR="00025E72" w:rsidRPr="00025E72" w:rsidRDefault="00025E72" w:rsidP="00D20AA0">
            <w:pPr>
              <w:rPr>
                <w:rFonts w:ascii="Georgia" w:hAnsi="Georgia"/>
                <w:i/>
              </w:rPr>
            </w:pPr>
            <w:r w:rsidRPr="00025E72">
              <w:rPr>
                <w:rFonts w:ascii="Georgia" w:hAnsi="Georgia"/>
                <w:i/>
              </w:rPr>
              <w:t>We are one Fannie Mae</w:t>
            </w:r>
          </w:p>
        </w:tc>
      </w:tr>
      <w:tr w:rsidR="00B236AF" w:rsidRPr="00AC1CEC" w14:paraId="075321BE" w14:textId="77777777" w:rsidTr="00D20AA0">
        <w:tc>
          <w:tcPr>
            <w:tcW w:w="9350" w:type="dxa"/>
            <w:gridSpan w:val="3"/>
            <w:tcBorders>
              <w:left w:val="single" w:sz="4" w:space="0" w:color="auto"/>
              <w:right w:val="single" w:sz="4" w:space="0" w:color="auto"/>
            </w:tcBorders>
            <w:vAlign w:val="center"/>
          </w:tcPr>
          <w:p w14:paraId="075321BC" w14:textId="77777777" w:rsidR="00B236AF" w:rsidRDefault="00B236AF" w:rsidP="00D20AA0">
            <w:pPr>
              <w:rPr>
                <w:rFonts w:ascii="Georgia" w:hAnsi="Georgia" w:cs="Arial"/>
              </w:rPr>
            </w:pPr>
          </w:p>
          <w:p w14:paraId="075321BD" w14:textId="77777777" w:rsidR="00B236AF" w:rsidRPr="00CF4EAA" w:rsidRDefault="00B236AF" w:rsidP="00D20AA0">
            <w:pPr>
              <w:rPr>
                <w:rFonts w:ascii="Georgia" w:hAnsi="Georgia" w:cs="Arial"/>
                <w:i/>
              </w:rPr>
            </w:pPr>
            <w:r w:rsidRPr="00CF4EAA">
              <w:rPr>
                <w:rFonts w:ascii="Georgia" w:hAnsi="Georgia" w:cs="Arial"/>
                <w:i/>
              </w:rPr>
              <w:t>Question Selection:</w:t>
            </w:r>
          </w:p>
        </w:tc>
      </w:tr>
      <w:tr w:rsidR="00025E72" w:rsidRPr="00025E72" w14:paraId="075321C2" w14:textId="77777777" w:rsidTr="00D20AA0">
        <w:tc>
          <w:tcPr>
            <w:tcW w:w="9350" w:type="dxa"/>
            <w:gridSpan w:val="3"/>
            <w:tcBorders>
              <w:left w:val="single" w:sz="4" w:space="0" w:color="auto"/>
              <w:right w:val="single" w:sz="4" w:space="0" w:color="auto"/>
            </w:tcBorders>
          </w:tcPr>
          <w:p w14:paraId="075321BF" w14:textId="6A51392F" w:rsidR="00025E72" w:rsidRDefault="0050523C" w:rsidP="00025E72">
            <w:pPr>
              <w:pStyle w:val="ListParagraph"/>
              <w:numPr>
                <w:ilvl w:val="0"/>
                <w:numId w:val="6"/>
              </w:numPr>
              <w:spacing w:line="256" w:lineRule="auto"/>
              <w:rPr>
                <w:rFonts w:ascii="Georgia" w:hAnsi="Georgia" w:cs="Arial"/>
              </w:rPr>
            </w:pPr>
            <w:r>
              <w:rPr>
                <w:rFonts w:ascii="Georgia" w:hAnsi="Georgia" w:cs="Arial"/>
              </w:rPr>
              <w:lastRenderedPageBreak/>
              <w:t>Tell me about a time when your knowledge of how to maneuver through an organization created a positive outcome for you.</w:t>
            </w:r>
          </w:p>
          <w:p w14:paraId="6E818E73" w14:textId="77777777" w:rsidR="001343DE" w:rsidRDefault="001343DE" w:rsidP="001F2B83">
            <w:pPr>
              <w:spacing w:line="256" w:lineRule="auto"/>
              <w:rPr>
                <w:rFonts w:ascii="Georgia" w:hAnsi="Georgia" w:cs="Arial"/>
              </w:rPr>
            </w:pPr>
          </w:p>
          <w:p w14:paraId="490BA9B9" w14:textId="04149964" w:rsidR="001F2B83" w:rsidRDefault="00413869" w:rsidP="001F2B83">
            <w:pPr>
              <w:spacing w:line="256" w:lineRule="auto"/>
              <w:rPr>
                <w:rFonts w:ascii="Georgia" w:hAnsi="Georgia" w:cs="Arial"/>
              </w:rPr>
            </w:pPr>
            <w:r>
              <w:rPr>
                <w:rFonts w:ascii="Georgia" w:hAnsi="Georgia" w:cs="Arial"/>
              </w:rPr>
              <w:t xml:space="preserve"> When </w:t>
            </w:r>
            <w:r w:rsidR="001343DE">
              <w:rPr>
                <w:rFonts w:ascii="Georgia" w:hAnsi="Georgia" w:cs="Arial"/>
              </w:rPr>
              <w:t>Kimbe</w:t>
            </w:r>
            <w:r w:rsidR="00CA3653">
              <w:rPr>
                <w:rFonts w:ascii="Georgia" w:hAnsi="Georgia" w:cs="Arial"/>
              </w:rPr>
              <w:t xml:space="preserve">rly </w:t>
            </w:r>
            <w:r w:rsidR="004834A0">
              <w:rPr>
                <w:rFonts w:ascii="Georgia" w:hAnsi="Georgia" w:cs="Arial"/>
              </w:rPr>
              <w:t>shared her</w:t>
            </w:r>
            <w:r w:rsidR="00CA3653">
              <w:rPr>
                <w:rFonts w:ascii="Georgia" w:hAnsi="Georgia" w:cs="Arial"/>
              </w:rPr>
              <w:t xml:space="preserve"> plan to setup a new Analytics COE and Data Science </w:t>
            </w:r>
            <w:r w:rsidR="00644C04">
              <w:rPr>
                <w:rFonts w:ascii="Georgia" w:hAnsi="Georgia" w:cs="Arial"/>
              </w:rPr>
              <w:t>groups for the company</w:t>
            </w:r>
            <w:r w:rsidR="006C400C">
              <w:rPr>
                <w:rFonts w:ascii="Georgia" w:hAnsi="Georgia" w:cs="Arial"/>
              </w:rPr>
              <w:t xml:space="preserve">, I </w:t>
            </w:r>
            <w:r w:rsidR="007900C7">
              <w:rPr>
                <w:rFonts w:ascii="Georgia" w:hAnsi="Georgia" w:cs="Arial"/>
              </w:rPr>
              <w:t>was sure that there w</w:t>
            </w:r>
            <w:r w:rsidR="0067467F">
              <w:rPr>
                <w:rFonts w:ascii="Georgia" w:hAnsi="Georgia" w:cs="Arial"/>
              </w:rPr>
              <w:t>ould</w:t>
            </w:r>
            <w:r w:rsidR="007900C7">
              <w:rPr>
                <w:rFonts w:ascii="Georgia" w:hAnsi="Georgia" w:cs="Arial"/>
              </w:rPr>
              <w:t xml:space="preserve"> be conflicts and </w:t>
            </w:r>
            <w:r w:rsidR="00934D96">
              <w:rPr>
                <w:rFonts w:ascii="Georgia" w:hAnsi="Georgia" w:cs="Arial"/>
              </w:rPr>
              <w:t xml:space="preserve">potential </w:t>
            </w:r>
            <w:r w:rsidR="0067467F">
              <w:rPr>
                <w:rFonts w:ascii="Georgia" w:hAnsi="Georgia" w:cs="Arial"/>
              </w:rPr>
              <w:t>waste of com</w:t>
            </w:r>
            <w:r w:rsidR="00934D96">
              <w:rPr>
                <w:rFonts w:ascii="Georgia" w:hAnsi="Georgia" w:cs="Arial"/>
              </w:rPr>
              <w:t xml:space="preserve">pany </w:t>
            </w:r>
            <w:r w:rsidR="0067467F">
              <w:rPr>
                <w:rFonts w:ascii="Georgia" w:hAnsi="Georgia" w:cs="Arial"/>
              </w:rPr>
              <w:t xml:space="preserve">resources if there </w:t>
            </w:r>
            <w:r w:rsidR="00934D96">
              <w:rPr>
                <w:rFonts w:ascii="Georgia" w:hAnsi="Georgia" w:cs="Arial"/>
              </w:rPr>
              <w:t>were</w:t>
            </w:r>
            <w:r w:rsidR="0067467F">
              <w:rPr>
                <w:rFonts w:ascii="Georgia" w:hAnsi="Georgia" w:cs="Arial"/>
              </w:rPr>
              <w:t xml:space="preserve"> two analytics COE groups in the company</w:t>
            </w:r>
            <w:r w:rsidR="00E52E0D">
              <w:rPr>
                <w:rFonts w:ascii="Georgia" w:hAnsi="Georgia" w:cs="Arial"/>
              </w:rPr>
              <w:t xml:space="preserve">. </w:t>
            </w:r>
            <w:r w:rsidR="00652DB6">
              <w:rPr>
                <w:rFonts w:ascii="Georgia" w:hAnsi="Georgia" w:cs="Arial"/>
              </w:rPr>
              <w:t xml:space="preserve">I needed to find a way to give my </w:t>
            </w:r>
            <w:r w:rsidR="00387350">
              <w:rPr>
                <w:rFonts w:ascii="Georgia" w:hAnsi="Georgia" w:cs="Arial"/>
              </w:rPr>
              <w:t xml:space="preserve">new </w:t>
            </w:r>
            <w:r w:rsidR="00652DB6">
              <w:rPr>
                <w:rFonts w:ascii="Georgia" w:hAnsi="Georgia" w:cs="Arial"/>
              </w:rPr>
              <w:t xml:space="preserve">SVP a confidence that </w:t>
            </w:r>
            <w:r w:rsidR="001B70B3">
              <w:rPr>
                <w:rFonts w:ascii="Georgia" w:hAnsi="Georgia" w:cs="Arial"/>
              </w:rPr>
              <w:t xml:space="preserve">my Analytics COE </w:t>
            </w:r>
            <w:r w:rsidR="00934D96">
              <w:rPr>
                <w:rFonts w:ascii="Georgia" w:hAnsi="Georgia" w:cs="Arial"/>
              </w:rPr>
              <w:t xml:space="preserve">under enterprise data </w:t>
            </w:r>
            <w:r w:rsidR="001B70B3">
              <w:rPr>
                <w:rFonts w:ascii="Georgia" w:hAnsi="Georgia" w:cs="Arial"/>
              </w:rPr>
              <w:t xml:space="preserve">team has the same vision </w:t>
            </w:r>
            <w:r w:rsidR="00387350">
              <w:rPr>
                <w:rFonts w:ascii="Georgia" w:hAnsi="Georgia" w:cs="Arial"/>
              </w:rPr>
              <w:t xml:space="preserve">and </w:t>
            </w:r>
            <w:r w:rsidR="0010561C">
              <w:rPr>
                <w:rFonts w:ascii="Georgia" w:hAnsi="Georgia" w:cs="Arial"/>
              </w:rPr>
              <w:t xml:space="preserve">already serving </w:t>
            </w:r>
            <w:r w:rsidR="0016354B">
              <w:rPr>
                <w:rFonts w:ascii="Georgia" w:hAnsi="Georgia" w:cs="Arial"/>
              </w:rPr>
              <w:t>at enterprise level</w:t>
            </w:r>
            <w:r w:rsidR="00893D6E">
              <w:rPr>
                <w:rFonts w:ascii="Georgia" w:hAnsi="Georgia" w:cs="Arial"/>
              </w:rPr>
              <w:t>.</w:t>
            </w:r>
            <w:r w:rsidR="0010561C">
              <w:rPr>
                <w:rFonts w:ascii="Georgia" w:hAnsi="Georgia" w:cs="Arial"/>
              </w:rPr>
              <w:t xml:space="preserve"> He might just need to scale this up.</w:t>
            </w:r>
            <w:r w:rsidR="00893D6E">
              <w:rPr>
                <w:rFonts w:ascii="Georgia" w:hAnsi="Georgia" w:cs="Arial"/>
              </w:rPr>
              <w:t xml:space="preserve"> So</w:t>
            </w:r>
            <w:r w:rsidR="00E2570E">
              <w:rPr>
                <w:rFonts w:ascii="Georgia" w:hAnsi="Georgia" w:cs="Arial"/>
              </w:rPr>
              <w:t>,</w:t>
            </w:r>
            <w:r w:rsidR="00893D6E">
              <w:rPr>
                <w:rFonts w:ascii="Georgia" w:hAnsi="Georgia" w:cs="Arial"/>
              </w:rPr>
              <w:t xml:space="preserve"> I setup a series of meeting with some key </w:t>
            </w:r>
            <w:r w:rsidR="000F3D20">
              <w:rPr>
                <w:rFonts w:ascii="Georgia" w:hAnsi="Georgia" w:cs="Arial"/>
              </w:rPr>
              <w:t>business partners</w:t>
            </w:r>
            <w:r w:rsidR="00893D6E">
              <w:rPr>
                <w:rFonts w:ascii="Georgia" w:hAnsi="Georgia" w:cs="Arial"/>
              </w:rPr>
              <w:t xml:space="preserve"> who </w:t>
            </w:r>
            <w:r w:rsidR="00C35776">
              <w:rPr>
                <w:rFonts w:ascii="Georgia" w:hAnsi="Georgia" w:cs="Arial"/>
              </w:rPr>
              <w:t xml:space="preserve">speak to my SVP frequently. </w:t>
            </w:r>
            <w:r w:rsidR="00E2570E">
              <w:rPr>
                <w:rFonts w:ascii="Georgia" w:hAnsi="Georgia" w:cs="Arial"/>
              </w:rPr>
              <w:t>At the same time,</w:t>
            </w:r>
            <w:r w:rsidR="0023435B">
              <w:rPr>
                <w:rFonts w:ascii="Georgia" w:hAnsi="Georgia" w:cs="Arial"/>
              </w:rPr>
              <w:t xml:space="preserve"> I spoke with my line manager</w:t>
            </w:r>
            <w:r w:rsidR="00007A62">
              <w:rPr>
                <w:rFonts w:ascii="Georgia" w:hAnsi="Georgia" w:cs="Arial"/>
              </w:rPr>
              <w:t xml:space="preserve"> and expressed </w:t>
            </w:r>
            <w:r w:rsidR="000F3D20">
              <w:rPr>
                <w:rFonts w:ascii="Georgia" w:hAnsi="Georgia" w:cs="Arial"/>
              </w:rPr>
              <w:t>this potential conflict</w:t>
            </w:r>
            <w:r w:rsidR="00007A62">
              <w:rPr>
                <w:rFonts w:ascii="Georgia" w:hAnsi="Georgia" w:cs="Arial"/>
              </w:rPr>
              <w:t xml:space="preserve"> </w:t>
            </w:r>
            <w:r w:rsidR="009700F7">
              <w:rPr>
                <w:rFonts w:ascii="Georgia" w:hAnsi="Georgia" w:cs="Arial"/>
              </w:rPr>
              <w:t xml:space="preserve">to him and </w:t>
            </w:r>
            <w:r w:rsidR="00FA5296">
              <w:rPr>
                <w:rFonts w:ascii="Georgia" w:hAnsi="Georgia" w:cs="Arial"/>
              </w:rPr>
              <w:t xml:space="preserve">to </w:t>
            </w:r>
            <w:r w:rsidR="00BA1304">
              <w:rPr>
                <w:rFonts w:ascii="Georgia" w:hAnsi="Georgia" w:cs="Arial"/>
              </w:rPr>
              <w:t>my VP</w:t>
            </w:r>
            <w:r w:rsidR="00E2570E">
              <w:rPr>
                <w:rFonts w:ascii="Georgia" w:hAnsi="Georgia" w:cs="Arial"/>
              </w:rPr>
              <w:t xml:space="preserve">. </w:t>
            </w:r>
            <w:r w:rsidR="00F921BA">
              <w:rPr>
                <w:rFonts w:ascii="Georgia" w:hAnsi="Georgia" w:cs="Arial"/>
              </w:rPr>
              <w:t xml:space="preserve">The campaign </w:t>
            </w:r>
            <w:r w:rsidR="009700F7">
              <w:rPr>
                <w:rFonts w:ascii="Georgia" w:hAnsi="Georgia" w:cs="Arial"/>
              </w:rPr>
              <w:t xml:space="preserve">was </w:t>
            </w:r>
            <w:r w:rsidR="005F4645">
              <w:rPr>
                <w:rFonts w:ascii="Georgia" w:hAnsi="Georgia" w:cs="Arial"/>
              </w:rPr>
              <w:t xml:space="preserve">very </w:t>
            </w:r>
            <w:proofErr w:type="gramStart"/>
            <w:r w:rsidR="005F4645">
              <w:rPr>
                <w:rFonts w:ascii="Georgia" w:hAnsi="Georgia" w:cs="Arial"/>
              </w:rPr>
              <w:t>successful</w:t>
            </w:r>
            <w:proofErr w:type="gramEnd"/>
            <w:r w:rsidR="00463E81">
              <w:rPr>
                <w:rFonts w:ascii="Georgia" w:hAnsi="Georgia" w:cs="Arial"/>
              </w:rPr>
              <w:t xml:space="preserve"> and my SVP</w:t>
            </w:r>
            <w:r w:rsidR="00F921BA">
              <w:rPr>
                <w:rFonts w:ascii="Georgia" w:hAnsi="Georgia" w:cs="Arial"/>
              </w:rPr>
              <w:t xml:space="preserve"> got full confidence on </w:t>
            </w:r>
            <w:r w:rsidR="00BD2C37">
              <w:rPr>
                <w:rFonts w:ascii="Georgia" w:hAnsi="Georgia" w:cs="Arial"/>
              </w:rPr>
              <w:t>our current</w:t>
            </w:r>
            <w:r w:rsidR="00F921BA">
              <w:rPr>
                <w:rFonts w:ascii="Georgia" w:hAnsi="Georgia" w:cs="Arial"/>
              </w:rPr>
              <w:t xml:space="preserve"> Analytics </w:t>
            </w:r>
            <w:proofErr w:type="spellStart"/>
            <w:r w:rsidR="00F921BA">
              <w:rPr>
                <w:rFonts w:ascii="Georgia" w:hAnsi="Georgia" w:cs="Arial"/>
              </w:rPr>
              <w:t>CoE</w:t>
            </w:r>
            <w:proofErr w:type="spellEnd"/>
            <w:r w:rsidR="00F921BA">
              <w:rPr>
                <w:rFonts w:ascii="Georgia" w:hAnsi="Georgia" w:cs="Arial"/>
              </w:rPr>
              <w:t xml:space="preserve"> team. At the end, he did not create a new Analytics COE team</w:t>
            </w:r>
            <w:r w:rsidR="00EF455B">
              <w:rPr>
                <w:rFonts w:ascii="Georgia" w:hAnsi="Georgia" w:cs="Arial"/>
              </w:rPr>
              <w:t xml:space="preserve">, </w:t>
            </w:r>
            <w:proofErr w:type="gramStart"/>
            <w:r w:rsidR="00EF455B">
              <w:rPr>
                <w:rFonts w:ascii="Georgia" w:hAnsi="Georgia" w:cs="Arial"/>
              </w:rPr>
              <w:t>starting relying</w:t>
            </w:r>
            <w:proofErr w:type="gramEnd"/>
            <w:r w:rsidR="00EF455B">
              <w:rPr>
                <w:rFonts w:ascii="Georgia" w:hAnsi="Georgia" w:cs="Arial"/>
              </w:rPr>
              <w:t xml:space="preserve"> on my team</w:t>
            </w:r>
            <w:r w:rsidR="009F1C22">
              <w:rPr>
                <w:rFonts w:ascii="Georgia" w:hAnsi="Georgia" w:cs="Arial"/>
              </w:rPr>
              <w:t>.</w:t>
            </w:r>
          </w:p>
          <w:p w14:paraId="70E2F43E" w14:textId="77777777" w:rsidR="001F2B83" w:rsidRPr="001F2B83" w:rsidRDefault="001F2B83" w:rsidP="001F2B83">
            <w:pPr>
              <w:spacing w:line="256" w:lineRule="auto"/>
              <w:rPr>
                <w:rFonts w:ascii="Georgia" w:hAnsi="Georgia" w:cs="Arial"/>
              </w:rPr>
            </w:pPr>
          </w:p>
          <w:p w14:paraId="078D8B63" w14:textId="77777777" w:rsidR="0050523C" w:rsidRDefault="0050523C" w:rsidP="009C4B43">
            <w:pPr>
              <w:pStyle w:val="ListParagraph"/>
              <w:numPr>
                <w:ilvl w:val="0"/>
                <w:numId w:val="6"/>
              </w:numPr>
              <w:spacing w:line="256" w:lineRule="auto"/>
              <w:rPr>
                <w:rFonts w:ascii="Georgia" w:hAnsi="Georgia" w:cs="Arial"/>
              </w:rPr>
            </w:pPr>
            <w:r>
              <w:rPr>
                <w:rFonts w:ascii="Georgia" w:hAnsi="Georgia" w:cs="Arial"/>
              </w:rPr>
              <w:t>Describe a time you had to deliver bad news to a group or management.</w:t>
            </w:r>
          </w:p>
          <w:p w14:paraId="4C2B463E" w14:textId="0C0E1D88" w:rsidR="003723CF" w:rsidRDefault="003723CF" w:rsidP="003723CF">
            <w:pPr>
              <w:spacing w:line="256" w:lineRule="auto"/>
              <w:rPr>
                <w:rFonts w:ascii="Georgia" w:hAnsi="Georgia" w:cs="Arial"/>
              </w:rPr>
            </w:pPr>
            <w:r>
              <w:rPr>
                <w:rFonts w:ascii="Georgia" w:hAnsi="Georgia" w:cs="Arial"/>
              </w:rPr>
              <w:t>I normally do risk assessment and mitigation plans a</w:t>
            </w:r>
            <w:r w:rsidR="00B132DC">
              <w:rPr>
                <w:rFonts w:ascii="Georgia" w:hAnsi="Georgia" w:cs="Arial"/>
              </w:rPr>
              <w:t>head of time.</w:t>
            </w:r>
            <w:r w:rsidR="007C6564">
              <w:rPr>
                <w:rFonts w:ascii="Georgia" w:hAnsi="Georgia" w:cs="Arial"/>
              </w:rPr>
              <w:t xml:space="preserve"> So, this </w:t>
            </w:r>
            <w:r w:rsidR="0011359D">
              <w:rPr>
                <w:rFonts w:ascii="Georgia" w:hAnsi="Georgia" w:cs="Arial"/>
              </w:rPr>
              <w:t>kind of situation is rare.</w:t>
            </w:r>
            <w:r w:rsidR="00B132DC">
              <w:rPr>
                <w:rFonts w:ascii="Georgia" w:hAnsi="Georgia" w:cs="Arial"/>
              </w:rPr>
              <w:t xml:space="preserve"> </w:t>
            </w:r>
            <w:proofErr w:type="gramStart"/>
            <w:r w:rsidR="00B8655E">
              <w:rPr>
                <w:rFonts w:ascii="Georgia" w:hAnsi="Georgia" w:cs="Arial"/>
              </w:rPr>
              <w:t>But</w:t>
            </w:r>
            <w:proofErr w:type="gramEnd"/>
            <w:r w:rsidR="00B8655E">
              <w:rPr>
                <w:rFonts w:ascii="Georgia" w:hAnsi="Georgia" w:cs="Arial"/>
              </w:rPr>
              <w:t xml:space="preserve"> being in technology, </w:t>
            </w:r>
            <w:r w:rsidR="00DB7668">
              <w:rPr>
                <w:rFonts w:ascii="Georgia" w:hAnsi="Georgia" w:cs="Arial"/>
              </w:rPr>
              <w:t xml:space="preserve">sometimes things can go wrong. </w:t>
            </w:r>
            <w:r w:rsidR="00104428">
              <w:rPr>
                <w:rFonts w:ascii="Georgia" w:hAnsi="Georgia" w:cs="Arial"/>
              </w:rPr>
              <w:t xml:space="preserve">If it happens, </w:t>
            </w:r>
            <w:r w:rsidR="00A97119">
              <w:rPr>
                <w:rFonts w:ascii="Georgia" w:hAnsi="Georgia" w:cs="Arial"/>
              </w:rPr>
              <w:t>I</w:t>
            </w:r>
            <w:r w:rsidR="00BF7F11">
              <w:rPr>
                <w:rFonts w:ascii="Georgia" w:hAnsi="Georgia" w:cs="Arial"/>
              </w:rPr>
              <w:t xml:space="preserve"> have process in place to</w:t>
            </w:r>
            <w:r w:rsidR="00A97119">
              <w:rPr>
                <w:rFonts w:ascii="Georgia" w:hAnsi="Georgia" w:cs="Arial"/>
              </w:rPr>
              <w:t xml:space="preserve"> </w:t>
            </w:r>
            <w:r w:rsidR="00A91D52">
              <w:rPr>
                <w:rFonts w:ascii="Georgia" w:hAnsi="Georgia" w:cs="Arial"/>
              </w:rPr>
              <w:t xml:space="preserve">deal with this. </w:t>
            </w:r>
            <w:r w:rsidR="00EC5069">
              <w:rPr>
                <w:rFonts w:ascii="Georgia" w:hAnsi="Georgia" w:cs="Arial"/>
              </w:rPr>
              <w:t xml:space="preserve"> </w:t>
            </w:r>
            <w:r w:rsidR="008C2C62">
              <w:rPr>
                <w:rFonts w:ascii="Georgia" w:hAnsi="Georgia" w:cs="Arial"/>
              </w:rPr>
              <w:t xml:space="preserve">Once </w:t>
            </w:r>
            <w:proofErr w:type="spellStart"/>
            <w:r w:rsidR="008C2C62">
              <w:rPr>
                <w:rFonts w:ascii="Georgia" w:hAnsi="Georgia" w:cs="Arial"/>
              </w:rPr>
              <w:t>recenet</w:t>
            </w:r>
            <w:proofErr w:type="spellEnd"/>
            <w:r w:rsidR="008C2C62">
              <w:rPr>
                <w:rFonts w:ascii="Georgia" w:hAnsi="Georgia" w:cs="Arial"/>
              </w:rPr>
              <w:t xml:space="preserve"> example is</w:t>
            </w:r>
            <w:r w:rsidR="00821075">
              <w:rPr>
                <w:rFonts w:ascii="Georgia" w:hAnsi="Georgia" w:cs="Arial"/>
              </w:rPr>
              <w:t>-</w:t>
            </w:r>
            <w:r w:rsidR="0011359D">
              <w:rPr>
                <w:rFonts w:ascii="Georgia" w:hAnsi="Georgia" w:cs="Arial"/>
              </w:rPr>
              <w:t xml:space="preserve"> </w:t>
            </w:r>
            <w:r w:rsidR="00C236B4">
              <w:rPr>
                <w:rFonts w:ascii="Georgia" w:hAnsi="Georgia" w:cs="Arial"/>
              </w:rPr>
              <w:t xml:space="preserve">when we </w:t>
            </w:r>
            <w:r w:rsidR="004D2A42">
              <w:rPr>
                <w:rFonts w:ascii="Georgia" w:hAnsi="Georgia" w:cs="Arial"/>
              </w:rPr>
              <w:t xml:space="preserve">launched the Python on Kubernetes, some early </w:t>
            </w:r>
            <w:r w:rsidR="00502156">
              <w:rPr>
                <w:rFonts w:ascii="Georgia" w:hAnsi="Georgia" w:cs="Arial"/>
              </w:rPr>
              <w:t>adopter’s</w:t>
            </w:r>
            <w:r w:rsidR="004D2A42">
              <w:rPr>
                <w:rFonts w:ascii="Georgia" w:hAnsi="Georgia" w:cs="Arial"/>
              </w:rPr>
              <w:t xml:space="preserve"> devel</w:t>
            </w:r>
            <w:r w:rsidR="00502156">
              <w:rPr>
                <w:rFonts w:ascii="Georgia" w:hAnsi="Georgia" w:cs="Arial"/>
              </w:rPr>
              <w:t xml:space="preserve">opment work </w:t>
            </w:r>
            <w:r w:rsidR="001141AE">
              <w:rPr>
                <w:rFonts w:ascii="Georgia" w:hAnsi="Georgia" w:cs="Arial"/>
              </w:rPr>
              <w:t xml:space="preserve">was impacted </w:t>
            </w:r>
            <w:r w:rsidR="00E3644E">
              <w:rPr>
                <w:rFonts w:ascii="Georgia" w:hAnsi="Georgia" w:cs="Arial"/>
              </w:rPr>
              <w:t>due to a misconfiguration</w:t>
            </w:r>
            <w:r w:rsidR="008A7742">
              <w:rPr>
                <w:rFonts w:ascii="Georgia" w:hAnsi="Georgia" w:cs="Arial"/>
              </w:rPr>
              <w:t xml:space="preserve">. </w:t>
            </w:r>
            <w:r w:rsidR="00821075">
              <w:rPr>
                <w:rFonts w:ascii="Georgia" w:hAnsi="Georgia" w:cs="Arial"/>
              </w:rPr>
              <w:t xml:space="preserve">When I shared this </w:t>
            </w:r>
            <w:r w:rsidR="00EE2DDC">
              <w:rPr>
                <w:rFonts w:ascii="Georgia" w:hAnsi="Georgia" w:cs="Arial"/>
              </w:rPr>
              <w:t>issue, I also</w:t>
            </w:r>
            <w:r w:rsidR="003328AF">
              <w:rPr>
                <w:rFonts w:ascii="Georgia" w:hAnsi="Georgia" w:cs="Arial"/>
              </w:rPr>
              <w:t xml:space="preserve"> shared how we are putting a preventive control in place so that this kind of situation does not repeat.</w:t>
            </w:r>
            <w:r w:rsidR="00EE2DDC">
              <w:rPr>
                <w:rFonts w:ascii="Georgia" w:hAnsi="Georgia" w:cs="Arial"/>
              </w:rPr>
              <w:t xml:space="preserve"> </w:t>
            </w:r>
            <w:r w:rsidR="008A7742">
              <w:rPr>
                <w:rFonts w:ascii="Georgia" w:hAnsi="Georgia" w:cs="Arial"/>
              </w:rPr>
              <w:t xml:space="preserve"> </w:t>
            </w:r>
            <w:r w:rsidR="009C19D0">
              <w:rPr>
                <w:rFonts w:ascii="Georgia" w:hAnsi="Georgia" w:cs="Arial"/>
              </w:rPr>
              <w:t xml:space="preserve">(The misconfiguration did not allow </w:t>
            </w:r>
            <w:proofErr w:type="spellStart"/>
            <w:r w:rsidR="009C19D0">
              <w:rPr>
                <w:rFonts w:ascii="Georgia" w:hAnsi="Georgia" w:cs="Arial"/>
              </w:rPr>
              <w:t>autosys</w:t>
            </w:r>
            <w:proofErr w:type="spellEnd"/>
            <w:r w:rsidR="009C19D0">
              <w:rPr>
                <w:rFonts w:ascii="Georgia" w:hAnsi="Georgia" w:cs="Arial"/>
              </w:rPr>
              <w:t xml:space="preserve"> job from Dallas region </w:t>
            </w:r>
            <w:r w:rsidR="00C45BEA">
              <w:rPr>
                <w:rFonts w:ascii="Georgia" w:hAnsi="Georgia" w:cs="Arial"/>
              </w:rPr>
              <w:t xml:space="preserve">to execute. We updated the validation process </w:t>
            </w:r>
            <w:r w:rsidR="003B2C33">
              <w:rPr>
                <w:rFonts w:ascii="Georgia" w:hAnsi="Georgia" w:cs="Arial"/>
              </w:rPr>
              <w:t>by including few testers from the Dallas region when any server configuration changes in future.)</w:t>
            </w:r>
          </w:p>
          <w:p w14:paraId="075321C1" w14:textId="3332A95E" w:rsidR="00A94B14" w:rsidRPr="003723CF" w:rsidRDefault="00A94B14" w:rsidP="003723CF">
            <w:pPr>
              <w:spacing w:line="256" w:lineRule="auto"/>
              <w:rPr>
                <w:rFonts w:ascii="Georgia" w:hAnsi="Georgia" w:cs="Arial"/>
              </w:rPr>
            </w:pPr>
          </w:p>
        </w:tc>
      </w:tr>
      <w:tr w:rsidR="00025E72" w:rsidRPr="00025E72" w14:paraId="075321C4" w14:textId="77777777" w:rsidTr="00D20AA0">
        <w:tc>
          <w:tcPr>
            <w:tcW w:w="9350" w:type="dxa"/>
            <w:gridSpan w:val="3"/>
            <w:tcBorders>
              <w:left w:val="single" w:sz="4" w:space="0" w:color="auto"/>
              <w:right w:val="single" w:sz="4" w:space="0" w:color="auto"/>
            </w:tcBorders>
          </w:tcPr>
          <w:p w14:paraId="075321C3" w14:textId="6AD94063" w:rsidR="00025E72" w:rsidRPr="00CF4EAA" w:rsidRDefault="00025E72" w:rsidP="00D20AA0">
            <w:pPr>
              <w:rPr>
                <w:rFonts w:ascii="Georgia" w:hAnsi="Georgia" w:cs="Arial"/>
                <w:i/>
              </w:rPr>
            </w:pPr>
          </w:p>
        </w:tc>
      </w:tr>
      <w:tr w:rsidR="00025E72" w:rsidRPr="00025E72" w14:paraId="075321D1" w14:textId="77777777" w:rsidTr="00D20AA0">
        <w:tc>
          <w:tcPr>
            <w:tcW w:w="9350" w:type="dxa"/>
            <w:gridSpan w:val="3"/>
            <w:tcBorders>
              <w:left w:val="single" w:sz="4" w:space="0" w:color="auto"/>
              <w:bottom w:val="single" w:sz="4" w:space="0" w:color="auto"/>
              <w:right w:val="single" w:sz="4" w:space="0" w:color="auto"/>
            </w:tcBorders>
            <w:shd w:val="clear" w:color="auto" w:fill="auto"/>
          </w:tcPr>
          <w:p w14:paraId="0BB1C1B5" w14:textId="77777777" w:rsidR="00525DB2" w:rsidRPr="001F2B83" w:rsidRDefault="00525DB2" w:rsidP="00525DB2">
            <w:pPr>
              <w:rPr>
                <w:rFonts w:ascii="Georgia" w:hAnsi="Georgia" w:cs="Arial"/>
                <w:sz w:val="15"/>
                <w:szCs w:val="15"/>
              </w:rPr>
            </w:pPr>
            <w:r w:rsidRPr="001F2B83">
              <w:rPr>
                <w:rFonts w:ascii="Georgia" w:hAnsi="Georgia" w:cs="Arial"/>
                <w:sz w:val="15"/>
                <w:szCs w:val="15"/>
              </w:rPr>
              <w:t>Deals comfortable with organizational politics.</w:t>
            </w:r>
          </w:p>
          <w:p w14:paraId="3D60FD58" w14:textId="77777777" w:rsidR="00525DB2" w:rsidRPr="001F2B83" w:rsidRDefault="00525DB2" w:rsidP="00525DB2">
            <w:pPr>
              <w:rPr>
                <w:rFonts w:ascii="Georgia" w:hAnsi="Georgia" w:cs="Arial"/>
                <w:sz w:val="15"/>
                <w:szCs w:val="15"/>
              </w:rPr>
            </w:pPr>
            <w:r w:rsidRPr="001F2B83">
              <w:rPr>
                <w:rFonts w:ascii="Georgia" w:hAnsi="Georgia" w:cs="Arial"/>
                <w:sz w:val="15"/>
                <w:szCs w:val="15"/>
              </w:rPr>
              <w:t>Knows who has power, respect, and influence.</w:t>
            </w:r>
          </w:p>
          <w:p w14:paraId="4CE3E279" w14:textId="77777777" w:rsidR="00525DB2" w:rsidRPr="001F2B83" w:rsidRDefault="00525DB2" w:rsidP="00525DB2">
            <w:pPr>
              <w:rPr>
                <w:rFonts w:ascii="Georgia" w:hAnsi="Georgia" w:cs="Arial"/>
                <w:sz w:val="15"/>
                <w:szCs w:val="15"/>
              </w:rPr>
            </w:pPr>
            <w:r w:rsidRPr="001F2B83">
              <w:rPr>
                <w:rFonts w:ascii="Georgia" w:hAnsi="Georgia" w:cs="Arial"/>
                <w:sz w:val="15"/>
                <w:szCs w:val="15"/>
              </w:rPr>
              <w:t>Knows how people and organizations function.</w:t>
            </w:r>
          </w:p>
          <w:p w14:paraId="5D741D10" w14:textId="77777777" w:rsidR="00525DB2" w:rsidRPr="001F2B83" w:rsidRDefault="00525DB2" w:rsidP="00525DB2">
            <w:pPr>
              <w:rPr>
                <w:rFonts w:ascii="Georgia" w:hAnsi="Georgia" w:cs="Arial"/>
                <w:sz w:val="15"/>
                <w:szCs w:val="15"/>
              </w:rPr>
            </w:pPr>
            <w:r w:rsidRPr="001F2B83">
              <w:rPr>
                <w:rFonts w:ascii="Georgia" w:hAnsi="Georgia" w:cs="Arial"/>
                <w:sz w:val="15"/>
                <w:szCs w:val="15"/>
              </w:rPr>
              <w:t>Sees potential issues ahead of time and deals with them.</w:t>
            </w:r>
          </w:p>
          <w:p w14:paraId="52EA1FA7" w14:textId="4A8BD83C" w:rsidR="00525DB2" w:rsidRPr="001F2B83" w:rsidRDefault="00525DB2" w:rsidP="00525DB2">
            <w:pPr>
              <w:rPr>
                <w:rFonts w:ascii="Georgia" w:hAnsi="Georgia" w:cs="Arial"/>
                <w:sz w:val="15"/>
                <w:szCs w:val="15"/>
              </w:rPr>
            </w:pPr>
            <w:r w:rsidRPr="001F2B83">
              <w:rPr>
                <w:rFonts w:ascii="Georgia" w:hAnsi="Georgia" w:cs="Arial"/>
                <w:sz w:val="15"/>
                <w:szCs w:val="15"/>
              </w:rPr>
              <w:t>Understands other groups’ priorities.</w:t>
            </w:r>
          </w:p>
          <w:p w14:paraId="556BF458" w14:textId="77777777" w:rsidR="00C96A43" w:rsidRDefault="00C96A43" w:rsidP="00D20AA0">
            <w:pPr>
              <w:rPr>
                <w:rFonts w:ascii="Georgia" w:hAnsi="Georgia" w:cs="Arial"/>
                <w:sz w:val="10"/>
                <w:szCs w:val="10"/>
              </w:rPr>
            </w:pPr>
          </w:p>
          <w:p w14:paraId="075321D0" w14:textId="0E39AB43" w:rsidR="00C96A43" w:rsidRPr="00025E72" w:rsidRDefault="00C96A43" w:rsidP="00D20AA0">
            <w:pPr>
              <w:rPr>
                <w:rFonts w:ascii="Georgia" w:hAnsi="Georgia" w:cs="Arial"/>
                <w:sz w:val="10"/>
                <w:szCs w:val="10"/>
              </w:rPr>
            </w:pPr>
          </w:p>
        </w:tc>
      </w:tr>
      <w:tr w:rsidR="00025E72" w:rsidRPr="00025E72" w14:paraId="075321D4" w14:textId="77777777" w:rsidTr="00D20AA0">
        <w:tc>
          <w:tcPr>
            <w:tcW w:w="9350" w:type="dxa"/>
            <w:gridSpan w:val="3"/>
            <w:tcBorders>
              <w:top w:val="single" w:sz="4" w:space="0" w:color="auto"/>
              <w:left w:val="single" w:sz="4" w:space="0" w:color="auto"/>
              <w:right w:val="single" w:sz="4" w:space="0" w:color="auto"/>
            </w:tcBorders>
            <w:shd w:val="clear" w:color="auto" w:fill="BFBFBF" w:themeFill="background1" w:themeFillShade="BF"/>
          </w:tcPr>
          <w:p w14:paraId="075321D2" w14:textId="77777777" w:rsidR="00025E72" w:rsidRPr="00025E72" w:rsidRDefault="00025E72" w:rsidP="00025E72">
            <w:pPr>
              <w:rPr>
                <w:rFonts w:ascii="Georgia" w:hAnsi="Georgia"/>
                <w:b/>
              </w:rPr>
            </w:pPr>
            <w:r w:rsidRPr="00025E72">
              <w:rPr>
                <w:rFonts w:ascii="Georgia" w:hAnsi="Georgia"/>
                <w:b/>
              </w:rPr>
              <w:t>Competency: Values Differences</w:t>
            </w:r>
          </w:p>
          <w:p w14:paraId="075321D3" w14:textId="77777777" w:rsidR="00025E72" w:rsidRPr="00025E72" w:rsidRDefault="00025E72" w:rsidP="00D20AA0">
            <w:pPr>
              <w:rPr>
                <w:rFonts w:ascii="Georgia" w:hAnsi="Georgia"/>
                <w:i/>
              </w:rPr>
            </w:pPr>
            <w:r w:rsidRPr="00025E72">
              <w:rPr>
                <w:rFonts w:ascii="Georgia" w:hAnsi="Georgia"/>
                <w:i/>
              </w:rPr>
              <w:t>We value our people and communities</w:t>
            </w:r>
          </w:p>
        </w:tc>
      </w:tr>
      <w:tr w:rsidR="00B236AF" w:rsidRPr="00AC1CEC" w14:paraId="075321D7" w14:textId="77777777" w:rsidTr="00D20AA0">
        <w:tc>
          <w:tcPr>
            <w:tcW w:w="9350" w:type="dxa"/>
            <w:gridSpan w:val="3"/>
            <w:tcBorders>
              <w:left w:val="single" w:sz="4" w:space="0" w:color="auto"/>
              <w:right w:val="single" w:sz="4" w:space="0" w:color="auto"/>
            </w:tcBorders>
            <w:vAlign w:val="center"/>
          </w:tcPr>
          <w:p w14:paraId="075321D5" w14:textId="77777777" w:rsidR="00B236AF" w:rsidRDefault="00B236AF" w:rsidP="00D20AA0">
            <w:pPr>
              <w:rPr>
                <w:rFonts w:ascii="Georgia" w:hAnsi="Georgia" w:cs="Arial"/>
              </w:rPr>
            </w:pPr>
          </w:p>
          <w:p w14:paraId="075321D6" w14:textId="77777777" w:rsidR="00B236AF" w:rsidRPr="00CF4EAA" w:rsidRDefault="00B236AF" w:rsidP="00D20AA0">
            <w:pPr>
              <w:rPr>
                <w:rFonts w:ascii="Georgia" w:hAnsi="Georgia" w:cs="Arial"/>
                <w:i/>
              </w:rPr>
            </w:pPr>
            <w:r w:rsidRPr="00CF4EAA">
              <w:rPr>
                <w:rFonts w:ascii="Georgia" w:hAnsi="Georgia" w:cs="Arial"/>
                <w:i/>
              </w:rPr>
              <w:t>Question Selection:</w:t>
            </w:r>
          </w:p>
        </w:tc>
      </w:tr>
      <w:tr w:rsidR="00025E72" w:rsidRPr="00025E72" w14:paraId="075321DB" w14:textId="77777777" w:rsidTr="00D20AA0">
        <w:tc>
          <w:tcPr>
            <w:tcW w:w="9350" w:type="dxa"/>
            <w:gridSpan w:val="3"/>
            <w:tcBorders>
              <w:left w:val="single" w:sz="4" w:space="0" w:color="auto"/>
              <w:right w:val="single" w:sz="4" w:space="0" w:color="auto"/>
            </w:tcBorders>
          </w:tcPr>
          <w:p w14:paraId="075321D8" w14:textId="3211085F" w:rsidR="00025E72" w:rsidRDefault="009001EC" w:rsidP="00025E72">
            <w:pPr>
              <w:pStyle w:val="ListParagraph"/>
              <w:numPr>
                <w:ilvl w:val="0"/>
                <w:numId w:val="7"/>
              </w:numPr>
              <w:spacing w:line="256" w:lineRule="auto"/>
              <w:rPr>
                <w:rFonts w:ascii="Georgia" w:hAnsi="Georgia" w:cs="Arial"/>
              </w:rPr>
            </w:pPr>
            <w:r>
              <w:rPr>
                <w:rFonts w:ascii="Georgia" w:hAnsi="Georgia" w:cs="Arial"/>
              </w:rPr>
              <w:t xml:space="preserve">Describe a time when you needed to build a relationship with someone very different than you. </w:t>
            </w:r>
          </w:p>
          <w:p w14:paraId="527AF8BB" w14:textId="7813A0E5" w:rsidR="006A5EBC" w:rsidRDefault="002C5E52" w:rsidP="006A5EBC">
            <w:pPr>
              <w:pStyle w:val="ListParagraph"/>
              <w:spacing w:line="256" w:lineRule="auto"/>
              <w:ind w:left="360"/>
              <w:rPr>
                <w:rFonts w:ascii="Georgia" w:hAnsi="Georgia" w:cs="Arial"/>
              </w:rPr>
            </w:pPr>
            <w:r>
              <w:rPr>
                <w:rFonts w:ascii="Georgia" w:hAnsi="Georgia" w:cs="Arial"/>
              </w:rPr>
              <w:t xml:space="preserve">My line manager and four of my direct reports are completely different from me. </w:t>
            </w:r>
            <w:r w:rsidR="00E374B0">
              <w:rPr>
                <w:rFonts w:ascii="Georgia" w:hAnsi="Georgia" w:cs="Arial"/>
              </w:rPr>
              <w:t xml:space="preserve">I have successfully </w:t>
            </w:r>
            <w:r w:rsidR="009F6C8D">
              <w:rPr>
                <w:rFonts w:ascii="Georgia" w:hAnsi="Georgia" w:cs="Arial"/>
              </w:rPr>
              <w:t>built relationship with all of them</w:t>
            </w:r>
            <w:r w:rsidR="004822F5">
              <w:rPr>
                <w:rFonts w:ascii="Georgia" w:hAnsi="Georgia" w:cs="Arial"/>
              </w:rPr>
              <w:t xml:space="preserve"> by being empathetic.</w:t>
            </w:r>
            <w:r w:rsidR="009F6C8D">
              <w:rPr>
                <w:rFonts w:ascii="Georgia" w:hAnsi="Georgia" w:cs="Arial"/>
              </w:rPr>
              <w:t xml:space="preserve"> </w:t>
            </w:r>
            <w:r w:rsidR="000E422E">
              <w:rPr>
                <w:rFonts w:ascii="Georgia" w:hAnsi="Georgia" w:cs="Arial"/>
              </w:rPr>
              <w:t>I</w:t>
            </w:r>
            <w:r w:rsidR="009F6C8D">
              <w:rPr>
                <w:rFonts w:ascii="Georgia" w:hAnsi="Georgia" w:cs="Arial"/>
              </w:rPr>
              <w:t xml:space="preserve"> listen to </w:t>
            </w:r>
            <w:r w:rsidR="000274E6">
              <w:rPr>
                <w:rFonts w:ascii="Georgia" w:hAnsi="Georgia" w:cs="Arial"/>
              </w:rPr>
              <w:t xml:space="preserve">them and </w:t>
            </w:r>
            <w:r w:rsidR="000E422E">
              <w:rPr>
                <w:rFonts w:ascii="Georgia" w:hAnsi="Georgia" w:cs="Arial"/>
              </w:rPr>
              <w:t xml:space="preserve">then </w:t>
            </w:r>
            <w:r w:rsidR="000274E6">
              <w:rPr>
                <w:rFonts w:ascii="Georgia" w:hAnsi="Georgia" w:cs="Arial"/>
              </w:rPr>
              <w:t>express</w:t>
            </w:r>
            <w:r w:rsidR="000E422E">
              <w:rPr>
                <w:rFonts w:ascii="Georgia" w:hAnsi="Georgia" w:cs="Arial"/>
              </w:rPr>
              <w:t>ed</w:t>
            </w:r>
            <w:r w:rsidR="000274E6">
              <w:rPr>
                <w:rFonts w:ascii="Georgia" w:hAnsi="Georgia" w:cs="Arial"/>
              </w:rPr>
              <w:t xml:space="preserve"> my viewpoints</w:t>
            </w:r>
            <w:r w:rsidR="000E422E">
              <w:rPr>
                <w:rFonts w:ascii="Georgia" w:hAnsi="Georgia" w:cs="Arial"/>
              </w:rPr>
              <w:t xml:space="preserve"> and over time we set some</w:t>
            </w:r>
            <w:r w:rsidR="003C6757">
              <w:rPr>
                <w:rFonts w:ascii="Georgia" w:hAnsi="Georgia" w:cs="Arial"/>
              </w:rPr>
              <w:t xml:space="preserve"> </w:t>
            </w:r>
            <w:r w:rsidR="000E422E">
              <w:rPr>
                <w:rFonts w:ascii="Georgia" w:hAnsi="Georgia" w:cs="Arial"/>
              </w:rPr>
              <w:t>norms.</w:t>
            </w:r>
            <w:r w:rsidR="005346AF">
              <w:rPr>
                <w:rFonts w:ascii="Georgia" w:hAnsi="Georgia" w:cs="Arial"/>
              </w:rPr>
              <w:t xml:space="preserve"> </w:t>
            </w:r>
            <w:r w:rsidR="008772F3">
              <w:rPr>
                <w:rFonts w:ascii="Georgia" w:hAnsi="Georgia" w:cs="Arial"/>
              </w:rPr>
              <w:t xml:space="preserve">For example, one of these four </w:t>
            </w:r>
            <w:r w:rsidR="00D81E2A">
              <w:rPr>
                <w:rFonts w:ascii="Georgia" w:hAnsi="Georgia" w:cs="Arial"/>
              </w:rPr>
              <w:t xml:space="preserve">direct report </w:t>
            </w:r>
            <w:r w:rsidR="00B870FC">
              <w:rPr>
                <w:rFonts w:ascii="Georgia" w:hAnsi="Georgia" w:cs="Arial"/>
              </w:rPr>
              <w:t>often get</w:t>
            </w:r>
            <w:r w:rsidR="008371E5">
              <w:rPr>
                <w:rFonts w:ascii="Georgia" w:hAnsi="Georgia" w:cs="Arial"/>
              </w:rPr>
              <w:t>s</w:t>
            </w:r>
            <w:r w:rsidR="00B870FC">
              <w:rPr>
                <w:rFonts w:ascii="Georgia" w:hAnsi="Georgia" w:cs="Arial"/>
              </w:rPr>
              <w:t xml:space="preserve"> offended</w:t>
            </w:r>
            <w:r w:rsidR="00D81E2A">
              <w:rPr>
                <w:rFonts w:ascii="Georgia" w:hAnsi="Georgia" w:cs="Arial"/>
              </w:rPr>
              <w:t xml:space="preserve"> </w:t>
            </w:r>
            <w:r w:rsidR="00A937E3">
              <w:rPr>
                <w:rFonts w:ascii="Georgia" w:hAnsi="Georgia" w:cs="Arial"/>
              </w:rPr>
              <w:t xml:space="preserve">if </w:t>
            </w:r>
            <w:r w:rsidR="00AD3327">
              <w:rPr>
                <w:rFonts w:ascii="Georgia" w:hAnsi="Georgia" w:cs="Arial"/>
              </w:rPr>
              <w:t xml:space="preserve">people do not </w:t>
            </w:r>
            <w:proofErr w:type="spellStart"/>
            <w:r w:rsidR="00AD3327">
              <w:rPr>
                <w:rFonts w:ascii="Georgia" w:hAnsi="Georgia" w:cs="Arial"/>
              </w:rPr>
              <w:t>acknolege</w:t>
            </w:r>
            <w:proofErr w:type="spellEnd"/>
            <w:r w:rsidR="00AD3327">
              <w:rPr>
                <w:rFonts w:ascii="Georgia" w:hAnsi="Georgia" w:cs="Arial"/>
              </w:rPr>
              <w:t xml:space="preserve"> him when he is talking, </w:t>
            </w:r>
            <w:proofErr w:type="spellStart"/>
            <w:r w:rsidR="00AD3327">
              <w:rPr>
                <w:rFonts w:ascii="Georgia" w:hAnsi="Georgia" w:cs="Arial"/>
              </w:rPr>
              <w:t>specially</w:t>
            </w:r>
            <w:proofErr w:type="spellEnd"/>
            <w:r w:rsidR="00AD3327">
              <w:rPr>
                <w:rFonts w:ascii="Georgia" w:hAnsi="Georgia" w:cs="Arial"/>
              </w:rPr>
              <w:t xml:space="preserve"> </w:t>
            </w:r>
            <w:r w:rsidR="00B870FC">
              <w:rPr>
                <w:rFonts w:ascii="Georgia" w:hAnsi="Georgia" w:cs="Arial"/>
              </w:rPr>
              <w:t xml:space="preserve">if </w:t>
            </w:r>
            <w:r w:rsidR="00A937E3">
              <w:rPr>
                <w:rFonts w:ascii="Georgia" w:hAnsi="Georgia" w:cs="Arial"/>
              </w:rPr>
              <w:t xml:space="preserve">someone smiles </w:t>
            </w:r>
            <w:r w:rsidR="00B870FC">
              <w:rPr>
                <w:rFonts w:ascii="Georgia" w:hAnsi="Georgia" w:cs="Arial"/>
              </w:rPr>
              <w:t>when he is serious</w:t>
            </w:r>
            <w:r w:rsidR="00A937E3">
              <w:rPr>
                <w:rFonts w:ascii="Georgia" w:hAnsi="Georgia" w:cs="Arial"/>
              </w:rPr>
              <w:t xml:space="preserve">. </w:t>
            </w:r>
            <w:r w:rsidR="00877375">
              <w:rPr>
                <w:rFonts w:ascii="Georgia" w:hAnsi="Georgia" w:cs="Arial"/>
              </w:rPr>
              <w:t>As soon as I realized this, I requested other</w:t>
            </w:r>
            <w:r w:rsidR="000F7C1E">
              <w:rPr>
                <w:rFonts w:ascii="Georgia" w:hAnsi="Georgia" w:cs="Arial"/>
              </w:rPr>
              <w:t>s in my one-on-one</w:t>
            </w:r>
            <w:r w:rsidR="00C9533D">
              <w:rPr>
                <w:rFonts w:ascii="Georgia" w:hAnsi="Georgia" w:cs="Arial"/>
              </w:rPr>
              <w:t xml:space="preserve"> </w:t>
            </w:r>
            <w:proofErr w:type="spellStart"/>
            <w:r w:rsidR="00C9533D">
              <w:rPr>
                <w:rFonts w:ascii="Georgia" w:hAnsi="Georgia" w:cs="Arial"/>
              </w:rPr>
              <w:t>metting</w:t>
            </w:r>
            <w:proofErr w:type="spellEnd"/>
            <w:r w:rsidR="00C9533D">
              <w:rPr>
                <w:rFonts w:ascii="Georgia" w:hAnsi="Georgia" w:cs="Arial"/>
              </w:rPr>
              <w:t xml:space="preserve"> to pay </w:t>
            </w:r>
            <w:r w:rsidR="008C7414">
              <w:rPr>
                <w:rFonts w:ascii="Georgia" w:hAnsi="Georgia" w:cs="Arial"/>
              </w:rPr>
              <w:t xml:space="preserve">full </w:t>
            </w:r>
            <w:r w:rsidR="00C9533D">
              <w:rPr>
                <w:rFonts w:ascii="Georgia" w:hAnsi="Georgia" w:cs="Arial"/>
              </w:rPr>
              <w:t>attention to him</w:t>
            </w:r>
            <w:r w:rsidR="008C7414">
              <w:rPr>
                <w:rFonts w:ascii="Georgia" w:hAnsi="Georgia" w:cs="Arial"/>
              </w:rPr>
              <w:t xml:space="preserve"> and not to smile or laugh </w:t>
            </w:r>
            <w:r w:rsidR="005D3911">
              <w:rPr>
                <w:rFonts w:ascii="Georgia" w:hAnsi="Georgia" w:cs="Arial"/>
              </w:rPr>
              <w:t>when he is talking</w:t>
            </w:r>
            <w:r w:rsidR="006006BE">
              <w:rPr>
                <w:rFonts w:ascii="Georgia" w:hAnsi="Georgia" w:cs="Arial"/>
              </w:rPr>
              <w:t xml:space="preserve"> seriously</w:t>
            </w:r>
            <w:r w:rsidR="005D3911">
              <w:rPr>
                <w:rFonts w:ascii="Georgia" w:hAnsi="Georgia" w:cs="Arial"/>
              </w:rPr>
              <w:t xml:space="preserve">. </w:t>
            </w:r>
            <w:r w:rsidR="008371E5">
              <w:rPr>
                <w:rFonts w:ascii="Georgia" w:hAnsi="Georgia" w:cs="Arial"/>
              </w:rPr>
              <w:t xml:space="preserve"> Things became significantly better and his productivity almost doubled.</w:t>
            </w:r>
          </w:p>
          <w:p w14:paraId="075321D9" w14:textId="77777777" w:rsidR="0050523C" w:rsidRDefault="0050523C" w:rsidP="00025E72">
            <w:pPr>
              <w:pStyle w:val="ListParagraph"/>
              <w:numPr>
                <w:ilvl w:val="0"/>
                <w:numId w:val="7"/>
              </w:numPr>
              <w:spacing w:line="256" w:lineRule="auto"/>
              <w:rPr>
                <w:rFonts w:ascii="Georgia" w:hAnsi="Georgia" w:cs="Arial"/>
              </w:rPr>
            </w:pPr>
            <w:r>
              <w:rPr>
                <w:rFonts w:ascii="Georgia" w:hAnsi="Georgia" w:cs="Arial"/>
              </w:rPr>
              <w:t>Tell me about a time that you led a team that was diverse for one or more reasons e.g. culturally, generationally, Etc.</w:t>
            </w:r>
          </w:p>
          <w:p w14:paraId="2CAFF878" w14:textId="3121DD4F" w:rsidR="00D042C7" w:rsidRDefault="00D042C7" w:rsidP="00D042C7">
            <w:pPr>
              <w:pStyle w:val="ListParagraph"/>
              <w:spacing w:line="256" w:lineRule="auto"/>
              <w:ind w:left="360"/>
              <w:rPr>
                <w:rFonts w:ascii="Georgia" w:hAnsi="Georgia" w:cs="Arial"/>
              </w:rPr>
            </w:pPr>
            <w:r>
              <w:rPr>
                <w:rFonts w:ascii="Georgia" w:hAnsi="Georgia" w:cs="Arial"/>
              </w:rPr>
              <w:lastRenderedPageBreak/>
              <w:t xml:space="preserve">I believe diversity brings strength to a team. I always tried to maintain a team as diverse as possible without compromising the quality. </w:t>
            </w:r>
            <w:r w:rsidR="003C2935">
              <w:rPr>
                <w:rFonts w:ascii="Georgia" w:hAnsi="Georgia" w:cs="Arial"/>
              </w:rPr>
              <w:t>For example, my</w:t>
            </w:r>
            <w:r w:rsidR="002254E9">
              <w:rPr>
                <w:rFonts w:ascii="Georgia" w:hAnsi="Georgia" w:cs="Arial"/>
              </w:rPr>
              <w:t xml:space="preserve"> current team</w:t>
            </w:r>
            <w:r w:rsidR="001F75B8">
              <w:rPr>
                <w:rFonts w:ascii="Georgia" w:hAnsi="Georgia" w:cs="Arial"/>
              </w:rPr>
              <w:t xml:space="preserve"> size is 13 but it includes - </w:t>
            </w:r>
            <w:r w:rsidR="002254E9">
              <w:rPr>
                <w:rFonts w:ascii="Georgia" w:hAnsi="Georgia" w:cs="Arial"/>
              </w:rPr>
              <w:t xml:space="preserve">age </w:t>
            </w:r>
            <w:r w:rsidR="00942ABC">
              <w:rPr>
                <w:rFonts w:ascii="Georgia" w:hAnsi="Georgia" w:cs="Arial"/>
              </w:rPr>
              <w:t>range</w:t>
            </w:r>
            <w:r w:rsidR="002254E9">
              <w:rPr>
                <w:rFonts w:ascii="Georgia" w:hAnsi="Georgia" w:cs="Arial"/>
              </w:rPr>
              <w:t xml:space="preserve"> between </w:t>
            </w:r>
            <w:r w:rsidR="00942ABC">
              <w:rPr>
                <w:rFonts w:ascii="Georgia" w:hAnsi="Georgia" w:cs="Arial"/>
              </w:rPr>
              <w:t>24 to 55</w:t>
            </w:r>
            <w:r w:rsidR="00AF337B">
              <w:rPr>
                <w:rFonts w:ascii="Georgia" w:hAnsi="Georgia" w:cs="Arial"/>
              </w:rPr>
              <w:t>, five</w:t>
            </w:r>
            <w:r w:rsidR="003C2935">
              <w:rPr>
                <w:rFonts w:ascii="Georgia" w:hAnsi="Georgia" w:cs="Arial"/>
              </w:rPr>
              <w:t xml:space="preserve"> nationalities and two </w:t>
            </w:r>
            <w:proofErr w:type="spellStart"/>
            <w:r w:rsidR="003C2935">
              <w:rPr>
                <w:rFonts w:ascii="Georgia" w:hAnsi="Georgia" w:cs="Arial"/>
              </w:rPr>
              <w:t>womens</w:t>
            </w:r>
            <w:proofErr w:type="spellEnd"/>
            <w:r w:rsidR="003C2935">
              <w:rPr>
                <w:rFonts w:ascii="Georgia" w:hAnsi="Georgia" w:cs="Arial"/>
              </w:rPr>
              <w:t>.</w:t>
            </w:r>
          </w:p>
          <w:p w14:paraId="33F33E45" w14:textId="77777777" w:rsidR="0050523C" w:rsidRDefault="0050523C" w:rsidP="0050523C">
            <w:pPr>
              <w:pStyle w:val="ListParagraph"/>
              <w:spacing w:line="256" w:lineRule="auto"/>
              <w:ind w:left="360"/>
              <w:rPr>
                <w:rFonts w:ascii="Georgia" w:hAnsi="Georgia" w:cs="Arial"/>
              </w:rPr>
            </w:pPr>
          </w:p>
          <w:p w14:paraId="075321DA" w14:textId="76E11518" w:rsidR="006A5EBC" w:rsidRPr="006A5EBC" w:rsidRDefault="006A5EBC" w:rsidP="006A5EBC">
            <w:pPr>
              <w:spacing w:line="256" w:lineRule="auto"/>
              <w:rPr>
                <w:rFonts w:ascii="Georgia" w:hAnsi="Georgia" w:cs="Arial"/>
              </w:rPr>
            </w:pPr>
          </w:p>
        </w:tc>
      </w:tr>
      <w:tr w:rsidR="00025E72" w:rsidRPr="00025E72" w14:paraId="075321DD" w14:textId="77777777" w:rsidTr="00D20AA0">
        <w:tc>
          <w:tcPr>
            <w:tcW w:w="9350" w:type="dxa"/>
            <w:gridSpan w:val="3"/>
            <w:tcBorders>
              <w:left w:val="single" w:sz="4" w:space="0" w:color="auto"/>
              <w:right w:val="single" w:sz="4" w:space="0" w:color="auto"/>
            </w:tcBorders>
          </w:tcPr>
          <w:p w14:paraId="689FBB67" w14:textId="77777777" w:rsidR="006A5EBC" w:rsidRPr="006A5EBC" w:rsidRDefault="006A5EBC" w:rsidP="006A5EBC">
            <w:pPr>
              <w:rPr>
                <w:rFonts w:ascii="Georgia" w:hAnsi="Georgia" w:cs="Arial"/>
                <w:iCs/>
                <w:sz w:val="18"/>
                <w:szCs w:val="18"/>
              </w:rPr>
            </w:pPr>
            <w:r w:rsidRPr="006A5EBC">
              <w:rPr>
                <w:rFonts w:ascii="Georgia" w:hAnsi="Georgia" w:cs="Arial"/>
                <w:iCs/>
                <w:sz w:val="18"/>
                <w:szCs w:val="18"/>
              </w:rPr>
              <w:lastRenderedPageBreak/>
              <w:t>Seeks to understand different perspectives and cultures.</w:t>
            </w:r>
          </w:p>
          <w:p w14:paraId="52E5528E" w14:textId="77777777" w:rsidR="006A5EBC" w:rsidRPr="006A5EBC" w:rsidRDefault="006A5EBC" w:rsidP="006A5EBC">
            <w:pPr>
              <w:rPr>
                <w:rFonts w:ascii="Georgia" w:hAnsi="Georgia" w:cs="Arial"/>
                <w:iCs/>
                <w:sz w:val="18"/>
                <w:szCs w:val="18"/>
              </w:rPr>
            </w:pPr>
            <w:r w:rsidRPr="006A5EBC">
              <w:rPr>
                <w:rFonts w:ascii="Georgia" w:hAnsi="Georgia" w:cs="Arial"/>
                <w:iCs/>
                <w:sz w:val="18"/>
                <w:szCs w:val="18"/>
              </w:rPr>
              <w:t>Contributes to a climate of diversity.</w:t>
            </w:r>
          </w:p>
          <w:p w14:paraId="429D0041" w14:textId="77777777" w:rsidR="006A5EBC" w:rsidRPr="006A5EBC" w:rsidRDefault="006A5EBC" w:rsidP="006A5EBC">
            <w:pPr>
              <w:rPr>
                <w:rFonts w:ascii="Georgia" w:hAnsi="Georgia" w:cs="Arial"/>
                <w:iCs/>
                <w:sz w:val="18"/>
                <w:szCs w:val="18"/>
              </w:rPr>
            </w:pPr>
            <w:r w:rsidRPr="006A5EBC">
              <w:rPr>
                <w:rFonts w:ascii="Georgia" w:hAnsi="Georgia" w:cs="Arial"/>
                <w:iCs/>
                <w:sz w:val="18"/>
                <w:szCs w:val="18"/>
              </w:rPr>
              <w:t>Sensitive to cultural norms, expectations, and communication.</w:t>
            </w:r>
          </w:p>
          <w:p w14:paraId="1C1FA252" w14:textId="77777777" w:rsidR="006A5EBC" w:rsidRPr="006A5EBC" w:rsidRDefault="006A5EBC" w:rsidP="006A5EBC">
            <w:pPr>
              <w:rPr>
                <w:rFonts w:ascii="Georgia" w:hAnsi="Georgia" w:cs="Arial"/>
                <w:iCs/>
                <w:sz w:val="18"/>
                <w:szCs w:val="18"/>
              </w:rPr>
            </w:pPr>
            <w:r w:rsidRPr="006A5EBC">
              <w:rPr>
                <w:rFonts w:ascii="Georgia" w:hAnsi="Georgia" w:cs="Arial"/>
                <w:iCs/>
                <w:sz w:val="18"/>
                <w:szCs w:val="18"/>
              </w:rPr>
              <w:t>Learns from others who have different perspectives.</w:t>
            </w:r>
          </w:p>
          <w:p w14:paraId="075321DC" w14:textId="04A2DC10" w:rsidR="00025E72" w:rsidRPr="00CF4EAA" w:rsidRDefault="006A5EBC" w:rsidP="006A5EBC">
            <w:pPr>
              <w:rPr>
                <w:rFonts w:ascii="Georgia" w:hAnsi="Georgia" w:cs="Arial"/>
                <w:i/>
              </w:rPr>
            </w:pPr>
            <w:r w:rsidRPr="006A5EBC">
              <w:rPr>
                <w:rFonts w:ascii="Georgia" w:hAnsi="Georgia" w:cs="Arial"/>
                <w:iCs/>
                <w:sz w:val="18"/>
                <w:szCs w:val="18"/>
              </w:rPr>
              <w:t>Avoids and challenges stereotyping.</w:t>
            </w:r>
          </w:p>
        </w:tc>
      </w:tr>
      <w:tr w:rsidR="00025E72" w:rsidRPr="00025E72" w14:paraId="075321EA" w14:textId="77777777" w:rsidTr="004D7D66">
        <w:tc>
          <w:tcPr>
            <w:tcW w:w="9350" w:type="dxa"/>
            <w:gridSpan w:val="3"/>
            <w:tcBorders>
              <w:left w:val="single" w:sz="4" w:space="0" w:color="auto"/>
              <w:bottom w:val="single" w:sz="4" w:space="0" w:color="auto"/>
              <w:right w:val="single" w:sz="4" w:space="0" w:color="auto"/>
            </w:tcBorders>
            <w:shd w:val="clear" w:color="auto" w:fill="auto"/>
          </w:tcPr>
          <w:p w14:paraId="075321E9" w14:textId="77777777" w:rsidR="00025E72" w:rsidRPr="00025E72" w:rsidRDefault="00025E72" w:rsidP="00D20AA0">
            <w:pPr>
              <w:rPr>
                <w:rFonts w:ascii="Georgia" w:hAnsi="Georgia" w:cs="Arial"/>
                <w:sz w:val="10"/>
                <w:szCs w:val="10"/>
              </w:rPr>
            </w:pPr>
          </w:p>
        </w:tc>
      </w:tr>
      <w:tr w:rsidR="004D7D66" w:rsidRPr="00025E72" w14:paraId="075321EC" w14:textId="77777777" w:rsidTr="004D7D66">
        <w:tc>
          <w:tcPr>
            <w:tcW w:w="9350" w:type="dxa"/>
            <w:gridSpan w:val="3"/>
            <w:tcBorders>
              <w:top w:val="single" w:sz="4" w:space="0" w:color="auto"/>
            </w:tcBorders>
            <w:shd w:val="clear" w:color="auto" w:fill="auto"/>
          </w:tcPr>
          <w:p w14:paraId="075321EB" w14:textId="77777777" w:rsidR="004D7D66" w:rsidRPr="00025E72" w:rsidRDefault="004D7D66" w:rsidP="00025E72">
            <w:pPr>
              <w:rPr>
                <w:rFonts w:ascii="Georgia" w:hAnsi="Georgia"/>
                <w:b/>
              </w:rPr>
            </w:pPr>
          </w:p>
        </w:tc>
      </w:tr>
      <w:tr w:rsidR="004D7D66" w:rsidRPr="00025E72" w14:paraId="075321EE" w14:textId="77777777" w:rsidTr="004D7D66">
        <w:tc>
          <w:tcPr>
            <w:tcW w:w="9350" w:type="dxa"/>
            <w:gridSpan w:val="3"/>
            <w:tcBorders>
              <w:bottom w:val="single" w:sz="4" w:space="0" w:color="auto"/>
            </w:tcBorders>
            <w:shd w:val="clear" w:color="auto" w:fill="auto"/>
          </w:tcPr>
          <w:p w14:paraId="075321ED" w14:textId="77777777" w:rsidR="004D7D66" w:rsidRPr="00025E72" w:rsidRDefault="004D7D66" w:rsidP="00025E72">
            <w:pPr>
              <w:rPr>
                <w:rFonts w:ascii="Georgia" w:hAnsi="Georgia"/>
                <w:b/>
              </w:rPr>
            </w:pPr>
          </w:p>
        </w:tc>
      </w:tr>
      <w:tr w:rsidR="00025E72" w:rsidRPr="00025E72" w14:paraId="075321F1" w14:textId="77777777" w:rsidTr="004D7D66">
        <w:tc>
          <w:tcPr>
            <w:tcW w:w="9350" w:type="dxa"/>
            <w:gridSpan w:val="3"/>
            <w:tcBorders>
              <w:top w:val="single" w:sz="4" w:space="0" w:color="auto"/>
              <w:left w:val="single" w:sz="4" w:space="0" w:color="auto"/>
              <w:right w:val="single" w:sz="4" w:space="0" w:color="auto"/>
            </w:tcBorders>
            <w:shd w:val="clear" w:color="auto" w:fill="BFBFBF" w:themeFill="background1" w:themeFillShade="BF"/>
          </w:tcPr>
          <w:p w14:paraId="075321EF" w14:textId="77777777" w:rsidR="00025E72" w:rsidRPr="00025E72" w:rsidRDefault="00025E72" w:rsidP="00025E72">
            <w:pPr>
              <w:rPr>
                <w:rFonts w:ascii="Georgia" w:hAnsi="Georgia"/>
                <w:b/>
              </w:rPr>
            </w:pPr>
            <w:r w:rsidRPr="00025E72">
              <w:rPr>
                <w:rFonts w:ascii="Georgia" w:hAnsi="Georgia"/>
                <w:b/>
              </w:rPr>
              <w:t>Competency: Manages Conflict</w:t>
            </w:r>
          </w:p>
          <w:p w14:paraId="075321F0" w14:textId="77777777" w:rsidR="00025E72" w:rsidRPr="00025E72" w:rsidRDefault="00025E72" w:rsidP="00D20AA0">
            <w:pPr>
              <w:rPr>
                <w:rFonts w:ascii="Georgia" w:hAnsi="Georgia"/>
                <w:i/>
              </w:rPr>
            </w:pPr>
            <w:r w:rsidRPr="00025E72">
              <w:rPr>
                <w:rFonts w:ascii="Georgia" w:hAnsi="Georgia"/>
                <w:i/>
              </w:rPr>
              <w:t>We can be counted on</w:t>
            </w:r>
          </w:p>
        </w:tc>
      </w:tr>
      <w:tr w:rsidR="00B236AF" w:rsidRPr="00AC1CEC" w14:paraId="075321F4" w14:textId="77777777" w:rsidTr="00D20AA0">
        <w:tc>
          <w:tcPr>
            <w:tcW w:w="9350" w:type="dxa"/>
            <w:gridSpan w:val="3"/>
            <w:tcBorders>
              <w:left w:val="single" w:sz="4" w:space="0" w:color="auto"/>
              <w:right w:val="single" w:sz="4" w:space="0" w:color="auto"/>
            </w:tcBorders>
            <w:vAlign w:val="center"/>
          </w:tcPr>
          <w:p w14:paraId="075321F2" w14:textId="77777777" w:rsidR="00B236AF" w:rsidRDefault="00B236AF" w:rsidP="00D20AA0">
            <w:pPr>
              <w:rPr>
                <w:rFonts w:ascii="Georgia" w:hAnsi="Georgia" w:cs="Arial"/>
              </w:rPr>
            </w:pPr>
          </w:p>
          <w:p w14:paraId="075321F3" w14:textId="77777777" w:rsidR="00B236AF" w:rsidRPr="00CF4EAA" w:rsidRDefault="00B236AF" w:rsidP="00D20AA0">
            <w:pPr>
              <w:rPr>
                <w:rFonts w:ascii="Georgia" w:hAnsi="Georgia" w:cs="Arial"/>
                <w:i/>
              </w:rPr>
            </w:pPr>
            <w:r w:rsidRPr="00CF4EAA">
              <w:rPr>
                <w:rFonts w:ascii="Georgia" w:hAnsi="Georgia" w:cs="Arial"/>
                <w:i/>
              </w:rPr>
              <w:t>Question Selection:</w:t>
            </w:r>
          </w:p>
        </w:tc>
      </w:tr>
      <w:tr w:rsidR="00025E72" w:rsidRPr="00025E72" w14:paraId="075321F8" w14:textId="77777777" w:rsidTr="00D20AA0">
        <w:tc>
          <w:tcPr>
            <w:tcW w:w="9350" w:type="dxa"/>
            <w:gridSpan w:val="3"/>
            <w:tcBorders>
              <w:left w:val="single" w:sz="4" w:space="0" w:color="auto"/>
              <w:right w:val="single" w:sz="4" w:space="0" w:color="auto"/>
            </w:tcBorders>
          </w:tcPr>
          <w:p w14:paraId="075321F5" w14:textId="65FA2DF2" w:rsidR="00025E72" w:rsidRDefault="0050523C" w:rsidP="00025E72">
            <w:pPr>
              <w:pStyle w:val="ListParagraph"/>
              <w:numPr>
                <w:ilvl w:val="0"/>
                <w:numId w:val="4"/>
              </w:numPr>
              <w:spacing w:line="256" w:lineRule="auto"/>
              <w:rPr>
                <w:rFonts w:ascii="Georgia" w:hAnsi="Georgia" w:cs="Arial"/>
              </w:rPr>
            </w:pPr>
            <w:r>
              <w:rPr>
                <w:rFonts w:ascii="Georgia" w:hAnsi="Georgia" w:cs="Arial"/>
              </w:rPr>
              <w:t>Tell me about a time you mediated or diffused a high-tension situation.</w:t>
            </w:r>
          </w:p>
          <w:p w14:paraId="3FC7A337" w14:textId="3A70F86E" w:rsidR="00A9439A" w:rsidRDefault="009065C0" w:rsidP="0098286F">
            <w:pPr>
              <w:spacing w:line="256" w:lineRule="auto"/>
              <w:rPr>
                <w:rFonts w:ascii="Georgia" w:hAnsi="Georgia" w:cs="Arial"/>
              </w:rPr>
            </w:pPr>
            <w:r w:rsidRPr="0098286F">
              <w:rPr>
                <w:rFonts w:ascii="Georgia" w:hAnsi="Georgia" w:cs="Arial"/>
              </w:rPr>
              <w:t xml:space="preserve">Recently I promoted one my direct report </w:t>
            </w:r>
            <w:r w:rsidR="00DD3B3A">
              <w:rPr>
                <w:rFonts w:ascii="Georgia" w:hAnsi="Georgia" w:cs="Arial"/>
              </w:rPr>
              <w:t>to a manager position</w:t>
            </w:r>
            <w:r w:rsidRPr="0098286F">
              <w:rPr>
                <w:rFonts w:ascii="Georgia" w:hAnsi="Georgia" w:cs="Arial"/>
              </w:rPr>
              <w:t xml:space="preserve">. </w:t>
            </w:r>
            <w:r w:rsidR="00D9537C">
              <w:rPr>
                <w:rFonts w:ascii="Georgia" w:hAnsi="Georgia" w:cs="Arial"/>
              </w:rPr>
              <w:t xml:space="preserve">Another high performing employee was also </w:t>
            </w:r>
            <w:r w:rsidR="00E123DC">
              <w:rPr>
                <w:rFonts w:ascii="Georgia" w:hAnsi="Georgia" w:cs="Arial"/>
              </w:rPr>
              <w:t>competing for</w:t>
            </w:r>
            <w:r w:rsidR="00D9537C">
              <w:rPr>
                <w:rFonts w:ascii="Georgia" w:hAnsi="Georgia" w:cs="Arial"/>
              </w:rPr>
              <w:t xml:space="preserve"> the same promotion.</w:t>
            </w:r>
            <w:r w:rsidR="009F320B">
              <w:rPr>
                <w:rFonts w:ascii="Georgia" w:hAnsi="Georgia" w:cs="Arial"/>
              </w:rPr>
              <w:t xml:space="preserve"> I knew t</w:t>
            </w:r>
            <w:r w:rsidR="005B1C5A">
              <w:rPr>
                <w:rFonts w:ascii="Georgia" w:hAnsi="Georgia" w:cs="Arial"/>
              </w:rPr>
              <w:t>he second employee w</w:t>
            </w:r>
            <w:r w:rsidR="009A3DDC">
              <w:rPr>
                <w:rFonts w:ascii="Georgia" w:hAnsi="Georgia" w:cs="Arial"/>
              </w:rPr>
              <w:t>ould</w:t>
            </w:r>
            <w:r w:rsidR="005B1C5A">
              <w:rPr>
                <w:rFonts w:ascii="Georgia" w:hAnsi="Georgia" w:cs="Arial"/>
              </w:rPr>
              <w:t xml:space="preserve"> get dissatisfied when the promotion</w:t>
            </w:r>
            <w:r w:rsidR="009F320B">
              <w:rPr>
                <w:rFonts w:ascii="Georgia" w:hAnsi="Georgia" w:cs="Arial"/>
              </w:rPr>
              <w:t xml:space="preserve"> </w:t>
            </w:r>
            <w:r w:rsidR="00421C38">
              <w:rPr>
                <w:rFonts w:ascii="Georgia" w:hAnsi="Georgia" w:cs="Arial"/>
              </w:rPr>
              <w:t>h</w:t>
            </w:r>
            <w:r w:rsidR="009F320B">
              <w:rPr>
                <w:rFonts w:ascii="Georgia" w:hAnsi="Georgia" w:cs="Arial"/>
              </w:rPr>
              <w:t>appen</w:t>
            </w:r>
            <w:r w:rsidR="00421C38">
              <w:rPr>
                <w:rFonts w:ascii="Georgia" w:hAnsi="Georgia" w:cs="Arial"/>
              </w:rPr>
              <w:t>s</w:t>
            </w:r>
            <w:r w:rsidR="009F320B">
              <w:rPr>
                <w:rFonts w:ascii="Georgia" w:hAnsi="Georgia" w:cs="Arial"/>
              </w:rPr>
              <w:t xml:space="preserve">. </w:t>
            </w:r>
            <w:r w:rsidR="007B72FE">
              <w:rPr>
                <w:rFonts w:ascii="Georgia" w:hAnsi="Georgia" w:cs="Arial"/>
              </w:rPr>
              <w:t xml:space="preserve">Anticipating </w:t>
            </w:r>
            <w:r w:rsidR="00DF724E">
              <w:rPr>
                <w:rFonts w:ascii="Georgia" w:hAnsi="Georgia" w:cs="Arial"/>
              </w:rPr>
              <w:t xml:space="preserve">this, </w:t>
            </w:r>
            <w:r w:rsidR="00B67C03">
              <w:rPr>
                <w:rFonts w:ascii="Georgia" w:hAnsi="Georgia" w:cs="Arial"/>
              </w:rPr>
              <w:t>I prepared both the employee</w:t>
            </w:r>
            <w:r w:rsidR="00DF724E">
              <w:rPr>
                <w:rFonts w:ascii="Georgia" w:hAnsi="Georgia" w:cs="Arial"/>
              </w:rPr>
              <w:t xml:space="preserve">s in my one-on-one </w:t>
            </w:r>
            <w:r w:rsidR="00D31293">
              <w:rPr>
                <w:rFonts w:ascii="Georgia" w:hAnsi="Georgia" w:cs="Arial"/>
              </w:rPr>
              <w:t xml:space="preserve">discussions </w:t>
            </w:r>
            <w:r w:rsidR="00E123DC">
              <w:rPr>
                <w:rFonts w:ascii="Georgia" w:hAnsi="Georgia" w:cs="Arial"/>
              </w:rPr>
              <w:t>and managed their expe</w:t>
            </w:r>
            <w:r w:rsidR="00421C38">
              <w:rPr>
                <w:rFonts w:ascii="Georgia" w:hAnsi="Georgia" w:cs="Arial"/>
              </w:rPr>
              <w:t xml:space="preserve">ctations accordingly. I set </w:t>
            </w:r>
            <w:r w:rsidR="00AE1D75">
              <w:rPr>
                <w:rFonts w:ascii="Georgia" w:hAnsi="Georgia" w:cs="Arial"/>
              </w:rPr>
              <w:t xml:space="preserve">clear bar for the second employee at the same time recognized and awarded him </w:t>
            </w:r>
            <w:r w:rsidR="004928F0">
              <w:rPr>
                <w:rFonts w:ascii="Georgia" w:hAnsi="Georgia" w:cs="Arial"/>
              </w:rPr>
              <w:t xml:space="preserve">in our quarterly all-hand meeting. I prepared my line manager ahead of time. Even after this, he was </w:t>
            </w:r>
            <w:proofErr w:type="spellStart"/>
            <w:r w:rsidR="004928F0">
              <w:rPr>
                <w:rFonts w:ascii="Georgia" w:hAnsi="Georgia" w:cs="Arial"/>
              </w:rPr>
              <w:t>unsta</w:t>
            </w:r>
            <w:r w:rsidR="009966BC">
              <w:rPr>
                <w:rFonts w:ascii="Georgia" w:hAnsi="Georgia" w:cs="Arial"/>
              </w:rPr>
              <w:t>tisfied</w:t>
            </w:r>
            <w:proofErr w:type="spellEnd"/>
            <w:r w:rsidR="009966BC">
              <w:rPr>
                <w:rFonts w:ascii="Georgia" w:hAnsi="Georgia" w:cs="Arial"/>
              </w:rPr>
              <w:t xml:space="preserve"> after the </w:t>
            </w:r>
            <w:proofErr w:type="gramStart"/>
            <w:r w:rsidR="009966BC">
              <w:rPr>
                <w:rFonts w:ascii="Georgia" w:hAnsi="Georgia" w:cs="Arial"/>
              </w:rPr>
              <w:t>promotion</w:t>
            </w:r>
            <w:proofErr w:type="gramEnd"/>
            <w:r w:rsidR="009966BC">
              <w:rPr>
                <w:rFonts w:ascii="Georgia" w:hAnsi="Georgia" w:cs="Arial"/>
              </w:rPr>
              <w:t xml:space="preserve"> but it was much easier to manage as we already had the </w:t>
            </w:r>
            <w:r w:rsidR="004307E9">
              <w:rPr>
                <w:rFonts w:ascii="Georgia" w:hAnsi="Georgia" w:cs="Arial"/>
              </w:rPr>
              <w:t xml:space="preserve">ground prepared. </w:t>
            </w:r>
          </w:p>
          <w:p w14:paraId="286B7619" w14:textId="77777777" w:rsidR="0098286F" w:rsidRPr="0098286F" w:rsidRDefault="0098286F" w:rsidP="0098286F">
            <w:pPr>
              <w:spacing w:line="256" w:lineRule="auto"/>
              <w:rPr>
                <w:rFonts w:ascii="Georgia" w:hAnsi="Georgia" w:cs="Arial"/>
              </w:rPr>
            </w:pPr>
          </w:p>
          <w:p w14:paraId="075321F6" w14:textId="77777777" w:rsidR="0050523C" w:rsidRDefault="0050523C" w:rsidP="00025E72">
            <w:pPr>
              <w:pStyle w:val="ListParagraph"/>
              <w:numPr>
                <w:ilvl w:val="0"/>
                <w:numId w:val="4"/>
              </w:numPr>
              <w:spacing w:line="256" w:lineRule="auto"/>
              <w:rPr>
                <w:rFonts w:ascii="Georgia" w:hAnsi="Georgia" w:cs="Arial"/>
              </w:rPr>
            </w:pPr>
            <w:r>
              <w:rPr>
                <w:rFonts w:ascii="Georgia" w:hAnsi="Georgia" w:cs="Arial"/>
              </w:rPr>
              <w:t>Tell me about a time you anticipated a conflict and were able to avoid unnecessary disruption or interference.</w:t>
            </w:r>
          </w:p>
          <w:p w14:paraId="133EDDE6" w14:textId="0E55C548" w:rsidR="00981618" w:rsidRPr="00640F74" w:rsidRDefault="00981618" w:rsidP="00640F74">
            <w:pPr>
              <w:pStyle w:val="NormalWeb"/>
              <w:rPr>
                <w:rFonts w:ascii="Georgia" w:eastAsiaTheme="minorHAnsi" w:hAnsi="Georgia" w:cs="Arial"/>
                <w:sz w:val="22"/>
                <w:szCs w:val="22"/>
              </w:rPr>
            </w:pPr>
            <w:r w:rsidRPr="00640F74">
              <w:rPr>
                <w:rFonts w:ascii="Georgia" w:eastAsiaTheme="minorHAnsi" w:hAnsi="Georgia" w:cs="Arial"/>
                <w:sz w:val="22"/>
                <w:szCs w:val="22"/>
              </w:rPr>
              <w:t>Yes, I handled conflict in the past.  When any conflict happened in the team, first, I tried to analyze the nature and type of conflict.  Then I met and asked questions to both parties</w:t>
            </w:r>
            <w:r w:rsidR="00F1199D" w:rsidRPr="00640F74">
              <w:rPr>
                <w:rFonts w:ascii="Georgia" w:eastAsiaTheme="minorHAnsi" w:hAnsi="Georgia" w:cs="Arial"/>
                <w:sz w:val="22"/>
                <w:szCs w:val="22"/>
              </w:rPr>
              <w:t xml:space="preserve"> and listen attentively</w:t>
            </w:r>
            <w:r w:rsidRPr="00640F74">
              <w:rPr>
                <w:rFonts w:ascii="Georgia" w:eastAsiaTheme="minorHAnsi" w:hAnsi="Georgia" w:cs="Arial"/>
                <w:sz w:val="22"/>
                <w:szCs w:val="22"/>
              </w:rPr>
              <w:t>. Most cases, I always tried to find a collaborative</w:t>
            </w:r>
            <w:r w:rsidRPr="007907AB">
              <w:rPr>
                <w:rFonts w:ascii="Arial" w:hAnsi="Arial" w:cs="Arial"/>
                <w:sz w:val="18"/>
                <w:szCs w:val="20"/>
              </w:rPr>
              <w:t xml:space="preserve"> </w:t>
            </w:r>
            <w:r w:rsidR="00640F74" w:rsidRPr="00640F74">
              <w:rPr>
                <w:rFonts w:ascii="Arial" w:hAnsi="Arial" w:cs="Arial"/>
                <w:i/>
                <w:iCs/>
                <w:sz w:val="16"/>
                <w:szCs w:val="18"/>
              </w:rPr>
              <w:t>(</w:t>
            </w:r>
            <w:r w:rsidRPr="00640F74">
              <w:rPr>
                <w:rFonts w:ascii="Arial" w:hAnsi="Arial" w:cs="Arial"/>
                <w:i/>
                <w:iCs/>
                <w:sz w:val="16"/>
                <w:szCs w:val="18"/>
              </w:rPr>
              <w:t>(win-win) or compromising (</w:t>
            </w:r>
            <w:proofErr w:type="spellStart"/>
            <w:r w:rsidRPr="00640F74">
              <w:rPr>
                <w:rFonts w:ascii="Arial" w:hAnsi="Arial" w:cs="Arial"/>
                <w:i/>
                <w:iCs/>
                <w:sz w:val="16"/>
                <w:szCs w:val="18"/>
              </w:rPr>
              <w:t>mid range</w:t>
            </w:r>
            <w:proofErr w:type="spellEnd"/>
            <w:r w:rsidRPr="00640F74">
              <w:rPr>
                <w:rFonts w:ascii="Arial" w:hAnsi="Arial" w:cs="Arial"/>
                <w:i/>
                <w:iCs/>
                <w:sz w:val="16"/>
                <w:szCs w:val="18"/>
              </w:rPr>
              <w:t xml:space="preserve"> of both assertiveness and cooperativeness)</w:t>
            </w:r>
            <w:r w:rsidR="00640F74" w:rsidRPr="00640F74">
              <w:rPr>
                <w:rFonts w:ascii="Arial" w:hAnsi="Arial" w:cs="Arial"/>
                <w:i/>
                <w:iCs/>
                <w:sz w:val="16"/>
                <w:szCs w:val="18"/>
              </w:rPr>
              <w:t>)</w:t>
            </w:r>
            <w:r w:rsidRPr="00640F74">
              <w:rPr>
                <w:rFonts w:ascii="Arial" w:hAnsi="Arial" w:cs="Arial"/>
                <w:i/>
                <w:iCs/>
                <w:sz w:val="16"/>
                <w:szCs w:val="18"/>
              </w:rPr>
              <w:t xml:space="preserve"> </w:t>
            </w:r>
            <w:r w:rsidRPr="00640F74">
              <w:rPr>
                <w:rFonts w:ascii="Georgia" w:eastAsiaTheme="minorHAnsi" w:hAnsi="Georgia" w:cs="Arial"/>
                <w:sz w:val="22"/>
                <w:szCs w:val="22"/>
              </w:rPr>
              <w:t xml:space="preserve">solution. </w:t>
            </w:r>
            <w:r w:rsidR="00B84E45">
              <w:rPr>
                <w:rFonts w:ascii="Georgia" w:eastAsiaTheme="minorHAnsi" w:hAnsi="Georgia" w:cs="Arial"/>
                <w:sz w:val="22"/>
                <w:szCs w:val="22"/>
              </w:rPr>
              <w:t>For</w:t>
            </w:r>
            <w:r w:rsidR="00D178B1">
              <w:rPr>
                <w:rFonts w:ascii="Georgia" w:eastAsiaTheme="minorHAnsi" w:hAnsi="Georgia" w:cs="Arial"/>
                <w:sz w:val="22"/>
                <w:szCs w:val="22"/>
              </w:rPr>
              <w:t xml:space="preserve"> Example,</w:t>
            </w:r>
            <w:r w:rsidRPr="00640F74">
              <w:rPr>
                <w:rFonts w:ascii="Georgia" w:eastAsiaTheme="minorHAnsi" w:hAnsi="Georgia" w:cs="Arial"/>
                <w:sz w:val="22"/>
                <w:szCs w:val="22"/>
              </w:rPr>
              <w:t xml:space="preserve"> there was a conflict about </w:t>
            </w:r>
            <w:r w:rsidR="006E7F17" w:rsidRPr="00640F74">
              <w:rPr>
                <w:rFonts w:ascii="Georgia" w:eastAsiaTheme="minorHAnsi" w:hAnsi="Georgia" w:cs="Arial"/>
                <w:sz w:val="22"/>
                <w:szCs w:val="22"/>
              </w:rPr>
              <w:t>what to include and what not to include in the weekly and monthly dashboard</w:t>
            </w:r>
            <w:r w:rsidRPr="00640F74">
              <w:rPr>
                <w:rFonts w:ascii="Georgia" w:eastAsiaTheme="minorHAnsi" w:hAnsi="Georgia" w:cs="Arial"/>
                <w:sz w:val="22"/>
                <w:szCs w:val="22"/>
              </w:rPr>
              <w:t xml:space="preserve">. Two persons </w:t>
            </w:r>
            <w:r w:rsidR="006E7F17" w:rsidRPr="00640F74">
              <w:rPr>
                <w:rFonts w:ascii="Georgia" w:eastAsiaTheme="minorHAnsi" w:hAnsi="Georgia" w:cs="Arial"/>
                <w:sz w:val="22"/>
                <w:szCs w:val="22"/>
              </w:rPr>
              <w:t>proposed</w:t>
            </w:r>
            <w:r w:rsidRPr="00640F74">
              <w:rPr>
                <w:rFonts w:ascii="Georgia" w:eastAsiaTheme="minorHAnsi" w:hAnsi="Georgia" w:cs="Arial"/>
                <w:sz w:val="22"/>
                <w:szCs w:val="22"/>
              </w:rPr>
              <w:t xml:space="preserve"> two different </w:t>
            </w:r>
            <w:r w:rsidR="006E7F17" w:rsidRPr="00640F74">
              <w:rPr>
                <w:rFonts w:ascii="Georgia" w:eastAsiaTheme="minorHAnsi" w:hAnsi="Georgia" w:cs="Arial"/>
                <w:sz w:val="22"/>
                <w:szCs w:val="22"/>
              </w:rPr>
              <w:t>designs</w:t>
            </w:r>
            <w:r w:rsidRPr="00640F74">
              <w:rPr>
                <w:rFonts w:ascii="Georgia" w:eastAsiaTheme="minorHAnsi" w:hAnsi="Georgia" w:cs="Arial"/>
                <w:sz w:val="22"/>
                <w:szCs w:val="22"/>
              </w:rPr>
              <w:t xml:space="preserve">. Each person thought his one was the best. So, there was a conflict and I requested both to present their </w:t>
            </w:r>
            <w:r w:rsidR="006E7F17" w:rsidRPr="00640F74">
              <w:rPr>
                <w:rFonts w:ascii="Georgia" w:eastAsiaTheme="minorHAnsi" w:hAnsi="Georgia" w:cs="Arial"/>
                <w:sz w:val="22"/>
                <w:szCs w:val="22"/>
              </w:rPr>
              <w:t>design</w:t>
            </w:r>
            <w:r w:rsidRPr="00640F74">
              <w:rPr>
                <w:rFonts w:ascii="Georgia" w:eastAsiaTheme="minorHAnsi" w:hAnsi="Georgia" w:cs="Arial"/>
                <w:sz w:val="22"/>
                <w:szCs w:val="22"/>
              </w:rPr>
              <w:t xml:space="preserve"> in the </w:t>
            </w:r>
            <w:r w:rsidR="006E7F17" w:rsidRPr="00640F74">
              <w:rPr>
                <w:rFonts w:ascii="Georgia" w:eastAsiaTheme="minorHAnsi" w:hAnsi="Georgia" w:cs="Arial"/>
                <w:sz w:val="22"/>
                <w:szCs w:val="22"/>
              </w:rPr>
              <w:t xml:space="preserve">team </w:t>
            </w:r>
            <w:r w:rsidRPr="00640F74">
              <w:rPr>
                <w:rFonts w:ascii="Georgia" w:eastAsiaTheme="minorHAnsi" w:hAnsi="Georgia" w:cs="Arial"/>
                <w:sz w:val="22"/>
                <w:szCs w:val="22"/>
              </w:rPr>
              <w:t xml:space="preserve">meeting. I encouraged </w:t>
            </w:r>
            <w:r w:rsidR="006E7F17" w:rsidRPr="00640F74">
              <w:rPr>
                <w:rFonts w:ascii="Georgia" w:eastAsiaTheme="minorHAnsi" w:hAnsi="Georgia" w:cs="Arial"/>
                <w:sz w:val="22"/>
                <w:szCs w:val="22"/>
              </w:rPr>
              <w:t>all team members to</w:t>
            </w:r>
            <w:r w:rsidRPr="00640F74">
              <w:rPr>
                <w:rFonts w:ascii="Georgia" w:eastAsiaTheme="minorHAnsi" w:hAnsi="Georgia" w:cs="Arial"/>
                <w:sz w:val="22"/>
                <w:szCs w:val="22"/>
              </w:rPr>
              <w:t xml:space="preserve"> give feedback. At the end we were able to choose a better solution that took input from both of the</w:t>
            </w:r>
            <w:r w:rsidR="00F61780" w:rsidRPr="00640F74">
              <w:rPr>
                <w:rFonts w:ascii="Georgia" w:eastAsiaTheme="minorHAnsi" w:hAnsi="Georgia" w:cs="Arial"/>
                <w:sz w:val="22"/>
                <w:szCs w:val="22"/>
              </w:rPr>
              <w:t>ir design</w:t>
            </w:r>
            <w:r w:rsidRPr="00640F74">
              <w:rPr>
                <w:rFonts w:ascii="Georgia" w:eastAsiaTheme="minorHAnsi" w:hAnsi="Georgia" w:cs="Arial"/>
                <w:sz w:val="22"/>
                <w:szCs w:val="22"/>
              </w:rPr>
              <w:t>.</w:t>
            </w:r>
          </w:p>
          <w:p w14:paraId="075321F7" w14:textId="338CE1B3" w:rsidR="003D6347" w:rsidRPr="007B72FE" w:rsidRDefault="003D6347" w:rsidP="007B72FE">
            <w:pPr>
              <w:spacing w:line="256" w:lineRule="auto"/>
              <w:rPr>
                <w:rFonts w:ascii="Georgia" w:hAnsi="Georgia" w:cs="Arial"/>
              </w:rPr>
            </w:pPr>
          </w:p>
        </w:tc>
      </w:tr>
      <w:tr w:rsidR="00025E72" w:rsidRPr="00025E72" w14:paraId="075321FA" w14:textId="77777777" w:rsidTr="00D20AA0">
        <w:tc>
          <w:tcPr>
            <w:tcW w:w="9350" w:type="dxa"/>
            <w:gridSpan w:val="3"/>
            <w:tcBorders>
              <w:left w:val="single" w:sz="4" w:space="0" w:color="auto"/>
              <w:right w:val="single" w:sz="4" w:space="0" w:color="auto"/>
            </w:tcBorders>
          </w:tcPr>
          <w:p w14:paraId="4DE4299B" w14:textId="77777777" w:rsidR="00D633D5" w:rsidRPr="00D633D5" w:rsidRDefault="00D633D5" w:rsidP="00D633D5">
            <w:pPr>
              <w:rPr>
                <w:rFonts w:ascii="Georgia" w:hAnsi="Georgia" w:cs="Arial"/>
                <w:i/>
                <w:sz w:val="18"/>
                <w:szCs w:val="18"/>
              </w:rPr>
            </w:pPr>
            <w:r w:rsidRPr="00D633D5">
              <w:rPr>
                <w:rFonts w:ascii="Georgia" w:hAnsi="Georgia" w:cs="Arial"/>
                <w:i/>
                <w:sz w:val="18"/>
                <w:szCs w:val="18"/>
              </w:rPr>
              <w:t>Anticipates conflicts before they happen.</w:t>
            </w:r>
          </w:p>
          <w:p w14:paraId="451CF015" w14:textId="77777777" w:rsidR="00D633D5" w:rsidRPr="00D633D5" w:rsidRDefault="00D633D5" w:rsidP="00D633D5">
            <w:pPr>
              <w:rPr>
                <w:rFonts w:ascii="Georgia" w:hAnsi="Georgia" w:cs="Arial"/>
                <w:i/>
                <w:sz w:val="18"/>
                <w:szCs w:val="18"/>
              </w:rPr>
            </w:pPr>
            <w:r w:rsidRPr="00D633D5">
              <w:rPr>
                <w:rFonts w:ascii="Georgia" w:hAnsi="Georgia" w:cs="Arial"/>
                <w:i/>
                <w:sz w:val="18"/>
                <w:szCs w:val="18"/>
              </w:rPr>
              <w:t>Steps up to conflicts, seeing them as opportunities.</w:t>
            </w:r>
          </w:p>
          <w:p w14:paraId="02332821" w14:textId="77777777" w:rsidR="00D633D5" w:rsidRPr="00D633D5" w:rsidRDefault="00D633D5" w:rsidP="00D633D5">
            <w:pPr>
              <w:rPr>
                <w:rFonts w:ascii="Georgia" w:hAnsi="Georgia" w:cs="Arial"/>
                <w:i/>
                <w:sz w:val="18"/>
                <w:szCs w:val="18"/>
              </w:rPr>
            </w:pPr>
            <w:r w:rsidRPr="00D633D5">
              <w:rPr>
                <w:rFonts w:ascii="Georgia" w:hAnsi="Georgia" w:cs="Arial"/>
                <w:i/>
                <w:sz w:val="18"/>
                <w:szCs w:val="18"/>
              </w:rPr>
              <w:t>Finds common ground and builds consensus.</w:t>
            </w:r>
          </w:p>
          <w:p w14:paraId="7F972CF0" w14:textId="77777777" w:rsidR="00D633D5" w:rsidRPr="00D633D5" w:rsidRDefault="00D633D5" w:rsidP="00D633D5">
            <w:pPr>
              <w:rPr>
                <w:rFonts w:ascii="Georgia" w:hAnsi="Georgia" w:cs="Arial"/>
                <w:i/>
                <w:sz w:val="18"/>
                <w:szCs w:val="18"/>
              </w:rPr>
            </w:pPr>
            <w:r w:rsidRPr="00D633D5">
              <w:rPr>
                <w:rFonts w:ascii="Georgia" w:hAnsi="Georgia" w:cs="Arial"/>
                <w:i/>
                <w:sz w:val="18"/>
                <w:szCs w:val="18"/>
              </w:rPr>
              <w:t>Asks questions and listens closely.</w:t>
            </w:r>
          </w:p>
          <w:p w14:paraId="075321F9" w14:textId="65A3E0CF" w:rsidR="00025E72" w:rsidRPr="00CF4EAA" w:rsidRDefault="00D633D5" w:rsidP="00D633D5">
            <w:pPr>
              <w:rPr>
                <w:rFonts w:ascii="Georgia" w:hAnsi="Georgia" w:cs="Arial"/>
                <w:i/>
              </w:rPr>
            </w:pPr>
            <w:r w:rsidRPr="00D633D5">
              <w:rPr>
                <w:rFonts w:ascii="Georgia" w:hAnsi="Georgia" w:cs="Arial"/>
                <w:i/>
                <w:sz w:val="18"/>
                <w:szCs w:val="18"/>
              </w:rPr>
              <w:t>Settles disputes equitably.</w:t>
            </w:r>
          </w:p>
        </w:tc>
      </w:tr>
      <w:tr w:rsidR="00025E72" w:rsidRPr="00025E72" w14:paraId="07532207" w14:textId="77777777" w:rsidTr="00D20AA0">
        <w:tc>
          <w:tcPr>
            <w:tcW w:w="9350" w:type="dxa"/>
            <w:gridSpan w:val="3"/>
            <w:tcBorders>
              <w:left w:val="single" w:sz="4" w:space="0" w:color="auto"/>
              <w:bottom w:val="single" w:sz="4" w:space="0" w:color="auto"/>
              <w:right w:val="single" w:sz="4" w:space="0" w:color="auto"/>
            </w:tcBorders>
            <w:shd w:val="clear" w:color="auto" w:fill="auto"/>
          </w:tcPr>
          <w:p w14:paraId="07532206" w14:textId="77777777" w:rsidR="00025E72" w:rsidRPr="00025E72" w:rsidRDefault="00025E72" w:rsidP="00D20AA0">
            <w:pPr>
              <w:rPr>
                <w:rFonts w:ascii="Georgia" w:hAnsi="Georgia" w:cs="Arial"/>
                <w:sz w:val="10"/>
                <w:szCs w:val="10"/>
              </w:rPr>
            </w:pPr>
          </w:p>
        </w:tc>
      </w:tr>
      <w:tr w:rsidR="00025E72" w:rsidRPr="00025E72" w14:paraId="0753220A" w14:textId="77777777" w:rsidTr="00D20AA0">
        <w:tc>
          <w:tcPr>
            <w:tcW w:w="9350" w:type="dxa"/>
            <w:gridSpan w:val="3"/>
            <w:tcBorders>
              <w:top w:val="single" w:sz="4" w:space="0" w:color="auto"/>
              <w:left w:val="single" w:sz="4" w:space="0" w:color="auto"/>
              <w:right w:val="single" w:sz="4" w:space="0" w:color="auto"/>
            </w:tcBorders>
            <w:shd w:val="clear" w:color="auto" w:fill="BFBFBF" w:themeFill="background1" w:themeFillShade="BF"/>
          </w:tcPr>
          <w:p w14:paraId="07532208" w14:textId="77777777" w:rsidR="00025E72" w:rsidRPr="00025E72" w:rsidRDefault="00025E72" w:rsidP="00025E72">
            <w:pPr>
              <w:rPr>
                <w:rFonts w:ascii="Georgia" w:hAnsi="Georgia"/>
                <w:b/>
              </w:rPr>
            </w:pPr>
            <w:r w:rsidRPr="00025E72">
              <w:rPr>
                <w:rFonts w:ascii="Georgia" w:hAnsi="Georgia"/>
                <w:b/>
              </w:rPr>
              <w:t>Competency: Develops Talent</w:t>
            </w:r>
          </w:p>
          <w:p w14:paraId="07532209" w14:textId="77777777" w:rsidR="00025E72" w:rsidRPr="00025E72" w:rsidRDefault="00025E72" w:rsidP="00D20AA0">
            <w:pPr>
              <w:rPr>
                <w:rFonts w:ascii="Georgia" w:hAnsi="Georgia"/>
                <w:i/>
              </w:rPr>
            </w:pPr>
            <w:r w:rsidRPr="00025E72">
              <w:rPr>
                <w:rFonts w:ascii="Georgia" w:hAnsi="Georgia"/>
                <w:i/>
              </w:rPr>
              <w:t>We value our people and communities</w:t>
            </w:r>
          </w:p>
        </w:tc>
      </w:tr>
      <w:tr w:rsidR="00B236AF" w:rsidRPr="00AC1CEC" w14:paraId="0753220D" w14:textId="77777777" w:rsidTr="00D20AA0">
        <w:tc>
          <w:tcPr>
            <w:tcW w:w="9350" w:type="dxa"/>
            <w:gridSpan w:val="3"/>
            <w:tcBorders>
              <w:left w:val="single" w:sz="4" w:space="0" w:color="auto"/>
              <w:right w:val="single" w:sz="4" w:space="0" w:color="auto"/>
            </w:tcBorders>
            <w:vAlign w:val="center"/>
          </w:tcPr>
          <w:p w14:paraId="0753220B" w14:textId="77777777" w:rsidR="00B236AF" w:rsidRDefault="00B236AF" w:rsidP="00D20AA0">
            <w:pPr>
              <w:rPr>
                <w:rFonts w:ascii="Georgia" w:hAnsi="Georgia" w:cs="Arial"/>
              </w:rPr>
            </w:pPr>
          </w:p>
          <w:p w14:paraId="0753220C" w14:textId="77777777" w:rsidR="00B236AF" w:rsidRPr="00CF4EAA" w:rsidRDefault="00B236AF" w:rsidP="00D20AA0">
            <w:pPr>
              <w:rPr>
                <w:rFonts w:ascii="Georgia" w:hAnsi="Georgia" w:cs="Arial"/>
                <w:i/>
              </w:rPr>
            </w:pPr>
            <w:r w:rsidRPr="00CF4EAA">
              <w:rPr>
                <w:rFonts w:ascii="Georgia" w:hAnsi="Georgia" w:cs="Arial"/>
                <w:i/>
              </w:rPr>
              <w:t>Question Selection:</w:t>
            </w:r>
          </w:p>
        </w:tc>
      </w:tr>
      <w:tr w:rsidR="00025E72" w:rsidRPr="00025E72" w14:paraId="07532210" w14:textId="77777777" w:rsidTr="00D20AA0">
        <w:tc>
          <w:tcPr>
            <w:tcW w:w="9350" w:type="dxa"/>
            <w:gridSpan w:val="3"/>
            <w:tcBorders>
              <w:left w:val="single" w:sz="4" w:space="0" w:color="auto"/>
              <w:right w:val="single" w:sz="4" w:space="0" w:color="auto"/>
            </w:tcBorders>
          </w:tcPr>
          <w:p w14:paraId="0753220E" w14:textId="14DA8B17" w:rsidR="00025E72" w:rsidRDefault="0050523C" w:rsidP="00025E72">
            <w:pPr>
              <w:pStyle w:val="ListParagraph"/>
              <w:numPr>
                <w:ilvl w:val="0"/>
                <w:numId w:val="3"/>
              </w:numPr>
              <w:spacing w:line="256" w:lineRule="auto"/>
              <w:rPr>
                <w:rFonts w:ascii="Georgia" w:hAnsi="Georgia" w:cs="Arial"/>
              </w:rPr>
            </w:pPr>
            <w:r>
              <w:rPr>
                <w:rFonts w:ascii="Georgia" w:hAnsi="Georgia" w:cs="Arial"/>
              </w:rPr>
              <w:lastRenderedPageBreak/>
              <w:t>Give me an example of how you determine the most appropriate development path for someone.</w:t>
            </w:r>
          </w:p>
          <w:p w14:paraId="41422F9A" w14:textId="7F2F8C70" w:rsidR="007807B8" w:rsidRDefault="00BD2239" w:rsidP="00BD2239">
            <w:pPr>
              <w:pStyle w:val="ListParagraph"/>
              <w:spacing w:line="256" w:lineRule="auto"/>
              <w:ind w:left="360"/>
              <w:rPr>
                <w:rFonts w:ascii="Georgia" w:hAnsi="Georgia" w:cs="Arial"/>
              </w:rPr>
            </w:pPr>
            <w:r>
              <w:rPr>
                <w:rFonts w:ascii="Georgia" w:hAnsi="Georgia" w:cs="Arial"/>
              </w:rPr>
              <w:t xml:space="preserve">I </w:t>
            </w:r>
            <w:r w:rsidR="009344A1">
              <w:rPr>
                <w:rFonts w:ascii="Georgia" w:hAnsi="Georgia" w:cs="Arial"/>
              </w:rPr>
              <w:t xml:space="preserve">mostly </w:t>
            </w:r>
            <w:r>
              <w:rPr>
                <w:rFonts w:ascii="Georgia" w:hAnsi="Georgia" w:cs="Arial"/>
              </w:rPr>
              <w:t>follow situational leadershi</w:t>
            </w:r>
            <w:r w:rsidR="009344A1">
              <w:rPr>
                <w:rFonts w:ascii="Georgia" w:hAnsi="Georgia" w:cs="Arial"/>
              </w:rPr>
              <w:t>p style</w:t>
            </w:r>
            <w:r w:rsidR="00850C99">
              <w:rPr>
                <w:rFonts w:ascii="Georgia" w:hAnsi="Georgia" w:cs="Arial"/>
              </w:rPr>
              <w:t xml:space="preserve"> which is </w:t>
            </w:r>
            <w:r w:rsidR="00783F88">
              <w:rPr>
                <w:rFonts w:ascii="Georgia" w:hAnsi="Georgia" w:cs="Arial"/>
              </w:rPr>
              <w:t>–</w:t>
            </w:r>
            <w:r w:rsidR="009344A1">
              <w:rPr>
                <w:rFonts w:ascii="Georgia" w:hAnsi="Georgia" w:cs="Arial"/>
              </w:rPr>
              <w:t xml:space="preserve"> </w:t>
            </w:r>
            <w:r w:rsidRPr="00BD2239">
              <w:rPr>
                <w:rFonts w:ascii="Georgia" w:hAnsi="Georgia" w:cs="Arial"/>
              </w:rPr>
              <w:t>Directing</w:t>
            </w:r>
            <w:r w:rsidR="00783F88">
              <w:rPr>
                <w:rFonts w:ascii="Georgia" w:hAnsi="Georgia" w:cs="Arial"/>
              </w:rPr>
              <w:t xml:space="preserve">, </w:t>
            </w:r>
            <w:r w:rsidR="00783F88" w:rsidRPr="00BD2239">
              <w:rPr>
                <w:rFonts w:ascii="Georgia" w:hAnsi="Georgia" w:cs="Arial"/>
              </w:rPr>
              <w:t>Coaching</w:t>
            </w:r>
            <w:r w:rsidR="00783F88">
              <w:rPr>
                <w:rFonts w:ascii="Georgia" w:hAnsi="Georgia" w:cs="Arial"/>
              </w:rPr>
              <w:t>,</w:t>
            </w:r>
            <w:r w:rsidR="00051D8F">
              <w:rPr>
                <w:rFonts w:ascii="Georgia" w:hAnsi="Georgia" w:cs="Arial"/>
              </w:rPr>
              <w:t xml:space="preserve"> </w:t>
            </w:r>
            <w:r w:rsidR="00051D8F" w:rsidRPr="00BD2239">
              <w:rPr>
                <w:rFonts w:ascii="Georgia" w:hAnsi="Georgia" w:cs="Arial"/>
              </w:rPr>
              <w:t>Supporting</w:t>
            </w:r>
            <w:r w:rsidR="00051D8F">
              <w:rPr>
                <w:rFonts w:ascii="Georgia" w:hAnsi="Georgia" w:cs="Arial"/>
              </w:rPr>
              <w:t xml:space="preserve">, </w:t>
            </w:r>
            <w:r w:rsidR="00E3157A">
              <w:rPr>
                <w:rFonts w:ascii="Georgia" w:hAnsi="Georgia" w:cs="Arial"/>
              </w:rPr>
              <w:t xml:space="preserve">or </w:t>
            </w:r>
            <w:r w:rsidR="00051D8F" w:rsidRPr="00BD2239">
              <w:rPr>
                <w:rFonts w:ascii="Georgia" w:hAnsi="Georgia" w:cs="Arial"/>
              </w:rPr>
              <w:t>Delegating</w:t>
            </w:r>
            <w:r w:rsidR="00E3157A">
              <w:rPr>
                <w:rFonts w:ascii="Georgia" w:hAnsi="Georgia" w:cs="Arial"/>
              </w:rPr>
              <w:t xml:space="preserve"> -</w:t>
            </w:r>
            <w:r w:rsidR="00A56328">
              <w:rPr>
                <w:rFonts w:ascii="Georgia" w:hAnsi="Georgia" w:cs="Arial"/>
              </w:rPr>
              <w:t xml:space="preserve"> depending on the competency level </w:t>
            </w:r>
            <w:r w:rsidR="00E75CD7">
              <w:rPr>
                <w:rFonts w:ascii="Georgia" w:hAnsi="Georgia" w:cs="Arial"/>
              </w:rPr>
              <w:t xml:space="preserve">and behavior </w:t>
            </w:r>
            <w:r w:rsidR="00A56328">
              <w:rPr>
                <w:rFonts w:ascii="Georgia" w:hAnsi="Georgia" w:cs="Arial"/>
              </w:rPr>
              <w:t>of an</w:t>
            </w:r>
            <w:r w:rsidR="002754CA">
              <w:rPr>
                <w:rFonts w:ascii="Georgia" w:hAnsi="Georgia" w:cs="Arial"/>
              </w:rPr>
              <w:t xml:space="preserve"> employee</w:t>
            </w:r>
            <w:r w:rsidRPr="00BD2239">
              <w:rPr>
                <w:rFonts w:ascii="Georgia" w:hAnsi="Georgia" w:cs="Arial"/>
              </w:rPr>
              <w:t xml:space="preserve">. </w:t>
            </w:r>
            <w:r w:rsidR="00E3157A">
              <w:rPr>
                <w:rFonts w:ascii="Georgia" w:hAnsi="Georgia" w:cs="Arial"/>
              </w:rPr>
              <w:t>For example</w:t>
            </w:r>
            <w:r w:rsidR="005927A7">
              <w:rPr>
                <w:rFonts w:ascii="Georgia" w:hAnsi="Georgia" w:cs="Arial"/>
              </w:rPr>
              <w:t>, when I</w:t>
            </w:r>
            <w:r w:rsidRPr="00BD2239">
              <w:rPr>
                <w:rFonts w:ascii="Georgia" w:hAnsi="Georgia" w:cs="Arial"/>
              </w:rPr>
              <w:t xml:space="preserve"> </w:t>
            </w:r>
            <w:r w:rsidR="002A3265">
              <w:rPr>
                <w:rFonts w:ascii="Georgia" w:hAnsi="Georgia" w:cs="Arial"/>
              </w:rPr>
              <w:t>ha</w:t>
            </w:r>
            <w:r w:rsidR="009952D8">
              <w:rPr>
                <w:rFonts w:ascii="Georgia" w:hAnsi="Georgia" w:cs="Arial"/>
              </w:rPr>
              <w:t>d</w:t>
            </w:r>
            <w:r w:rsidR="002A3265">
              <w:rPr>
                <w:rFonts w:ascii="Georgia" w:hAnsi="Georgia" w:cs="Arial"/>
              </w:rPr>
              <w:t xml:space="preserve"> a campus hire</w:t>
            </w:r>
            <w:r w:rsidR="009952D8">
              <w:rPr>
                <w:rFonts w:ascii="Georgia" w:hAnsi="Georgia" w:cs="Arial"/>
              </w:rPr>
              <w:t xml:space="preserve"> - Nico</w:t>
            </w:r>
            <w:r w:rsidR="00DD2DB7">
              <w:rPr>
                <w:rFonts w:ascii="Georgia" w:hAnsi="Georgia" w:cs="Arial"/>
              </w:rPr>
              <w:t>, I spe</w:t>
            </w:r>
            <w:r w:rsidR="009952D8">
              <w:rPr>
                <w:rFonts w:ascii="Georgia" w:hAnsi="Georgia" w:cs="Arial"/>
              </w:rPr>
              <w:t>nt</w:t>
            </w:r>
            <w:r w:rsidR="00DD2DB7">
              <w:rPr>
                <w:rFonts w:ascii="Georgia" w:hAnsi="Georgia" w:cs="Arial"/>
              </w:rPr>
              <w:t xml:space="preserve"> more time with him to get started which is more like directing and coaching but </w:t>
            </w:r>
            <w:r w:rsidR="009952D8">
              <w:rPr>
                <w:rFonts w:ascii="Georgia" w:hAnsi="Georgia" w:cs="Arial"/>
              </w:rPr>
              <w:t>he made good progress in three months</w:t>
            </w:r>
            <w:r w:rsidR="00723896">
              <w:rPr>
                <w:rFonts w:ascii="Georgia" w:hAnsi="Georgia" w:cs="Arial"/>
              </w:rPr>
              <w:t xml:space="preserve">, then it was </w:t>
            </w:r>
            <w:proofErr w:type="gramStart"/>
            <w:r w:rsidR="00723896">
              <w:rPr>
                <w:rFonts w:ascii="Georgia" w:hAnsi="Georgia" w:cs="Arial"/>
              </w:rPr>
              <w:t xml:space="preserve">mostly </w:t>
            </w:r>
            <w:r w:rsidR="008D4311">
              <w:rPr>
                <w:rFonts w:ascii="Georgia" w:hAnsi="Georgia" w:cs="Arial"/>
              </w:rPr>
              <w:t xml:space="preserve"> supporting</w:t>
            </w:r>
            <w:proofErr w:type="gramEnd"/>
            <w:r w:rsidR="008D4311">
              <w:rPr>
                <w:rFonts w:ascii="Georgia" w:hAnsi="Georgia" w:cs="Arial"/>
              </w:rPr>
              <w:t xml:space="preserve"> or </w:t>
            </w:r>
            <w:r w:rsidR="00314372">
              <w:rPr>
                <w:rFonts w:ascii="Georgia" w:hAnsi="Georgia" w:cs="Arial"/>
              </w:rPr>
              <w:t xml:space="preserve">delegating style. For current employees, I </w:t>
            </w:r>
            <w:proofErr w:type="spellStart"/>
            <w:r w:rsidR="00CD5F0E">
              <w:rPr>
                <w:rFonts w:ascii="Georgia" w:hAnsi="Georgia" w:cs="Arial"/>
              </w:rPr>
              <w:t>analyize</w:t>
            </w:r>
            <w:proofErr w:type="spellEnd"/>
            <w:r w:rsidR="00314372">
              <w:rPr>
                <w:rFonts w:ascii="Georgia" w:hAnsi="Georgia" w:cs="Arial"/>
              </w:rPr>
              <w:t xml:space="preserve"> the skill gap </w:t>
            </w:r>
            <w:r w:rsidR="00CD5F0E">
              <w:rPr>
                <w:rFonts w:ascii="Georgia" w:hAnsi="Georgia" w:cs="Arial"/>
              </w:rPr>
              <w:t>looking at</w:t>
            </w:r>
            <w:r w:rsidR="00314372">
              <w:rPr>
                <w:rFonts w:ascii="Georgia" w:hAnsi="Georgia" w:cs="Arial"/>
              </w:rPr>
              <w:t xml:space="preserve"> what skills </w:t>
            </w:r>
            <w:r w:rsidR="00CD5F0E">
              <w:rPr>
                <w:rFonts w:ascii="Georgia" w:hAnsi="Georgia" w:cs="Arial"/>
              </w:rPr>
              <w:t>my team</w:t>
            </w:r>
            <w:r w:rsidR="00314372">
              <w:rPr>
                <w:rFonts w:ascii="Georgia" w:hAnsi="Georgia" w:cs="Arial"/>
              </w:rPr>
              <w:t xml:space="preserve"> need</w:t>
            </w:r>
            <w:r w:rsidR="00CD5F0E">
              <w:rPr>
                <w:rFonts w:ascii="Georgia" w:hAnsi="Georgia" w:cs="Arial"/>
              </w:rPr>
              <w:t>s</w:t>
            </w:r>
            <w:r w:rsidR="00314372">
              <w:rPr>
                <w:rFonts w:ascii="Georgia" w:hAnsi="Georgia" w:cs="Arial"/>
              </w:rPr>
              <w:t xml:space="preserve"> </w:t>
            </w:r>
            <w:r w:rsidR="003055D2">
              <w:rPr>
                <w:rFonts w:ascii="Georgia" w:hAnsi="Georgia" w:cs="Arial"/>
              </w:rPr>
              <w:t>to achieve our department or corporate goals and what</w:t>
            </w:r>
            <w:r w:rsidR="00716280">
              <w:rPr>
                <w:rFonts w:ascii="Georgia" w:hAnsi="Georgia" w:cs="Arial"/>
              </w:rPr>
              <w:t xml:space="preserve"> skills direct reports</w:t>
            </w:r>
            <w:r w:rsidR="00685EDC">
              <w:rPr>
                <w:rFonts w:ascii="Georgia" w:hAnsi="Georgia" w:cs="Arial"/>
              </w:rPr>
              <w:t xml:space="preserve"> already</w:t>
            </w:r>
            <w:r w:rsidR="00716280">
              <w:rPr>
                <w:rFonts w:ascii="Georgia" w:hAnsi="Georgia" w:cs="Arial"/>
              </w:rPr>
              <w:t xml:space="preserve"> have. Then </w:t>
            </w:r>
            <w:r w:rsidR="00EE3295">
              <w:rPr>
                <w:rFonts w:ascii="Georgia" w:hAnsi="Georgia" w:cs="Arial"/>
              </w:rPr>
              <w:t xml:space="preserve">depending on the competency, interest level, I set the development goals in one-on-one </w:t>
            </w:r>
            <w:proofErr w:type="spellStart"/>
            <w:r w:rsidR="00EE3295">
              <w:rPr>
                <w:rFonts w:ascii="Georgia" w:hAnsi="Georgia" w:cs="Arial"/>
              </w:rPr>
              <w:t>and than</w:t>
            </w:r>
            <w:proofErr w:type="spellEnd"/>
            <w:r w:rsidR="00EE3295">
              <w:rPr>
                <w:rFonts w:ascii="Georgia" w:hAnsi="Georgia" w:cs="Arial"/>
              </w:rPr>
              <w:t xml:space="preserve"> provide training,</w:t>
            </w:r>
            <w:r w:rsidR="00947C2C">
              <w:rPr>
                <w:rFonts w:ascii="Georgia" w:hAnsi="Georgia" w:cs="Arial"/>
              </w:rPr>
              <w:t xml:space="preserve"> or on the job coaching or, a short term cross functional project </w:t>
            </w:r>
            <w:r w:rsidR="007807B8">
              <w:rPr>
                <w:rFonts w:ascii="Georgia" w:hAnsi="Georgia" w:cs="Arial"/>
              </w:rPr>
              <w:t>to support developing t</w:t>
            </w:r>
            <w:r w:rsidR="00685EDC">
              <w:rPr>
                <w:rFonts w:ascii="Georgia" w:hAnsi="Georgia" w:cs="Arial"/>
              </w:rPr>
              <w:t>hose</w:t>
            </w:r>
            <w:r w:rsidR="007807B8">
              <w:rPr>
                <w:rFonts w:ascii="Georgia" w:hAnsi="Georgia" w:cs="Arial"/>
              </w:rPr>
              <w:t xml:space="preserve"> skill</w:t>
            </w:r>
            <w:r w:rsidR="00685EDC">
              <w:rPr>
                <w:rFonts w:ascii="Georgia" w:hAnsi="Georgia" w:cs="Arial"/>
              </w:rPr>
              <w:t>s</w:t>
            </w:r>
            <w:r w:rsidR="007807B8">
              <w:rPr>
                <w:rFonts w:ascii="Georgia" w:hAnsi="Georgia" w:cs="Arial"/>
              </w:rPr>
              <w:t>.</w:t>
            </w:r>
          </w:p>
          <w:p w14:paraId="769CF5DD" w14:textId="77777777" w:rsidR="007807B8" w:rsidRDefault="007807B8" w:rsidP="00BD2239">
            <w:pPr>
              <w:pStyle w:val="ListParagraph"/>
              <w:spacing w:line="256" w:lineRule="auto"/>
              <w:ind w:left="360"/>
              <w:rPr>
                <w:rFonts w:ascii="Georgia" w:hAnsi="Georgia" w:cs="Arial"/>
              </w:rPr>
            </w:pPr>
          </w:p>
          <w:p w14:paraId="1B28B432" w14:textId="23810802" w:rsidR="00BD2239" w:rsidRPr="00685EDC" w:rsidRDefault="00685EDC" w:rsidP="00BD2239">
            <w:pPr>
              <w:pStyle w:val="ListParagraph"/>
              <w:spacing w:line="256" w:lineRule="auto"/>
              <w:ind w:left="360"/>
              <w:rPr>
                <w:rFonts w:ascii="Georgia" w:hAnsi="Georgia" w:cs="Arial"/>
                <w:i/>
                <w:iCs/>
                <w:sz w:val="11"/>
                <w:szCs w:val="11"/>
              </w:rPr>
            </w:pPr>
            <w:r w:rsidRPr="00685EDC">
              <w:rPr>
                <w:rFonts w:ascii="Georgia" w:hAnsi="Georgia" w:cs="Arial"/>
                <w:i/>
                <w:iCs/>
                <w:sz w:val="11"/>
                <w:szCs w:val="11"/>
              </w:rPr>
              <w:t>Directing</w:t>
            </w:r>
            <w:r w:rsidR="002A3265" w:rsidRPr="00685EDC">
              <w:rPr>
                <w:rFonts w:ascii="Georgia" w:hAnsi="Georgia" w:cs="Arial"/>
                <w:i/>
                <w:iCs/>
                <w:sz w:val="11"/>
                <w:szCs w:val="11"/>
              </w:rPr>
              <w:t xml:space="preserve"> </w:t>
            </w:r>
            <w:r w:rsidR="00BD2239" w:rsidRPr="00685EDC">
              <w:rPr>
                <w:rFonts w:ascii="Georgia" w:hAnsi="Georgia" w:cs="Arial"/>
                <w:i/>
                <w:iCs/>
                <w:sz w:val="11"/>
                <w:szCs w:val="11"/>
              </w:rPr>
              <w:t>is appropriate for inexperienced workers or those new to the organization. It can also be appropriate for crisis situations or when repetitive results are needed.</w:t>
            </w:r>
          </w:p>
          <w:p w14:paraId="0395A454" w14:textId="77777777" w:rsidR="00BD2239" w:rsidRPr="00685EDC" w:rsidRDefault="00BD2239" w:rsidP="00BD2239">
            <w:pPr>
              <w:pStyle w:val="ListParagraph"/>
              <w:spacing w:line="256" w:lineRule="auto"/>
              <w:ind w:left="360"/>
              <w:rPr>
                <w:rFonts w:ascii="Georgia" w:hAnsi="Georgia" w:cs="Arial"/>
                <w:i/>
                <w:iCs/>
                <w:sz w:val="11"/>
                <w:szCs w:val="11"/>
              </w:rPr>
            </w:pPr>
            <w:r w:rsidRPr="00685EDC">
              <w:rPr>
                <w:rFonts w:ascii="Georgia" w:hAnsi="Georgia" w:cs="Arial"/>
                <w:i/>
                <w:iCs/>
                <w:sz w:val="11"/>
                <w:szCs w:val="11"/>
              </w:rPr>
              <w:t>Coaching involves explaining and persuading. These “selling” leaders persuade others to buy in on certain ideas to gain cooperation. They are also open to ideas and are focused on supporting the team or individual in developing skills and strong commitment. Like a coach for a sports team, these leaders direct and support others to create the best teams and workers.</w:t>
            </w:r>
          </w:p>
          <w:p w14:paraId="1ECDECE8" w14:textId="77777777" w:rsidR="00BD2239" w:rsidRPr="00685EDC" w:rsidRDefault="00BD2239" w:rsidP="00BD2239">
            <w:pPr>
              <w:pStyle w:val="ListParagraph"/>
              <w:spacing w:line="256" w:lineRule="auto"/>
              <w:ind w:left="360"/>
              <w:rPr>
                <w:rFonts w:ascii="Georgia" w:hAnsi="Georgia" w:cs="Arial"/>
                <w:i/>
                <w:iCs/>
                <w:sz w:val="11"/>
                <w:szCs w:val="11"/>
              </w:rPr>
            </w:pPr>
            <w:r w:rsidRPr="00685EDC">
              <w:rPr>
                <w:rFonts w:ascii="Georgia" w:hAnsi="Georgia" w:cs="Arial"/>
                <w:i/>
                <w:iCs/>
                <w:sz w:val="11"/>
                <w:szCs w:val="11"/>
              </w:rPr>
              <w:t>Supporting involves sharing and facilitating. These “participating” leaders are present but tend to leave decisions to their team members.</w:t>
            </w:r>
          </w:p>
          <w:p w14:paraId="1F16ADD3" w14:textId="5D063135" w:rsidR="009B4DC0" w:rsidRPr="00685EDC" w:rsidRDefault="00BD2239" w:rsidP="00BD2239">
            <w:pPr>
              <w:pStyle w:val="ListParagraph"/>
              <w:spacing w:line="256" w:lineRule="auto"/>
              <w:ind w:left="360"/>
              <w:rPr>
                <w:rFonts w:ascii="Georgia" w:hAnsi="Georgia" w:cs="Arial"/>
                <w:i/>
                <w:iCs/>
                <w:sz w:val="11"/>
                <w:szCs w:val="11"/>
              </w:rPr>
            </w:pPr>
            <w:r w:rsidRPr="00685EDC">
              <w:rPr>
                <w:rFonts w:ascii="Georgia" w:hAnsi="Georgia" w:cs="Arial"/>
                <w:i/>
                <w:iCs/>
                <w:sz w:val="11"/>
                <w:szCs w:val="11"/>
              </w:rPr>
              <w:t>Delegating involves letting other people progress on their own. These leaders monitor the progress of team members, who have strong skills and are committed to the end goal. Leaders are responsible for the overall outcome and may be asked to help make decisions, but otherwise they provide minimum guidance and support. More focus is given to relationships.</w:t>
            </w:r>
          </w:p>
          <w:p w14:paraId="0753220F" w14:textId="77777777" w:rsidR="0050523C" w:rsidRPr="00025E72" w:rsidRDefault="0050523C" w:rsidP="00025E72">
            <w:pPr>
              <w:pStyle w:val="ListParagraph"/>
              <w:numPr>
                <w:ilvl w:val="0"/>
                <w:numId w:val="3"/>
              </w:numPr>
              <w:spacing w:line="256" w:lineRule="auto"/>
              <w:rPr>
                <w:rFonts w:ascii="Georgia" w:hAnsi="Georgia" w:cs="Arial"/>
              </w:rPr>
            </w:pPr>
            <w:r>
              <w:rPr>
                <w:rFonts w:ascii="Georgia" w:hAnsi="Georgia" w:cs="Arial"/>
              </w:rPr>
              <w:t xml:space="preserve">Tell me about a time you created a development process to align with organizational goals or priorities. </w:t>
            </w:r>
          </w:p>
        </w:tc>
      </w:tr>
      <w:tr w:rsidR="00025E72" w:rsidRPr="00025E72" w14:paraId="07532212" w14:textId="77777777" w:rsidTr="00D20AA0">
        <w:tc>
          <w:tcPr>
            <w:tcW w:w="9350" w:type="dxa"/>
            <w:gridSpan w:val="3"/>
            <w:tcBorders>
              <w:left w:val="single" w:sz="4" w:space="0" w:color="auto"/>
              <w:right w:val="single" w:sz="4" w:space="0" w:color="auto"/>
            </w:tcBorders>
          </w:tcPr>
          <w:p w14:paraId="076B86CC" w14:textId="64CBE993" w:rsidR="00025E72" w:rsidRPr="0036402B" w:rsidRDefault="003927A6" w:rsidP="00D20AA0">
            <w:pPr>
              <w:rPr>
                <w:rFonts w:ascii="Georgia" w:hAnsi="Georgia" w:cs="Arial"/>
                <w:iCs/>
              </w:rPr>
            </w:pPr>
            <w:r>
              <w:rPr>
                <w:rFonts w:ascii="Georgia" w:hAnsi="Georgia" w:cs="Arial"/>
                <w:iCs/>
              </w:rPr>
              <w:t xml:space="preserve">There are many occasions when I had to do this. For example, </w:t>
            </w:r>
            <w:r w:rsidR="00917CA4">
              <w:rPr>
                <w:rFonts w:ascii="Georgia" w:hAnsi="Georgia" w:cs="Arial"/>
                <w:iCs/>
              </w:rPr>
              <w:t>when I was tra</w:t>
            </w:r>
            <w:r w:rsidR="002941CA">
              <w:rPr>
                <w:rFonts w:ascii="Georgia" w:hAnsi="Georgia" w:cs="Arial"/>
                <w:iCs/>
              </w:rPr>
              <w:t>nsitioning some of my team members from Production support to Analytics COE roles, they needed extensive training on SAS</w:t>
            </w:r>
            <w:r w:rsidR="00495BEC">
              <w:rPr>
                <w:rFonts w:ascii="Georgia" w:hAnsi="Georgia" w:cs="Arial"/>
                <w:iCs/>
              </w:rPr>
              <w:t xml:space="preserve">, R and Python. I took a variety of approaches – depending on their skill level, I sent some of them to week long in-person training, bought books and </w:t>
            </w:r>
            <w:r w:rsidR="002B0F7E">
              <w:rPr>
                <w:rFonts w:ascii="Georgia" w:hAnsi="Georgia" w:cs="Arial"/>
                <w:iCs/>
              </w:rPr>
              <w:t>on-line courses for some other</w:t>
            </w:r>
            <w:r w:rsidR="00E84818">
              <w:rPr>
                <w:rFonts w:ascii="Georgia" w:hAnsi="Georgia" w:cs="Arial"/>
                <w:iCs/>
              </w:rPr>
              <w:t xml:space="preserve">, </w:t>
            </w:r>
            <w:r w:rsidR="003F66B9">
              <w:rPr>
                <w:rFonts w:ascii="Georgia" w:hAnsi="Georgia" w:cs="Arial"/>
                <w:iCs/>
              </w:rPr>
              <w:t xml:space="preserve">put them a cross-functional project for some other, </w:t>
            </w:r>
            <w:proofErr w:type="spellStart"/>
            <w:r w:rsidR="00ED21E1">
              <w:rPr>
                <w:rFonts w:ascii="Georgia" w:hAnsi="Georgia" w:cs="Arial"/>
                <w:iCs/>
              </w:rPr>
              <w:t>swaped</w:t>
            </w:r>
            <w:proofErr w:type="spellEnd"/>
            <w:r w:rsidR="00ED21E1">
              <w:rPr>
                <w:rFonts w:ascii="Georgia" w:hAnsi="Georgia" w:cs="Arial"/>
                <w:iCs/>
              </w:rPr>
              <w:t xml:space="preserve"> </w:t>
            </w:r>
            <w:proofErr w:type="spellStart"/>
            <w:r w:rsidR="00ED21E1">
              <w:rPr>
                <w:rFonts w:ascii="Georgia" w:hAnsi="Georgia" w:cs="Arial"/>
                <w:iCs/>
              </w:rPr>
              <w:t>a</w:t>
            </w:r>
            <w:proofErr w:type="spellEnd"/>
            <w:r w:rsidR="00ED21E1">
              <w:rPr>
                <w:rFonts w:ascii="Georgia" w:hAnsi="Georgia" w:cs="Arial"/>
                <w:iCs/>
              </w:rPr>
              <w:t xml:space="preserve"> employee with other team, </w:t>
            </w:r>
            <w:r w:rsidR="00E84818">
              <w:rPr>
                <w:rFonts w:ascii="Georgia" w:hAnsi="Georgia" w:cs="Arial"/>
                <w:iCs/>
              </w:rPr>
              <w:t xml:space="preserve">and </w:t>
            </w:r>
            <w:r w:rsidR="00ED21E1">
              <w:rPr>
                <w:rFonts w:ascii="Georgia" w:hAnsi="Georgia" w:cs="Arial"/>
                <w:iCs/>
              </w:rPr>
              <w:t xml:space="preserve">also </w:t>
            </w:r>
            <w:r w:rsidR="00E84818">
              <w:rPr>
                <w:rFonts w:ascii="Georgia" w:hAnsi="Georgia" w:cs="Arial"/>
                <w:iCs/>
              </w:rPr>
              <w:t>spen</w:t>
            </w:r>
            <w:r w:rsidR="00936AB7">
              <w:rPr>
                <w:rFonts w:ascii="Georgia" w:hAnsi="Georgia" w:cs="Arial"/>
                <w:iCs/>
              </w:rPr>
              <w:t>t</w:t>
            </w:r>
            <w:r w:rsidR="00E84818">
              <w:rPr>
                <w:rFonts w:ascii="Georgia" w:hAnsi="Georgia" w:cs="Arial"/>
                <w:iCs/>
              </w:rPr>
              <w:t xml:space="preserve"> </w:t>
            </w:r>
            <w:r w:rsidR="00936AB7">
              <w:rPr>
                <w:rFonts w:ascii="Georgia" w:hAnsi="Georgia" w:cs="Arial"/>
                <w:iCs/>
              </w:rPr>
              <w:t>my</w:t>
            </w:r>
            <w:r w:rsidR="00E84818">
              <w:rPr>
                <w:rFonts w:ascii="Georgia" w:hAnsi="Georgia" w:cs="Arial"/>
                <w:iCs/>
              </w:rPr>
              <w:t xml:space="preserve"> time to provide on-the-job training to some others. </w:t>
            </w:r>
            <w:r w:rsidR="00877B4B">
              <w:rPr>
                <w:rFonts w:ascii="Georgia" w:hAnsi="Georgia" w:cs="Arial"/>
                <w:iCs/>
              </w:rPr>
              <w:t>I set-up a process for the people who went to on-line training does a</w:t>
            </w:r>
            <w:r w:rsidR="00FF4487">
              <w:rPr>
                <w:rFonts w:ascii="Georgia" w:hAnsi="Georgia" w:cs="Arial"/>
                <w:iCs/>
              </w:rPr>
              <w:t xml:space="preserve"> cross training after they are back. These helped me to </w:t>
            </w:r>
            <w:r w:rsidR="00464778">
              <w:rPr>
                <w:rFonts w:ascii="Georgia" w:hAnsi="Georgia" w:cs="Arial"/>
                <w:iCs/>
              </w:rPr>
              <w:t xml:space="preserve">build a COE team with a very </w:t>
            </w:r>
            <w:proofErr w:type="spellStart"/>
            <w:r w:rsidR="00464778">
              <w:rPr>
                <w:rFonts w:ascii="Georgia" w:hAnsi="Georgia" w:cs="Arial"/>
                <w:iCs/>
              </w:rPr>
              <w:t>mininmum</w:t>
            </w:r>
            <w:proofErr w:type="spellEnd"/>
            <w:r w:rsidR="00464778">
              <w:rPr>
                <w:rFonts w:ascii="Georgia" w:hAnsi="Georgia" w:cs="Arial"/>
                <w:iCs/>
              </w:rPr>
              <w:t xml:space="preserve"> external hire. The external hires were mostly contractors so that </w:t>
            </w:r>
            <w:r w:rsidR="001C7B92">
              <w:rPr>
                <w:rFonts w:ascii="Georgia" w:hAnsi="Georgia" w:cs="Arial"/>
                <w:iCs/>
              </w:rPr>
              <w:t>full-time employees were able to continue learning from them.</w:t>
            </w:r>
          </w:p>
          <w:p w14:paraId="5394396C" w14:textId="786BC1E4" w:rsidR="00070C46" w:rsidRDefault="00070C46" w:rsidP="00D20AA0">
            <w:pPr>
              <w:rPr>
                <w:rFonts w:ascii="Georgia" w:hAnsi="Georgia" w:cs="Arial"/>
                <w:i/>
              </w:rPr>
            </w:pPr>
          </w:p>
          <w:p w14:paraId="4E68A77F" w14:textId="77777777" w:rsidR="0036402B" w:rsidRPr="0036402B" w:rsidRDefault="0036402B" w:rsidP="0036402B">
            <w:pPr>
              <w:rPr>
                <w:rFonts w:ascii="Georgia" w:hAnsi="Georgia" w:cs="Arial"/>
                <w:i/>
                <w:sz w:val="18"/>
                <w:szCs w:val="18"/>
              </w:rPr>
            </w:pPr>
            <w:r w:rsidRPr="0036402B">
              <w:rPr>
                <w:rFonts w:ascii="Georgia" w:hAnsi="Georgia" w:cs="Arial"/>
                <w:i/>
                <w:sz w:val="18"/>
                <w:szCs w:val="18"/>
              </w:rPr>
              <w:t>Provides challenging, stretching work.</w:t>
            </w:r>
          </w:p>
          <w:p w14:paraId="1FEE9811" w14:textId="77777777" w:rsidR="0036402B" w:rsidRPr="0036402B" w:rsidRDefault="0036402B" w:rsidP="0036402B">
            <w:pPr>
              <w:rPr>
                <w:rFonts w:ascii="Georgia" w:hAnsi="Georgia" w:cs="Arial"/>
                <w:i/>
                <w:sz w:val="18"/>
                <w:szCs w:val="18"/>
              </w:rPr>
            </w:pPr>
            <w:r w:rsidRPr="0036402B">
              <w:rPr>
                <w:rFonts w:ascii="Georgia" w:hAnsi="Georgia" w:cs="Arial"/>
                <w:i/>
                <w:sz w:val="18"/>
                <w:szCs w:val="18"/>
              </w:rPr>
              <w:t>Uses a variety of methods to develop people.</w:t>
            </w:r>
          </w:p>
          <w:p w14:paraId="1F4C915B" w14:textId="77777777" w:rsidR="0036402B" w:rsidRPr="0036402B" w:rsidRDefault="0036402B" w:rsidP="0036402B">
            <w:pPr>
              <w:rPr>
                <w:rFonts w:ascii="Georgia" w:hAnsi="Georgia" w:cs="Arial"/>
                <w:i/>
                <w:sz w:val="18"/>
                <w:szCs w:val="18"/>
              </w:rPr>
            </w:pPr>
            <w:r w:rsidRPr="0036402B">
              <w:rPr>
                <w:rFonts w:ascii="Georgia" w:hAnsi="Georgia" w:cs="Arial"/>
                <w:i/>
                <w:sz w:val="18"/>
                <w:szCs w:val="18"/>
              </w:rPr>
              <w:t>Sets development goals aligned with organizational objectives.</w:t>
            </w:r>
          </w:p>
          <w:p w14:paraId="577106FB" w14:textId="77777777" w:rsidR="0036402B" w:rsidRPr="0036402B" w:rsidRDefault="0036402B" w:rsidP="0036402B">
            <w:pPr>
              <w:rPr>
                <w:rFonts w:ascii="Georgia" w:hAnsi="Georgia" w:cs="Arial"/>
                <w:i/>
                <w:sz w:val="18"/>
                <w:szCs w:val="18"/>
              </w:rPr>
            </w:pPr>
            <w:r w:rsidRPr="0036402B">
              <w:rPr>
                <w:rFonts w:ascii="Georgia" w:hAnsi="Georgia" w:cs="Arial"/>
                <w:i/>
                <w:sz w:val="18"/>
                <w:szCs w:val="18"/>
              </w:rPr>
              <w:t>Places a high priority on developing others.</w:t>
            </w:r>
          </w:p>
          <w:p w14:paraId="07532211" w14:textId="3A8B0385" w:rsidR="00070C46" w:rsidRPr="00CF4EAA" w:rsidRDefault="0036402B" w:rsidP="00D20AA0">
            <w:pPr>
              <w:rPr>
                <w:rFonts w:ascii="Georgia" w:hAnsi="Georgia" w:cs="Arial"/>
                <w:i/>
              </w:rPr>
            </w:pPr>
            <w:r w:rsidRPr="0036402B">
              <w:rPr>
                <w:rFonts w:ascii="Georgia" w:hAnsi="Georgia" w:cs="Arial"/>
                <w:i/>
                <w:sz w:val="18"/>
                <w:szCs w:val="18"/>
              </w:rPr>
              <w:t>Looks for developmental assignments across the organization.</w:t>
            </w:r>
          </w:p>
        </w:tc>
      </w:tr>
      <w:tr w:rsidR="00025E72" w:rsidRPr="00025E72" w14:paraId="0753221F" w14:textId="77777777" w:rsidTr="00D20AA0">
        <w:tc>
          <w:tcPr>
            <w:tcW w:w="9350" w:type="dxa"/>
            <w:gridSpan w:val="3"/>
            <w:tcBorders>
              <w:left w:val="single" w:sz="4" w:space="0" w:color="auto"/>
              <w:bottom w:val="single" w:sz="4" w:space="0" w:color="auto"/>
              <w:right w:val="single" w:sz="4" w:space="0" w:color="auto"/>
            </w:tcBorders>
            <w:shd w:val="clear" w:color="auto" w:fill="auto"/>
          </w:tcPr>
          <w:p w14:paraId="0753221E" w14:textId="77777777" w:rsidR="00025E72" w:rsidRPr="00025E72" w:rsidRDefault="00025E72" w:rsidP="00D20AA0">
            <w:pPr>
              <w:rPr>
                <w:rFonts w:ascii="Georgia" w:hAnsi="Georgia" w:cs="Arial"/>
                <w:sz w:val="10"/>
                <w:szCs w:val="10"/>
              </w:rPr>
            </w:pPr>
          </w:p>
        </w:tc>
      </w:tr>
      <w:tr w:rsidR="00025E72" w:rsidRPr="00025E72" w14:paraId="07532222" w14:textId="77777777" w:rsidTr="00D20AA0">
        <w:tc>
          <w:tcPr>
            <w:tcW w:w="9350" w:type="dxa"/>
            <w:gridSpan w:val="3"/>
            <w:tcBorders>
              <w:top w:val="single" w:sz="4" w:space="0" w:color="auto"/>
              <w:left w:val="single" w:sz="4" w:space="0" w:color="auto"/>
              <w:right w:val="single" w:sz="4" w:space="0" w:color="auto"/>
            </w:tcBorders>
            <w:shd w:val="clear" w:color="auto" w:fill="BFBFBF" w:themeFill="background1" w:themeFillShade="BF"/>
          </w:tcPr>
          <w:p w14:paraId="07532220" w14:textId="77777777" w:rsidR="00025E72" w:rsidRPr="00025E72" w:rsidRDefault="00025E72" w:rsidP="00D20AA0">
            <w:pPr>
              <w:rPr>
                <w:rFonts w:ascii="Georgia" w:hAnsi="Georgia" w:cs="Arial"/>
                <w:b/>
              </w:rPr>
            </w:pPr>
            <w:r w:rsidRPr="00025E72">
              <w:rPr>
                <w:rFonts w:ascii="Georgia" w:hAnsi="Georgia" w:cs="Arial"/>
                <w:b/>
              </w:rPr>
              <w:t>Probing Questions</w:t>
            </w:r>
          </w:p>
          <w:p w14:paraId="07532221" w14:textId="77777777" w:rsidR="00025E72" w:rsidRPr="00025E72" w:rsidRDefault="00025E72" w:rsidP="00D20AA0">
            <w:pPr>
              <w:rPr>
                <w:rFonts w:ascii="Georgia" w:hAnsi="Georgia" w:cs="Arial"/>
                <w:i/>
              </w:rPr>
            </w:pPr>
            <w:r w:rsidRPr="00025E72">
              <w:rPr>
                <w:rFonts w:ascii="Georgia" w:hAnsi="Georgia" w:cs="Arial"/>
                <w:i/>
              </w:rPr>
              <w:t>Consider utilizing these structured probing questions to dig deeper into a candidate’s response</w:t>
            </w:r>
          </w:p>
        </w:tc>
      </w:tr>
      <w:tr w:rsidR="00025E72" w:rsidRPr="00025E72" w14:paraId="07532227" w14:textId="77777777" w:rsidTr="00D20AA0">
        <w:tc>
          <w:tcPr>
            <w:tcW w:w="9350" w:type="dxa"/>
            <w:gridSpan w:val="3"/>
            <w:tcBorders>
              <w:left w:val="single" w:sz="4" w:space="0" w:color="auto"/>
              <w:bottom w:val="single" w:sz="4" w:space="0" w:color="auto"/>
              <w:right w:val="single" w:sz="4" w:space="0" w:color="auto"/>
            </w:tcBorders>
          </w:tcPr>
          <w:p w14:paraId="07532223" w14:textId="77777777" w:rsidR="00025E72" w:rsidRPr="004D7D66" w:rsidRDefault="00025E72" w:rsidP="00D20AA0">
            <w:pPr>
              <w:pStyle w:val="ListParagraph"/>
              <w:rPr>
                <w:rFonts w:ascii="Georgia" w:hAnsi="Georgia" w:cs="Arial"/>
                <w:sz w:val="10"/>
                <w:szCs w:val="10"/>
              </w:rPr>
            </w:pPr>
          </w:p>
          <w:p w14:paraId="07532224" w14:textId="77777777" w:rsidR="00025E72" w:rsidRPr="00025E72" w:rsidRDefault="00025E72" w:rsidP="00025E72">
            <w:pPr>
              <w:pStyle w:val="ListParagraph"/>
              <w:numPr>
                <w:ilvl w:val="0"/>
                <w:numId w:val="2"/>
              </w:numPr>
              <w:spacing w:line="256" w:lineRule="auto"/>
              <w:rPr>
                <w:rFonts w:ascii="Georgia" w:hAnsi="Georgia" w:cs="Arial"/>
              </w:rPr>
            </w:pPr>
            <w:r w:rsidRPr="00025E72">
              <w:rPr>
                <w:rFonts w:ascii="Georgia" w:hAnsi="Georgia" w:cs="Arial"/>
                <w:b/>
              </w:rPr>
              <w:t>Actions:</w:t>
            </w:r>
            <w:r w:rsidRPr="00025E72">
              <w:rPr>
                <w:rFonts w:ascii="Georgia" w:hAnsi="Georgia" w:cs="Arial"/>
              </w:rPr>
              <w:t xml:space="preserve"> How did you approach it? How did you do it?</w:t>
            </w:r>
          </w:p>
          <w:p w14:paraId="07532225" w14:textId="77777777" w:rsidR="00025E72" w:rsidRPr="00025E72" w:rsidRDefault="00025E72" w:rsidP="00025E72">
            <w:pPr>
              <w:pStyle w:val="ListParagraph"/>
              <w:numPr>
                <w:ilvl w:val="0"/>
                <w:numId w:val="2"/>
              </w:numPr>
              <w:spacing w:line="256" w:lineRule="auto"/>
              <w:rPr>
                <w:rFonts w:ascii="Georgia" w:hAnsi="Georgia" w:cs="Arial"/>
              </w:rPr>
            </w:pPr>
            <w:r w:rsidRPr="00025E72">
              <w:rPr>
                <w:rFonts w:ascii="Georgia" w:hAnsi="Georgia" w:cs="Arial"/>
                <w:b/>
              </w:rPr>
              <w:t>Thinking:</w:t>
            </w:r>
            <w:r w:rsidRPr="00025E72">
              <w:rPr>
                <w:rFonts w:ascii="Georgia" w:hAnsi="Georgia" w:cs="Arial"/>
              </w:rPr>
              <w:t xml:space="preserve"> Why did you choose to do it that way?</w:t>
            </w:r>
          </w:p>
          <w:p w14:paraId="07532226" w14:textId="77777777" w:rsidR="00025E72" w:rsidRPr="00025E72" w:rsidRDefault="00025E72" w:rsidP="00025E72">
            <w:pPr>
              <w:pStyle w:val="ListParagraph"/>
              <w:numPr>
                <w:ilvl w:val="0"/>
                <w:numId w:val="2"/>
              </w:numPr>
              <w:spacing w:line="256" w:lineRule="auto"/>
              <w:rPr>
                <w:rFonts w:ascii="Georgia" w:hAnsi="Georgia" w:cs="Arial"/>
              </w:rPr>
            </w:pPr>
            <w:r w:rsidRPr="00025E72">
              <w:rPr>
                <w:rFonts w:ascii="Georgia" w:hAnsi="Georgia" w:cs="Arial"/>
                <w:b/>
              </w:rPr>
              <w:t>Outcome:</w:t>
            </w:r>
            <w:r w:rsidRPr="00025E72">
              <w:rPr>
                <w:rFonts w:ascii="Georgia" w:hAnsi="Georgia" w:cs="Arial"/>
              </w:rPr>
              <w:t xml:space="preserve"> What was the result? What was the impact?</w:t>
            </w:r>
          </w:p>
        </w:tc>
      </w:tr>
      <w:tr w:rsidR="004F4629" w:rsidRPr="00346A4D" w14:paraId="0753222B" w14:textId="77777777" w:rsidTr="001252C0">
        <w:tc>
          <w:tcPr>
            <w:tcW w:w="9350" w:type="dxa"/>
            <w:gridSpan w:val="3"/>
            <w:tcBorders>
              <w:left w:val="single" w:sz="4" w:space="0" w:color="auto"/>
              <w:right w:val="single" w:sz="4" w:space="0" w:color="auto"/>
            </w:tcBorders>
            <w:shd w:val="clear" w:color="auto" w:fill="BFBFBF" w:themeFill="background1" w:themeFillShade="BF"/>
          </w:tcPr>
          <w:p w14:paraId="07532228" w14:textId="77777777" w:rsidR="004F4629" w:rsidRPr="0070122C" w:rsidRDefault="004F4629" w:rsidP="001252C0">
            <w:pPr>
              <w:rPr>
                <w:rFonts w:ascii="Georgia" w:hAnsi="Georgia" w:cs="Arial"/>
                <w:b/>
                <w:i/>
              </w:rPr>
            </w:pPr>
          </w:p>
          <w:p w14:paraId="07532229" w14:textId="77777777" w:rsidR="004F4629" w:rsidRPr="0070122C" w:rsidRDefault="004F4629" w:rsidP="001252C0">
            <w:pPr>
              <w:rPr>
                <w:rFonts w:ascii="Georgia" w:hAnsi="Georgia" w:cs="Arial"/>
                <w:b/>
                <w:i/>
              </w:rPr>
            </w:pPr>
            <w:r w:rsidRPr="0070122C">
              <w:rPr>
                <w:rFonts w:ascii="Georgia" w:hAnsi="Georgia" w:cs="Arial"/>
                <w:b/>
                <w:i/>
              </w:rPr>
              <w:t xml:space="preserve">Overall Rating: </w:t>
            </w:r>
          </w:p>
          <w:p w14:paraId="0753222A" w14:textId="77777777" w:rsidR="004F4629" w:rsidRPr="00346A4D" w:rsidRDefault="004F4629" w:rsidP="001252C0">
            <w:pPr>
              <w:rPr>
                <w:rFonts w:ascii="Georgia" w:hAnsi="Georgia" w:cs="Arial"/>
                <w:i/>
              </w:rPr>
            </w:pPr>
          </w:p>
        </w:tc>
      </w:tr>
      <w:tr w:rsidR="004F4629" w:rsidRPr="00AC1CEC" w14:paraId="0753222F" w14:textId="77777777" w:rsidTr="001252C0">
        <w:tc>
          <w:tcPr>
            <w:tcW w:w="3116" w:type="dxa"/>
            <w:tcBorders>
              <w:left w:val="single" w:sz="4" w:space="0" w:color="auto"/>
              <w:bottom w:val="single" w:sz="4" w:space="0" w:color="auto"/>
              <w:right w:val="single" w:sz="4" w:space="0" w:color="auto"/>
            </w:tcBorders>
          </w:tcPr>
          <w:p w14:paraId="0753222C" w14:textId="77777777" w:rsidR="004F4629" w:rsidRPr="00AC1CEC" w:rsidRDefault="004F4629" w:rsidP="001252C0">
            <w:pPr>
              <w:rPr>
                <w:rFonts w:ascii="Georgia" w:hAnsi="Georgia" w:cs="Arial"/>
              </w:rPr>
            </w:pPr>
            <w:proofErr w:type="gramStart"/>
            <w:r w:rsidRPr="00AC1CEC">
              <w:rPr>
                <w:rFonts w:ascii="Georgia" w:hAnsi="Georgia" w:cs="Arial"/>
                <w:sz w:val="28"/>
                <w:szCs w:val="28"/>
              </w:rPr>
              <w:t>□</w:t>
            </w:r>
            <w:r>
              <w:rPr>
                <w:rFonts w:ascii="Georgia" w:hAnsi="Georgia" w:cs="Arial"/>
              </w:rPr>
              <w:t xml:space="preserve">  Do</w:t>
            </w:r>
            <w:proofErr w:type="gramEnd"/>
            <w:r>
              <w:rPr>
                <w:rFonts w:ascii="Georgia" w:hAnsi="Georgia" w:cs="Arial"/>
              </w:rPr>
              <w:t xml:space="preserve"> not endorse </w:t>
            </w:r>
          </w:p>
        </w:tc>
        <w:tc>
          <w:tcPr>
            <w:tcW w:w="3117" w:type="dxa"/>
            <w:tcBorders>
              <w:left w:val="single" w:sz="4" w:space="0" w:color="auto"/>
              <w:bottom w:val="single" w:sz="4" w:space="0" w:color="auto"/>
              <w:right w:val="single" w:sz="4" w:space="0" w:color="auto"/>
            </w:tcBorders>
          </w:tcPr>
          <w:p w14:paraId="0753222D" w14:textId="77777777" w:rsidR="004F4629" w:rsidRPr="00AC1CEC" w:rsidRDefault="004F4629" w:rsidP="001252C0">
            <w:pPr>
              <w:rPr>
                <w:rFonts w:ascii="Georgia" w:hAnsi="Georgia" w:cs="Arial"/>
              </w:rPr>
            </w:pPr>
            <w:r w:rsidRPr="00AC1CEC">
              <w:rPr>
                <w:rFonts w:ascii="Georgia" w:hAnsi="Georgia" w:cs="Arial"/>
                <w:sz w:val="28"/>
                <w:szCs w:val="28"/>
              </w:rPr>
              <w:t xml:space="preserve">□ </w:t>
            </w:r>
            <w:r>
              <w:rPr>
                <w:rFonts w:ascii="Georgia" w:hAnsi="Georgia" w:cs="Arial"/>
              </w:rPr>
              <w:t>Endorse with reservations</w:t>
            </w:r>
          </w:p>
        </w:tc>
        <w:tc>
          <w:tcPr>
            <w:tcW w:w="3117" w:type="dxa"/>
            <w:tcBorders>
              <w:left w:val="single" w:sz="4" w:space="0" w:color="auto"/>
              <w:bottom w:val="single" w:sz="4" w:space="0" w:color="auto"/>
              <w:right w:val="single" w:sz="4" w:space="0" w:color="auto"/>
            </w:tcBorders>
          </w:tcPr>
          <w:p w14:paraId="0753222E" w14:textId="77777777" w:rsidR="004F4629" w:rsidRPr="00AC1CEC" w:rsidRDefault="004F4629" w:rsidP="001252C0">
            <w:pPr>
              <w:rPr>
                <w:rFonts w:ascii="Georgia" w:hAnsi="Georgia" w:cs="Arial"/>
              </w:rPr>
            </w:pPr>
            <w:r w:rsidRPr="00AC1CEC">
              <w:rPr>
                <w:rFonts w:ascii="Georgia" w:hAnsi="Georgia" w:cs="Arial"/>
                <w:sz w:val="28"/>
                <w:szCs w:val="28"/>
              </w:rPr>
              <w:t xml:space="preserve">□ </w:t>
            </w:r>
            <w:r>
              <w:rPr>
                <w:rFonts w:ascii="Georgia" w:hAnsi="Georgia" w:cs="Arial"/>
              </w:rPr>
              <w:t>Endorse</w:t>
            </w:r>
          </w:p>
        </w:tc>
      </w:tr>
    </w:tbl>
    <w:p w14:paraId="07532230" w14:textId="77777777" w:rsidR="004F4629" w:rsidRDefault="004F4629" w:rsidP="004F4629">
      <w:pPr>
        <w:spacing w:after="0"/>
      </w:pPr>
    </w:p>
    <w:p w14:paraId="07532231" w14:textId="77777777" w:rsidR="004F4629" w:rsidRDefault="004F4629" w:rsidP="004F4629">
      <w:pPr>
        <w:spacing w:after="0"/>
        <w:rPr>
          <w:rFonts w:ascii="Georgia" w:hAnsi="Georgia"/>
          <w:b/>
        </w:rPr>
      </w:pPr>
    </w:p>
    <w:p w14:paraId="07532232" w14:textId="77777777" w:rsidR="00F56CA4" w:rsidRDefault="00F56CA4" w:rsidP="004D7D66">
      <w:pPr>
        <w:spacing w:after="0"/>
      </w:pPr>
    </w:p>
    <w:p w14:paraId="07532233" w14:textId="77777777" w:rsidR="004F4629" w:rsidRDefault="004F4629" w:rsidP="004D7D66">
      <w:pPr>
        <w:spacing w:after="0"/>
      </w:pPr>
    </w:p>
    <w:p w14:paraId="07532234" w14:textId="77777777" w:rsidR="004F4629" w:rsidRDefault="004F4629" w:rsidP="004D7D66">
      <w:pPr>
        <w:spacing w:after="0"/>
      </w:pPr>
    </w:p>
    <w:p w14:paraId="07532235" w14:textId="77777777" w:rsidR="004F4629" w:rsidRDefault="004F4629" w:rsidP="004D7D66">
      <w:pPr>
        <w:spacing w:after="0"/>
      </w:pPr>
    </w:p>
    <w:p w14:paraId="07532236" w14:textId="77777777" w:rsidR="004F4629" w:rsidRDefault="004F4629" w:rsidP="004D7D66">
      <w:pPr>
        <w:spacing w:after="0"/>
      </w:pPr>
    </w:p>
    <w:p w14:paraId="07532237" w14:textId="77777777" w:rsidR="004F4629" w:rsidRDefault="004F4629" w:rsidP="004D7D66">
      <w:pPr>
        <w:spacing w:after="0"/>
      </w:pPr>
    </w:p>
    <w:p w14:paraId="07532238" w14:textId="77777777" w:rsidR="00C50F69" w:rsidRDefault="00C50F69" w:rsidP="004D7D66">
      <w:pPr>
        <w:spacing w:after="0"/>
      </w:pPr>
    </w:p>
    <w:tbl>
      <w:tblPr>
        <w:tblStyle w:val="TableGrid"/>
        <w:tblW w:w="0" w:type="auto"/>
        <w:tblLook w:val="04A0" w:firstRow="1" w:lastRow="0" w:firstColumn="1" w:lastColumn="0" w:noHBand="0" w:noVBand="1"/>
      </w:tblPr>
      <w:tblGrid>
        <w:gridCol w:w="9350"/>
      </w:tblGrid>
      <w:tr w:rsidR="00C50F69" w14:paraId="0753223A" w14:textId="77777777" w:rsidTr="00C50F69">
        <w:trPr>
          <w:trHeight w:val="539"/>
        </w:trPr>
        <w:tc>
          <w:tcPr>
            <w:tcW w:w="9350" w:type="dxa"/>
            <w:shd w:val="clear" w:color="auto" w:fill="1F3864" w:themeFill="accent5" w:themeFillShade="80"/>
            <w:vAlign w:val="center"/>
          </w:tcPr>
          <w:p w14:paraId="07532239" w14:textId="77777777" w:rsidR="00C50F69" w:rsidRDefault="00C50F69" w:rsidP="00C50F69">
            <w:pPr>
              <w:rPr>
                <w:rFonts w:ascii="Georgia" w:hAnsi="Georgia"/>
                <w:b/>
                <w:sz w:val="24"/>
                <w:szCs w:val="24"/>
              </w:rPr>
            </w:pPr>
            <w:r>
              <w:rPr>
                <w:rFonts w:ascii="Georgia" w:hAnsi="Georgia"/>
                <w:b/>
                <w:sz w:val="24"/>
                <w:szCs w:val="24"/>
              </w:rPr>
              <w:t>Appendix</w:t>
            </w:r>
          </w:p>
        </w:tc>
      </w:tr>
    </w:tbl>
    <w:p w14:paraId="0753223B" w14:textId="77777777" w:rsidR="00C50F69" w:rsidRDefault="00C50F69" w:rsidP="00C50F69">
      <w:pPr>
        <w:spacing w:after="0"/>
        <w:rPr>
          <w:rFonts w:ascii="Georgia" w:hAnsi="Georgia"/>
          <w:b/>
          <w:sz w:val="24"/>
          <w:szCs w:val="24"/>
        </w:rPr>
      </w:pPr>
    </w:p>
    <w:p w14:paraId="0753223C" w14:textId="77777777" w:rsidR="00C50F69" w:rsidRPr="00C50F69" w:rsidRDefault="00C50F69" w:rsidP="00C50F69">
      <w:pPr>
        <w:spacing w:after="0"/>
        <w:rPr>
          <w:rFonts w:ascii="Georgia" w:hAnsi="Georgia"/>
          <w:b/>
        </w:rPr>
      </w:pPr>
      <w:r w:rsidRPr="00C50F69">
        <w:rPr>
          <w:rFonts w:ascii="Georgia" w:hAnsi="Georgia"/>
          <w:b/>
        </w:rPr>
        <w:t>Collaborates</w:t>
      </w:r>
    </w:p>
    <w:p w14:paraId="0753223D" w14:textId="77777777" w:rsidR="00C50F69" w:rsidRPr="00C50F69" w:rsidRDefault="00C50F69" w:rsidP="00C50F69">
      <w:pPr>
        <w:spacing w:after="0"/>
        <w:rPr>
          <w:rFonts w:ascii="Georgia" w:hAnsi="Georgia"/>
          <w:i/>
        </w:rPr>
      </w:pPr>
      <w:r w:rsidRPr="00C50F69">
        <w:rPr>
          <w:rFonts w:ascii="Georgia" w:hAnsi="Georgia"/>
          <w:i/>
        </w:rPr>
        <w:t>Building partnerships and working collaboratively with others to meet shared objectives.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3"/>
        <w:gridCol w:w="4727"/>
      </w:tblGrid>
      <w:tr w:rsidR="00C50F69" w:rsidRPr="00C50F69" w14:paraId="0753223F" w14:textId="77777777" w:rsidTr="00C50F69">
        <w:tc>
          <w:tcPr>
            <w:tcW w:w="10705" w:type="dxa"/>
            <w:gridSpan w:val="2"/>
            <w:shd w:val="clear" w:color="auto" w:fill="BFBFBF" w:themeFill="background1" w:themeFillShade="BF"/>
          </w:tcPr>
          <w:p w14:paraId="0753223E" w14:textId="77777777" w:rsidR="00C50F69" w:rsidRPr="00C50F69" w:rsidRDefault="00C50F69" w:rsidP="00C50F69">
            <w:pPr>
              <w:spacing w:after="0"/>
              <w:jc w:val="center"/>
              <w:rPr>
                <w:rFonts w:ascii="Georgia" w:eastAsia="Calibri" w:hAnsi="Georgia" w:cs="Arial"/>
                <w:b/>
              </w:rPr>
            </w:pPr>
            <w:r w:rsidRPr="00C50F69">
              <w:rPr>
                <w:rFonts w:ascii="Georgia" w:eastAsia="Calibri" w:hAnsi="Georgia" w:cs="Arial"/>
                <w:b/>
              </w:rPr>
              <w:t>Themes to Listen for</w:t>
            </w:r>
          </w:p>
        </w:tc>
      </w:tr>
      <w:tr w:rsidR="00C50F69" w:rsidRPr="00C50F69" w14:paraId="07532242" w14:textId="77777777" w:rsidTr="00C50F69">
        <w:tc>
          <w:tcPr>
            <w:tcW w:w="5395" w:type="dxa"/>
            <w:shd w:val="clear" w:color="auto" w:fill="BFBFBF" w:themeFill="background1" w:themeFillShade="BF"/>
          </w:tcPr>
          <w:p w14:paraId="07532240" w14:textId="77777777" w:rsidR="00C50F69" w:rsidRPr="00C50F69" w:rsidRDefault="00C50F69" w:rsidP="00C50F69">
            <w:pPr>
              <w:spacing w:after="0"/>
              <w:jc w:val="center"/>
              <w:rPr>
                <w:rFonts w:ascii="Georgia" w:eastAsia="Calibri" w:hAnsi="Georgia" w:cs="Arial"/>
                <w:b/>
              </w:rPr>
            </w:pPr>
            <w:r w:rsidRPr="00C50F69">
              <w:rPr>
                <w:rFonts w:ascii="Georgia" w:eastAsia="Calibri" w:hAnsi="Georgia" w:cs="Arial"/>
                <w:b/>
              </w:rPr>
              <w:t>Positive</w:t>
            </w:r>
          </w:p>
        </w:tc>
        <w:tc>
          <w:tcPr>
            <w:tcW w:w="5310" w:type="dxa"/>
            <w:shd w:val="clear" w:color="auto" w:fill="BFBFBF" w:themeFill="background1" w:themeFillShade="BF"/>
          </w:tcPr>
          <w:p w14:paraId="07532241" w14:textId="77777777" w:rsidR="00C50F69" w:rsidRPr="00C50F69" w:rsidRDefault="00C50F69" w:rsidP="00C50F69">
            <w:pPr>
              <w:tabs>
                <w:tab w:val="left" w:pos="180"/>
                <w:tab w:val="center" w:pos="2201"/>
              </w:tabs>
              <w:spacing w:after="0"/>
              <w:rPr>
                <w:rFonts w:ascii="Georgia" w:eastAsia="Calibri" w:hAnsi="Georgia" w:cs="Arial"/>
                <w:b/>
              </w:rPr>
            </w:pPr>
            <w:r w:rsidRPr="00C50F69">
              <w:rPr>
                <w:rFonts w:ascii="Georgia" w:eastAsia="Calibri" w:hAnsi="Georgia" w:cs="Arial"/>
                <w:b/>
              </w:rPr>
              <w:tab/>
            </w:r>
            <w:r w:rsidRPr="00C50F69">
              <w:rPr>
                <w:rFonts w:ascii="Georgia" w:eastAsia="Calibri" w:hAnsi="Georgia" w:cs="Arial"/>
                <w:b/>
              </w:rPr>
              <w:tab/>
              <w:t>Negative</w:t>
            </w:r>
          </w:p>
        </w:tc>
      </w:tr>
      <w:tr w:rsidR="00C50F69" w:rsidRPr="00C50F69" w14:paraId="07532245" w14:textId="77777777" w:rsidTr="00D20AA0">
        <w:trPr>
          <w:trHeight w:val="288"/>
        </w:trPr>
        <w:tc>
          <w:tcPr>
            <w:tcW w:w="5395" w:type="dxa"/>
            <w:shd w:val="clear" w:color="auto" w:fill="auto"/>
            <w:vAlign w:val="bottom"/>
          </w:tcPr>
          <w:p w14:paraId="07532243"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Cooperates with others to achieve shared objectives.</w:t>
            </w:r>
          </w:p>
        </w:tc>
        <w:tc>
          <w:tcPr>
            <w:tcW w:w="5310" w:type="dxa"/>
            <w:shd w:val="clear" w:color="auto" w:fill="auto"/>
            <w:vAlign w:val="bottom"/>
          </w:tcPr>
          <w:p w14:paraId="07532244"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Misses opportunities to collaborate.</w:t>
            </w:r>
          </w:p>
        </w:tc>
      </w:tr>
      <w:tr w:rsidR="00C50F69" w:rsidRPr="00C50F69" w14:paraId="07532248" w14:textId="77777777" w:rsidTr="00D20AA0">
        <w:trPr>
          <w:trHeight w:val="288"/>
        </w:trPr>
        <w:tc>
          <w:tcPr>
            <w:tcW w:w="5395" w:type="dxa"/>
            <w:shd w:val="clear" w:color="auto" w:fill="auto"/>
            <w:vAlign w:val="bottom"/>
          </w:tcPr>
          <w:p w14:paraId="07532246"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Considers others’ interests as well as own.</w:t>
            </w:r>
          </w:p>
        </w:tc>
        <w:tc>
          <w:tcPr>
            <w:tcW w:w="5310" w:type="dxa"/>
            <w:shd w:val="clear" w:color="auto" w:fill="auto"/>
            <w:vAlign w:val="bottom"/>
          </w:tcPr>
          <w:p w14:paraId="07532247"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 xml:space="preserve">Puts own interests before </w:t>
            </w:r>
            <w:proofErr w:type="gramStart"/>
            <w:r w:rsidRPr="00C50F69">
              <w:rPr>
                <w:rFonts w:ascii="Georgia" w:eastAsia="Calibri" w:hAnsi="Georgia" w:cs="Arial"/>
              </w:rPr>
              <w:t>others’</w:t>
            </w:r>
            <w:proofErr w:type="gramEnd"/>
            <w:r w:rsidRPr="00C50F69">
              <w:rPr>
                <w:rFonts w:ascii="Georgia" w:eastAsia="Calibri" w:hAnsi="Georgia" w:cs="Arial"/>
              </w:rPr>
              <w:t xml:space="preserve">. </w:t>
            </w:r>
          </w:p>
        </w:tc>
      </w:tr>
      <w:tr w:rsidR="00C50F69" w:rsidRPr="00C50F69" w14:paraId="0753224B" w14:textId="77777777" w:rsidTr="00D20AA0">
        <w:trPr>
          <w:trHeight w:val="288"/>
        </w:trPr>
        <w:tc>
          <w:tcPr>
            <w:tcW w:w="5395" w:type="dxa"/>
            <w:shd w:val="clear" w:color="auto" w:fill="auto"/>
            <w:vAlign w:val="bottom"/>
          </w:tcPr>
          <w:p w14:paraId="07532249"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Partners with others to get work done.</w:t>
            </w:r>
          </w:p>
        </w:tc>
        <w:tc>
          <w:tcPr>
            <w:tcW w:w="5310" w:type="dxa"/>
            <w:shd w:val="clear" w:color="auto" w:fill="auto"/>
            <w:vAlign w:val="bottom"/>
          </w:tcPr>
          <w:p w14:paraId="0753224A"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Doesn’t encourage communication between groups.</w:t>
            </w:r>
          </w:p>
        </w:tc>
      </w:tr>
      <w:tr w:rsidR="00C50F69" w:rsidRPr="00C50F69" w14:paraId="0753224E" w14:textId="77777777" w:rsidTr="00D20AA0">
        <w:trPr>
          <w:trHeight w:val="288"/>
        </w:trPr>
        <w:tc>
          <w:tcPr>
            <w:tcW w:w="5395" w:type="dxa"/>
            <w:shd w:val="clear" w:color="auto" w:fill="auto"/>
            <w:vAlign w:val="bottom"/>
          </w:tcPr>
          <w:p w14:paraId="0753224C"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Gives credit for accomplishments.</w:t>
            </w:r>
          </w:p>
        </w:tc>
        <w:tc>
          <w:tcPr>
            <w:tcW w:w="5310" w:type="dxa"/>
            <w:shd w:val="clear" w:color="auto" w:fill="auto"/>
            <w:vAlign w:val="bottom"/>
          </w:tcPr>
          <w:p w14:paraId="0753224D"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Doesn’t give credit where it’s due.</w:t>
            </w:r>
          </w:p>
        </w:tc>
      </w:tr>
      <w:tr w:rsidR="00C50F69" w:rsidRPr="00C50F69" w14:paraId="07532251" w14:textId="77777777" w:rsidTr="00D20AA0">
        <w:trPr>
          <w:trHeight w:val="288"/>
        </w:trPr>
        <w:tc>
          <w:tcPr>
            <w:tcW w:w="5395" w:type="dxa"/>
            <w:shd w:val="clear" w:color="auto" w:fill="auto"/>
            <w:vAlign w:val="bottom"/>
          </w:tcPr>
          <w:p w14:paraId="0753224F"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Is trusted by others.</w:t>
            </w:r>
          </w:p>
        </w:tc>
        <w:tc>
          <w:tcPr>
            <w:tcW w:w="5310" w:type="dxa"/>
            <w:shd w:val="clear" w:color="auto" w:fill="auto"/>
            <w:vAlign w:val="bottom"/>
          </w:tcPr>
          <w:p w14:paraId="07532250"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Prefers to work alone rather than with others.</w:t>
            </w:r>
          </w:p>
        </w:tc>
      </w:tr>
    </w:tbl>
    <w:p w14:paraId="07532252" w14:textId="77777777" w:rsidR="00C50F69" w:rsidRPr="00C50F69" w:rsidRDefault="00C50F69" w:rsidP="00C50F69">
      <w:pPr>
        <w:spacing w:after="0"/>
      </w:pPr>
    </w:p>
    <w:p w14:paraId="07532253" w14:textId="77777777" w:rsidR="00C50F69" w:rsidRPr="00C50F69" w:rsidRDefault="00C50F69" w:rsidP="00C50F69">
      <w:pPr>
        <w:spacing w:after="0"/>
        <w:rPr>
          <w:rFonts w:ascii="Georgia" w:hAnsi="Georgia"/>
          <w:b/>
        </w:rPr>
      </w:pPr>
      <w:r w:rsidRPr="00C50F69">
        <w:rPr>
          <w:rFonts w:ascii="Georgia" w:hAnsi="Georgia"/>
          <w:b/>
        </w:rPr>
        <w:t>Organizational Savvy</w:t>
      </w:r>
    </w:p>
    <w:p w14:paraId="07532254" w14:textId="77777777" w:rsidR="00C50F69" w:rsidRPr="00C50F69" w:rsidRDefault="00C50F69" w:rsidP="00C50F69">
      <w:pPr>
        <w:spacing w:after="0"/>
        <w:rPr>
          <w:rFonts w:ascii="Georgia" w:hAnsi="Georgia"/>
          <w:i/>
        </w:rPr>
      </w:pPr>
      <w:r w:rsidRPr="00C50F69">
        <w:rPr>
          <w:rFonts w:ascii="Georgia" w:hAnsi="Georgia"/>
          <w:i/>
        </w:rPr>
        <w:t>Maneuvering comfortably through complex policy, process, and people-related organizational dynamics.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6"/>
        <w:gridCol w:w="4634"/>
      </w:tblGrid>
      <w:tr w:rsidR="00C50F69" w:rsidRPr="00C50F69" w14:paraId="07532256" w14:textId="77777777" w:rsidTr="00C50F69">
        <w:tc>
          <w:tcPr>
            <w:tcW w:w="10705" w:type="dxa"/>
            <w:gridSpan w:val="2"/>
            <w:shd w:val="clear" w:color="auto" w:fill="BFBFBF" w:themeFill="background1" w:themeFillShade="BF"/>
          </w:tcPr>
          <w:p w14:paraId="07532255" w14:textId="77777777" w:rsidR="00C50F69" w:rsidRPr="00C50F69" w:rsidRDefault="00C50F69" w:rsidP="00C50F69">
            <w:pPr>
              <w:spacing w:after="0"/>
              <w:jc w:val="center"/>
              <w:rPr>
                <w:rFonts w:ascii="Georgia" w:eastAsia="Calibri" w:hAnsi="Georgia" w:cs="Arial"/>
                <w:b/>
              </w:rPr>
            </w:pPr>
            <w:r w:rsidRPr="00C50F69">
              <w:rPr>
                <w:rFonts w:ascii="Georgia" w:eastAsia="Calibri" w:hAnsi="Georgia" w:cs="Arial"/>
                <w:b/>
              </w:rPr>
              <w:t>Themes to Listen for</w:t>
            </w:r>
          </w:p>
        </w:tc>
      </w:tr>
      <w:tr w:rsidR="00C50F69" w:rsidRPr="00C50F69" w14:paraId="07532259" w14:textId="77777777" w:rsidTr="00C50F69">
        <w:tc>
          <w:tcPr>
            <w:tcW w:w="5395" w:type="dxa"/>
            <w:shd w:val="clear" w:color="auto" w:fill="BFBFBF" w:themeFill="background1" w:themeFillShade="BF"/>
          </w:tcPr>
          <w:p w14:paraId="07532257" w14:textId="77777777" w:rsidR="00C50F69" w:rsidRPr="00C50F69" w:rsidRDefault="00C50F69" w:rsidP="00C50F69">
            <w:pPr>
              <w:spacing w:after="0"/>
              <w:jc w:val="center"/>
              <w:rPr>
                <w:rFonts w:ascii="Georgia" w:eastAsia="Calibri" w:hAnsi="Georgia" w:cs="Arial"/>
                <w:b/>
              </w:rPr>
            </w:pPr>
            <w:r w:rsidRPr="00C50F69">
              <w:rPr>
                <w:rFonts w:ascii="Georgia" w:eastAsia="Calibri" w:hAnsi="Georgia" w:cs="Arial"/>
                <w:b/>
              </w:rPr>
              <w:t>Positive</w:t>
            </w:r>
          </w:p>
        </w:tc>
        <w:tc>
          <w:tcPr>
            <w:tcW w:w="5310" w:type="dxa"/>
            <w:shd w:val="clear" w:color="auto" w:fill="BFBFBF" w:themeFill="background1" w:themeFillShade="BF"/>
          </w:tcPr>
          <w:p w14:paraId="07532258" w14:textId="77777777" w:rsidR="00C50F69" w:rsidRPr="00C50F69" w:rsidRDefault="00C50F69" w:rsidP="00C50F69">
            <w:pPr>
              <w:spacing w:after="0"/>
              <w:jc w:val="center"/>
              <w:rPr>
                <w:rFonts w:ascii="Georgia" w:eastAsia="Calibri" w:hAnsi="Georgia" w:cs="Arial"/>
                <w:b/>
              </w:rPr>
            </w:pPr>
            <w:r w:rsidRPr="00C50F69">
              <w:rPr>
                <w:rFonts w:ascii="Georgia" w:eastAsia="Calibri" w:hAnsi="Georgia" w:cs="Arial"/>
                <w:b/>
              </w:rPr>
              <w:t>Negative</w:t>
            </w:r>
          </w:p>
        </w:tc>
      </w:tr>
      <w:tr w:rsidR="00C50F69" w:rsidRPr="00C50F69" w14:paraId="0753225C" w14:textId="77777777" w:rsidTr="00D20AA0">
        <w:trPr>
          <w:trHeight w:val="288"/>
        </w:trPr>
        <w:tc>
          <w:tcPr>
            <w:tcW w:w="5395" w:type="dxa"/>
            <w:shd w:val="clear" w:color="auto" w:fill="auto"/>
            <w:vAlign w:val="bottom"/>
          </w:tcPr>
          <w:p w14:paraId="0753225A"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Deals comfortable with organizational politics.</w:t>
            </w:r>
          </w:p>
        </w:tc>
        <w:tc>
          <w:tcPr>
            <w:tcW w:w="5310" w:type="dxa"/>
            <w:shd w:val="clear" w:color="auto" w:fill="auto"/>
            <w:vAlign w:val="bottom"/>
          </w:tcPr>
          <w:p w14:paraId="0753225B"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Doesn’t navigate political complexities well.</w:t>
            </w:r>
          </w:p>
        </w:tc>
      </w:tr>
      <w:tr w:rsidR="00C50F69" w:rsidRPr="00C50F69" w14:paraId="0753225F" w14:textId="77777777" w:rsidTr="00D20AA0">
        <w:trPr>
          <w:trHeight w:val="288"/>
        </w:trPr>
        <w:tc>
          <w:tcPr>
            <w:tcW w:w="5395" w:type="dxa"/>
            <w:shd w:val="clear" w:color="auto" w:fill="auto"/>
            <w:vAlign w:val="bottom"/>
          </w:tcPr>
          <w:p w14:paraId="0753225D"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Knows who has power, respect, and influence.</w:t>
            </w:r>
          </w:p>
        </w:tc>
        <w:tc>
          <w:tcPr>
            <w:tcW w:w="5310" w:type="dxa"/>
            <w:shd w:val="clear" w:color="auto" w:fill="auto"/>
            <w:vAlign w:val="bottom"/>
          </w:tcPr>
          <w:p w14:paraId="0753225E"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Doesn’t consider relationship between different areas’ goals.</w:t>
            </w:r>
          </w:p>
        </w:tc>
      </w:tr>
      <w:tr w:rsidR="00C50F69" w:rsidRPr="00C50F69" w14:paraId="07532262" w14:textId="77777777" w:rsidTr="00D20AA0">
        <w:trPr>
          <w:trHeight w:val="288"/>
        </w:trPr>
        <w:tc>
          <w:tcPr>
            <w:tcW w:w="5395" w:type="dxa"/>
            <w:shd w:val="clear" w:color="auto" w:fill="auto"/>
            <w:vAlign w:val="bottom"/>
          </w:tcPr>
          <w:p w14:paraId="07532260"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Knows how people and organizations function.</w:t>
            </w:r>
          </w:p>
        </w:tc>
        <w:tc>
          <w:tcPr>
            <w:tcW w:w="5310" w:type="dxa"/>
            <w:shd w:val="clear" w:color="auto" w:fill="auto"/>
            <w:vAlign w:val="bottom"/>
          </w:tcPr>
          <w:p w14:paraId="07532261"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Poor at building relationships.</w:t>
            </w:r>
          </w:p>
        </w:tc>
      </w:tr>
      <w:tr w:rsidR="00C50F69" w:rsidRPr="00C50F69" w14:paraId="07532265" w14:textId="77777777" w:rsidTr="00D20AA0">
        <w:trPr>
          <w:trHeight w:val="288"/>
        </w:trPr>
        <w:tc>
          <w:tcPr>
            <w:tcW w:w="5395" w:type="dxa"/>
            <w:shd w:val="clear" w:color="auto" w:fill="auto"/>
            <w:vAlign w:val="bottom"/>
          </w:tcPr>
          <w:p w14:paraId="07532263"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Sees potential issues ahead of time and deals with them.</w:t>
            </w:r>
          </w:p>
        </w:tc>
        <w:tc>
          <w:tcPr>
            <w:tcW w:w="5310" w:type="dxa"/>
            <w:shd w:val="clear" w:color="auto" w:fill="auto"/>
            <w:vAlign w:val="bottom"/>
          </w:tcPr>
          <w:p w14:paraId="07532264"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Impatient with processes and makes political errors.</w:t>
            </w:r>
          </w:p>
        </w:tc>
      </w:tr>
      <w:tr w:rsidR="00C50F69" w:rsidRPr="00C50F69" w14:paraId="07532268" w14:textId="77777777" w:rsidTr="00D20AA0">
        <w:trPr>
          <w:trHeight w:val="288"/>
        </w:trPr>
        <w:tc>
          <w:tcPr>
            <w:tcW w:w="5395" w:type="dxa"/>
            <w:shd w:val="clear" w:color="auto" w:fill="auto"/>
            <w:vAlign w:val="bottom"/>
          </w:tcPr>
          <w:p w14:paraId="07532266"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Understands other groups’ priorities.</w:t>
            </w:r>
          </w:p>
        </w:tc>
        <w:tc>
          <w:tcPr>
            <w:tcW w:w="5310" w:type="dxa"/>
            <w:shd w:val="clear" w:color="auto" w:fill="auto"/>
            <w:vAlign w:val="bottom"/>
          </w:tcPr>
          <w:p w14:paraId="07532267"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Not assertive enough.</w:t>
            </w:r>
          </w:p>
        </w:tc>
      </w:tr>
    </w:tbl>
    <w:p w14:paraId="07532269" w14:textId="77777777" w:rsidR="00C50F69" w:rsidRPr="00C50F69" w:rsidRDefault="00C50F69" w:rsidP="00C50F69">
      <w:pPr>
        <w:spacing w:after="0"/>
        <w:rPr>
          <w:rFonts w:ascii="Georgia" w:hAnsi="Georgia"/>
          <w:b/>
        </w:rPr>
      </w:pPr>
    </w:p>
    <w:p w14:paraId="0753226A" w14:textId="77777777" w:rsidR="00C50F69" w:rsidRPr="00C50F69" w:rsidRDefault="00C50F69" w:rsidP="00C50F69">
      <w:pPr>
        <w:spacing w:after="0"/>
        <w:rPr>
          <w:rFonts w:ascii="Georgia" w:hAnsi="Georgia"/>
          <w:b/>
        </w:rPr>
      </w:pPr>
      <w:r w:rsidRPr="00C50F69">
        <w:rPr>
          <w:rFonts w:ascii="Georgia" w:hAnsi="Georgia"/>
          <w:b/>
        </w:rPr>
        <w:t>Values Differences</w:t>
      </w:r>
    </w:p>
    <w:p w14:paraId="0753226B" w14:textId="77777777" w:rsidR="00C50F69" w:rsidRPr="00C50F69" w:rsidRDefault="00C50F69" w:rsidP="00C50F69">
      <w:pPr>
        <w:spacing w:after="0"/>
        <w:rPr>
          <w:rFonts w:ascii="Georgia" w:hAnsi="Georgia"/>
          <w:i/>
        </w:rPr>
      </w:pPr>
      <w:r w:rsidRPr="00C50F69">
        <w:rPr>
          <w:rFonts w:ascii="Georgia" w:hAnsi="Georgia"/>
          <w:i/>
        </w:rPr>
        <w:t>Recognizing the value that different perspectives and cultures bring to an organization.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5"/>
        <w:gridCol w:w="4615"/>
      </w:tblGrid>
      <w:tr w:rsidR="00C50F69" w:rsidRPr="00C50F69" w14:paraId="0753226D" w14:textId="77777777" w:rsidTr="00C50F69">
        <w:tc>
          <w:tcPr>
            <w:tcW w:w="10705" w:type="dxa"/>
            <w:gridSpan w:val="2"/>
            <w:shd w:val="clear" w:color="auto" w:fill="BFBFBF" w:themeFill="background1" w:themeFillShade="BF"/>
          </w:tcPr>
          <w:p w14:paraId="0753226C" w14:textId="77777777" w:rsidR="00C50F69" w:rsidRPr="00C50F69" w:rsidRDefault="00C50F69" w:rsidP="00C50F69">
            <w:pPr>
              <w:spacing w:after="0"/>
              <w:jc w:val="center"/>
              <w:rPr>
                <w:rFonts w:ascii="Georgia" w:eastAsia="Calibri" w:hAnsi="Georgia" w:cs="Arial"/>
                <w:b/>
              </w:rPr>
            </w:pPr>
            <w:r w:rsidRPr="00C50F69">
              <w:rPr>
                <w:rFonts w:ascii="Georgia" w:eastAsia="Calibri" w:hAnsi="Georgia" w:cs="Arial"/>
                <w:b/>
              </w:rPr>
              <w:t>Themes to Listen for</w:t>
            </w:r>
          </w:p>
        </w:tc>
      </w:tr>
      <w:tr w:rsidR="00C50F69" w:rsidRPr="00C50F69" w14:paraId="07532270" w14:textId="77777777" w:rsidTr="00C50F69">
        <w:tc>
          <w:tcPr>
            <w:tcW w:w="5395" w:type="dxa"/>
            <w:shd w:val="clear" w:color="auto" w:fill="BFBFBF" w:themeFill="background1" w:themeFillShade="BF"/>
          </w:tcPr>
          <w:p w14:paraId="0753226E" w14:textId="77777777" w:rsidR="00C50F69" w:rsidRPr="00C50F69" w:rsidRDefault="00C50F69" w:rsidP="00C50F69">
            <w:pPr>
              <w:spacing w:after="0"/>
              <w:jc w:val="center"/>
              <w:rPr>
                <w:rFonts w:ascii="Georgia" w:eastAsia="Calibri" w:hAnsi="Georgia" w:cs="Arial"/>
                <w:b/>
              </w:rPr>
            </w:pPr>
            <w:r w:rsidRPr="00C50F69">
              <w:rPr>
                <w:rFonts w:ascii="Georgia" w:eastAsia="Calibri" w:hAnsi="Georgia" w:cs="Arial"/>
                <w:b/>
              </w:rPr>
              <w:t>Positive</w:t>
            </w:r>
          </w:p>
        </w:tc>
        <w:tc>
          <w:tcPr>
            <w:tcW w:w="5310" w:type="dxa"/>
            <w:shd w:val="clear" w:color="auto" w:fill="BFBFBF" w:themeFill="background1" w:themeFillShade="BF"/>
          </w:tcPr>
          <w:p w14:paraId="0753226F" w14:textId="77777777" w:rsidR="00C50F69" w:rsidRPr="00C50F69" w:rsidRDefault="00C50F69" w:rsidP="00C50F69">
            <w:pPr>
              <w:spacing w:after="0"/>
              <w:jc w:val="center"/>
              <w:rPr>
                <w:rFonts w:ascii="Georgia" w:eastAsia="Calibri" w:hAnsi="Georgia" w:cs="Arial"/>
                <w:b/>
              </w:rPr>
            </w:pPr>
            <w:r w:rsidRPr="00C50F69">
              <w:rPr>
                <w:rFonts w:ascii="Georgia" w:eastAsia="Calibri" w:hAnsi="Georgia" w:cs="Arial"/>
                <w:b/>
              </w:rPr>
              <w:t>Negative</w:t>
            </w:r>
          </w:p>
        </w:tc>
      </w:tr>
      <w:tr w:rsidR="00C50F69" w:rsidRPr="00C50F69" w14:paraId="07532273" w14:textId="77777777" w:rsidTr="00D20AA0">
        <w:trPr>
          <w:trHeight w:val="288"/>
        </w:trPr>
        <w:tc>
          <w:tcPr>
            <w:tcW w:w="5395" w:type="dxa"/>
            <w:shd w:val="clear" w:color="auto" w:fill="auto"/>
            <w:vAlign w:val="bottom"/>
          </w:tcPr>
          <w:p w14:paraId="07532271"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Seeks to understand different perspectives and cultures.</w:t>
            </w:r>
          </w:p>
        </w:tc>
        <w:tc>
          <w:tcPr>
            <w:tcW w:w="5310" w:type="dxa"/>
            <w:shd w:val="clear" w:color="auto" w:fill="auto"/>
            <w:vAlign w:val="bottom"/>
          </w:tcPr>
          <w:p w14:paraId="07532272"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 xml:space="preserve">Shows no interest in different perspectives and cultures. </w:t>
            </w:r>
          </w:p>
        </w:tc>
      </w:tr>
      <w:tr w:rsidR="00C50F69" w:rsidRPr="00C50F69" w14:paraId="07532276" w14:textId="77777777" w:rsidTr="00D20AA0">
        <w:trPr>
          <w:trHeight w:val="288"/>
        </w:trPr>
        <w:tc>
          <w:tcPr>
            <w:tcW w:w="5395" w:type="dxa"/>
            <w:shd w:val="clear" w:color="auto" w:fill="auto"/>
            <w:vAlign w:val="bottom"/>
          </w:tcPr>
          <w:p w14:paraId="07532274"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lastRenderedPageBreak/>
              <w:t>Contributes to a climate of diversity.</w:t>
            </w:r>
          </w:p>
        </w:tc>
        <w:tc>
          <w:tcPr>
            <w:tcW w:w="5310" w:type="dxa"/>
            <w:shd w:val="clear" w:color="auto" w:fill="auto"/>
            <w:vAlign w:val="bottom"/>
          </w:tcPr>
          <w:p w14:paraId="07532275"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Treats everyone the same without respect for differences.</w:t>
            </w:r>
          </w:p>
        </w:tc>
      </w:tr>
      <w:tr w:rsidR="00C50F69" w:rsidRPr="00C50F69" w14:paraId="07532279" w14:textId="77777777" w:rsidTr="00D20AA0">
        <w:trPr>
          <w:trHeight w:val="288"/>
        </w:trPr>
        <w:tc>
          <w:tcPr>
            <w:tcW w:w="5395" w:type="dxa"/>
            <w:shd w:val="clear" w:color="auto" w:fill="auto"/>
            <w:vAlign w:val="bottom"/>
          </w:tcPr>
          <w:p w14:paraId="07532277"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Sensitive to cultural norms, expectations, and communication.</w:t>
            </w:r>
          </w:p>
        </w:tc>
        <w:tc>
          <w:tcPr>
            <w:tcW w:w="5310" w:type="dxa"/>
            <w:shd w:val="clear" w:color="auto" w:fill="auto"/>
            <w:vAlign w:val="bottom"/>
          </w:tcPr>
          <w:p w14:paraId="07532278"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Believes their way is the only way.</w:t>
            </w:r>
          </w:p>
        </w:tc>
      </w:tr>
      <w:tr w:rsidR="00C50F69" w:rsidRPr="00C50F69" w14:paraId="0753227C" w14:textId="77777777" w:rsidTr="00D20AA0">
        <w:trPr>
          <w:trHeight w:val="288"/>
        </w:trPr>
        <w:tc>
          <w:tcPr>
            <w:tcW w:w="5395" w:type="dxa"/>
            <w:shd w:val="clear" w:color="auto" w:fill="auto"/>
            <w:vAlign w:val="bottom"/>
          </w:tcPr>
          <w:p w14:paraId="0753227A"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Learns from others who have different perspectives.</w:t>
            </w:r>
          </w:p>
        </w:tc>
        <w:tc>
          <w:tcPr>
            <w:tcW w:w="5310" w:type="dxa"/>
            <w:shd w:val="clear" w:color="auto" w:fill="auto"/>
            <w:vAlign w:val="bottom"/>
          </w:tcPr>
          <w:p w14:paraId="0753227B"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Not willing to learn from those who have different backgrounds.</w:t>
            </w:r>
          </w:p>
        </w:tc>
      </w:tr>
      <w:tr w:rsidR="00C50F69" w:rsidRPr="00C50F69" w14:paraId="0753227F" w14:textId="77777777" w:rsidTr="00D20AA0">
        <w:trPr>
          <w:trHeight w:val="288"/>
        </w:trPr>
        <w:tc>
          <w:tcPr>
            <w:tcW w:w="5395" w:type="dxa"/>
            <w:shd w:val="clear" w:color="auto" w:fill="auto"/>
            <w:vAlign w:val="bottom"/>
          </w:tcPr>
          <w:p w14:paraId="0753227D"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Avoids and challenges stereotyping.</w:t>
            </w:r>
          </w:p>
        </w:tc>
        <w:tc>
          <w:tcPr>
            <w:tcW w:w="5310" w:type="dxa"/>
            <w:shd w:val="clear" w:color="auto" w:fill="auto"/>
            <w:vAlign w:val="bottom"/>
          </w:tcPr>
          <w:p w14:paraId="0753227E"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Stereotypes people.</w:t>
            </w:r>
          </w:p>
        </w:tc>
      </w:tr>
    </w:tbl>
    <w:p w14:paraId="07532280" w14:textId="77777777" w:rsidR="00C50F69" w:rsidRPr="00C50F69" w:rsidRDefault="00C50F69" w:rsidP="00C50F69">
      <w:pPr>
        <w:spacing w:after="0"/>
      </w:pPr>
    </w:p>
    <w:p w14:paraId="07532281" w14:textId="77777777" w:rsidR="00C50F69" w:rsidRPr="00C50F69" w:rsidRDefault="00C50F69" w:rsidP="00C50F69">
      <w:pPr>
        <w:spacing w:after="0"/>
      </w:pPr>
    </w:p>
    <w:p w14:paraId="07532282" w14:textId="77777777" w:rsidR="00C50F69" w:rsidRPr="00C50F69" w:rsidRDefault="00C50F69" w:rsidP="00C50F69">
      <w:pPr>
        <w:spacing w:after="0"/>
        <w:rPr>
          <w:rFonts w:ascii="Georgia" w:hAnsi="Georgia"/>
          <w:b/>
        </w:rPr>
      </w:pPr>
      <w:r w:rsidRPr="00C50F69">
        <w:rPr>
          <w:rFonts w:ascii="Georgia" w:hAnsi="Georgia"/>
          <w:b/>
        </w:rPr>
        <w:t>Manages Conflict</w:t>
      </w:r>
    </w:p>
    <w:p w14:paraId="07532283" w14:textId="77777777" w:rsidR="00C50F69" w:rsidRPr="00C50F69" w:rsidRDefault="00C50F69" w:rsidP="00C50F69">
      <w:pPr>
        <w:spacing w:after="0"/>
        <w:rPr>
          <w:rFonts w:ascii="Georgia" w:hAnsi="Georgia"/>
          <w:i/>
        </w:rPr>
      </w:pPr>
      <w:r w:rsidRPr="00C50F69">
        <w:rPr>
          <w:rFonts w:ascii="Georgia" w:hAnsi="Georgia"/>
          <w:i/>
        </w:rPr>
        <w:t>Handling conflict situations effectively, with a minimum of noise.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4"/>
        <w:gridCol w:w="4656"/>
      </w:tblGrid>
      <w:tr w:rsidR="00C50F69" w:rsidRPr="00C50F69" w14:paraId="07532285" w14:textId="77777777" w:rsidTr="00C50F69">
        <w:tc>
          <w:tcPr>
            <w:tcW w:w="10705" w:type="dxa"/>
            <w:gridSpan w:val="2"/>
            <w:shd w:val="clear" w:color="auto" w:fill="BFBFBF" w:themeFill="background1" w:themeFillShade="BF"/>
          </w:tcPr>
          <w:p w14:paraId="07532284" w14:textId="77777777" w:rsidR="00C50F69" w:rsidRPr="00C50F69" w:rsidRDefault="00C50F69" w:rsidP="00C50F69">
            <w:pPr>
              <w:spacing w:after="0"/>
              <w:jc w:val="center"/>
              <w:rPr>
                <w:rFonts w:ascii="Georgia" w:eastAsia="Calibri" w:hAnsi="Georgia" w:cs="Arial"/>
                <w:b/>
              </w:rPr>
            </w:pPr>
            <w:r w:rsidRPr="00C50F69">
              <w:rPr>
                <w:rFonts w:ascii="Georgia" w:eastAsia="Calibri" w:hAnsi="Georgia" w:cs="Arial"/>
                <w:b/>
              </w:rPr>
              <w:t>Themes to Listen for</w:t>
            </w:r>
          </w:p>
        </w:tc>
      </w:tr>
      <w:tr w:rsidR="00C50F69" w:rsidRPr="00C50F69" w14:paraId="07532288" w14:textId="77777777" w:rsidTr="00C50F69">
        <w:tc>
          <w:tcPr>
            <w:tcW w:w="5395" w:type="dxa"/>
            <w:shd w:val="clear" w:color="auto" w:fill="BFBFBF" w:themeFill="background1" w:themeFillShade="BF"/>
          </w:tcPr>
          <w:p w14:paraId="07532286" w14:textId="77777777" w:rsidR="00C50F69" w:rsidRPr="00C50F69" w:rsidRDefault="00C50F69" w:rsidP="00C50F69">
            <w:pPr>
              <w:spacing w:after="0"/>
              <w:jc w:val="center"/>
              <w:rPr>
                <w:rFonts w:ascii="Georgia" w:eastAsia="Calibri" w:hAnsi="Georgia" w:cs="Arial"/>
                <w:b/>
              </w:rPr>
            </w:pPr>
            <w:r w:rsidRPr="00C50F69">
              <w:rPr>
                <w:rFonts w:ascii="Georgia" w:eastAsia="Calibri" w:hAnsi="Georgia" w:cs="Arial"/>
                <w:b/>
              </w:rPr>
              <w:t>Positive</w:t>
            </w:r>
          </w:p>
        </w:tc>
        <w:tc>
          <w:tcPr>
            <w:tcW w:w="5310" w:type="dxa"/>
            <w:shd w:val="clear" w:color="auto" w:fill="BFBFBF" w:themeFill="background1" w:themeFillShade="BF"/>
          </w:tcPr>
          <w:p w14:paraId="07532287" w14:textId="77777777" w:rsidR="00C50F69" w:rsidRPr="00C50F69" w:rsidRDefault="00C50F69" w:rsidP="00C50F69">
            <w:pPr>
              <w:spacing w:after="0"/>
              <w:jc w:val="center"/>
              <w:rPr>
                <w:rFonts w:ascii="Georgia" w:eastAsia="Calibri" w:hAnsi="Georgia" w:cs="Arial"/>
                <w:b/>
              </w:rPr>
            </w:pPr>
            <w:r w:rsidRPr="00C50F69">
              <w:rPr>
                <w:rFonts w:ascii="Georgia" w:eastAsia="Calibri" w:hAnsi="Georgia" w:cs="Arial"/>
                <w:b/>
              </w:rPr>
              <w:t>Negative</w:t>
            </w:r>
          </w:p>
        </w:tc>
      </w:tr>
      <w:tr w:rsidR="00C50F69" w:rsidRPr="00C50F69" w14:paraId="0753228B" w14:textId="77777777" w:rsidTr="00D20AA0">
        <w:trPr>
          <w:trHeight w:val="288"/>
        </w:trPr>
        <w:tc>
          <w:tcPr>
            <w:tcW w:w="5395" w:type="dxa"/>
            <w:shd w:val="clear" w:color="auto" w:fill="auto"/>
            <w:vAlign w:val="bottom"/>
          </w:tcPr>
          <w:p w14:paraId="07532289"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Anticipates conflicts before they happen.</w:t>
            </w:r>
          </w:p>
        </w:tc>
        <w:tc>
          <w:tcPr>
            <w:tcW w:w="5310" w:type="dxa"/>
            <w:shd w:val="clear" w:color="auto" w:fill="auto"/>
            <w:vAlign w:val="bottom"/>
          </w:tcPr>
          <w:p w14:paraId="0753228A"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Avoids conflict.</w:t>
            </w:r>
          </w:p>
        </w:tc>
      </w:tr>
      <w:tr w:rsidR="00C50F69" w:rsidRPr="00C50F69" w14:paraId="0753228E" w14:textId="77777777" w:rsidTr="00D20AA0">
        <w:trPr>
          <w:trHeight w:val="288"/>
        </w:trPr>
        <w:tc>
          <w:tcPr>
            <w:tcW w:w="5395" w:type="dxa"/>
            <w:shd w:val="clear" w:color="auto" w:fill="auto"/>
            <w:vAlign w:val="bottom"/>
          </w:tcPr>
          <w:p w14:paraId="0753228C"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Steps up to conflicts, seeing them as opportunities.</w:t>
            </w:r>
          </w:p>
        </w:tc>
        <w:tc>
          <w:tcPr>
            <w:tcW w:w="5310" w:type="dxa"/>
            <w:shd w:val="clear" w:color="auto" w:fill="auto"/>
            <w:vAlign w:val="bottom"/>
          </w:tcPr>
          <w:p w14:paraId="0753228D"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Takes sides; doesn’t take time to understand the issue.</w:t>
            </w:r>
          </w:p>
        </w:tc>
      </w:tr>
      <w:tr w:rsidR="00C50F69" w:rsidRPr="00C50F69" w14:paraId="07532291" w14:textId="77777777" w:rsidTr="00D20AA0">
        <w:trPr>
          <w:trHeight w:val="288"/>
        </w:trPr>
        <w:tc>
          <w:tcPr>
            <w:tcW w:w="5395" w:type="dxa"/>
            <w:shd w:val="clear" w:color="auto" w:fill="auto"/>
            <w:vAlign w:val="bottom"/>
          </w:tcPr>
          <w:p w14:paraId="0753228F"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Finds common ground and builds consensus.</w:t>
            </w:r>
          </w:p>
        </w:tc>
        <w:tc>
          <w:tcPr>
            <w:tcW w:w="5310" w:type="dxa"/>
            <w:shd w:val="clear" w:color="auto" w:fill="auto"/>
            <w:vAlign w:val="bottom"/>
          </w:tcPr>
          <w:p w14:paraId="07532290"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Allows emotions to get in the way.</w:t>
            </w:r>
          </w:p>
        </w:tc>
      </w:tr>
      <w:tr w:rsidR="00C50F69" w:rsidRPr="00C50F69" w14:paraId="07532294" w14:textId="77777777" w:rsidTr="00D20AA0">
        <w:trPr>
          <w:trHeight w:val="288"/>
        </w:trPr>
        <w:tc>
          <w:tcPr>
            <w:tcW w:w="5395" w:type="dxa"/>
            <w:shd w:val="clear" w:color="auto" w:fill="auto"/>
            <w:vAlign w:val="bottom"/>
          </w:tcPr>
          <w:p w14:paraId="07532292"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Asks questions and listens closely.</w:t>
            </w:r>
          </w:p>
        </w:tc>
        <w:tc>
          <w:tcPr>
            <w:tcW w:w="5310" w:type="dxa"/>
            <w:shd w:val="clear" w:color="auto" w:fill="auto"/>
            <w:vAlign w:val="bottom"/>
          </w:tcPr>
          <w:p w14:paraId="07532293"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Pushes their own preconceived ideas or solutions.</w:t>
            </w:r>
          </w:p>
        </w:tc>
      </w:tr>
      <w:tr w:rsidR="00C50F69" w:rsidRPr="00C50F69" w14:paraId="07532297" w14:textId="77777777" w:rsidTr="00D20AA0">
        <w:trPr>
          <w:trHeight w:val="288"/>
        </w:trPr>
        <w:tc>
          <w:tcPr>
            <w:tcW w:w="5395" w:type="dxa"/>
            <w:shd w:val="clear" w:color="auto" w:fill="auto"/>
            <w:vAlign w:val="bottom"/>
          </w:tcPr>
          <w:p w14:paraId="07532295"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Settles disputes equitably.</w:t>
            </w:r>
          </w:p>
        </w:tc>
        <w:tc>
          <w:tcPr>
            <w:tcW w:w="5310" w:type="dxa"/>
            <w:shd w:val="clear" w:color="auto" w:fill="auto"/>
            <w:vAlign w:val="bottom"/>
          </w:tcPr>
          <w:p w14:paraId="07532296"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Accommodates, wanting everyone to get along.</w:t>
            </w:r>
          </w:p>
        </w:tc>
      </w:tr>
    </w:tbl>
    <w:p w14:paraId="07532298" w14:textId="77777777" w:rsidR="00C50F69" w:rsidRPr="00C50F69" w:rsidRDefault="00C50F69" w:rsidP="00C50F69">
      <w:pPr>
        <w:spacing w:after="0"/>
        <w:rPr>
          <w:rFonts w:ascii="Georgia" w:hAnsi="Georgia"/>
          <w:b/>
        </w:rPr>
      </w:pPr>
    </w:p>
    <w:p w14:paraId="07532299" w14:textId="77777777" w:rsidR="00C50F69" w:rsidRPr="00C50F69" w:rsidRDefault="00C50F69" w:rsidP="00C50F69">
      <w:pPr>
        <w:spacing w:after="0"/>
        <w:rPr>
          <w:rFonts w:ascii="Georgia" w:hAnsi="Georgia"/>
          <w:b/>
        </w:rPr>
      </w:pPr>
      <w:r w:rsidRPr="00C50F69">
        <w:rPr>
          <w:rFonts w:ascii="Georgia" w:hAnsi="Georgia"/>
          <w:b/>
        </w:rPr>
        <w:t>Develops Talent</w:t>
      </w:r>
    </w:p>
    <w:p w14:paraId="0753229A" w14:textId="77777777" w:rsidR="00C50F69" w:rsidRPr="00C50F69" w:rsidRDefault="00C50F69" w:rsidP="00C50F69">
      <w:pPr>
        <w:spacing w:after="0"/>
        <w:rPr>
          <w:rFonts w:ascii="Georgia" w:hAnsi="Georgia"/>
          <w:i/>
        </w:rPr>
      </w:pPr>
      <w:r w:rsidRPr="00C50F69">
        <w:rPr>
          <w:rFonts w:ascii="Georgia" w:hAnsi="Georgia"/>
          <w:i/>
        </w:rPr>
        <w:t>Developing people to meet both their career goals and the organization’s goals.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5"/>
        <w:gridCol w:w="4625"/>
      </w:tblGrid>
      <w:tr w:rsidR="00C50F69" w:rsidRPr="00C50F69" w14:paraId="0753229C" w14:textId="77777777" w:rsidTr="00C50F69">
        <w:tc>
          <w:tcPr>
            <w:tcW w:w="10705" w:type="dxa"/>
            <w:gridSpan w:val="2"/>
            <w:shd w:val="clear" w:color="auto" w:fill="BFBFBF" w:themeFill="background1" w:themeFillShade="BF"/>
          </w:tcPr>
          <w:p w14:paraId="0753229B" w14:textId="77777777" w:rsidR="00C50F69" w:rsidRPr="00C50F69" w:rsidRDefault="00C50F69" w:rsidP="00C50F69">
            <w:pPr>
              <w:spacing w:after="0"/>
              <w:jc w:val="center"/>
              <w:rPr>
                <w:rFonts w:ascii="Georgia" w:eastAsia="Calibri" w:hAnsi="Georgia" w:cs="Arial"/>
                <w:b/>
              </w:rPr>
            </w:pPr>
            <w:r w:rsidRPr="00C50F69">
              <w:rPr>
                <w:rFonts w:ascii="Georgia" w:eastAsia="Calibri" w:hAnsi="Georgia" w:cs="Arial"/>
                <w:b/>
              </w:rPr>
              <w:t>Themes to Listen for</w:t>
            </w:r>
          </w:p>
        </w:tc>
      </w:tr>
      <w:tr w:rsidR="00C50F69" w:rsidRPr="00C50F69" w14:paraId="0753229F" w14:textId="77777777" w:rsidTr="00C50F69">
        <w:tc>
          <w:tcPr>
            <w:tcW w:w="5395" w:type="dxa"/>
            <w:shd w:val="clear" w:color="auto" w:fill="BFBFBF" w:themeFill="background1" w:themeFillShade="BF"/>
          </w:tcPr>
          <w:p w14:paraId="0753229D" w14:textId="77777777" w:rsidR="00C50F69" w:rsidRPr="00C50F69" w:rsidRDefault="00C50F69" w:rsidP="00C50F69">
            <w:pPr>
              <w:spacing w:after="0"/>
              <w:jc w:val="center"/>
              <w:rPr>
                <w:rFonts w:ascii="Georgia" w:eastAsia="Calibri" w:hAnsi="Georgia" w:cs="Arial"/>
                <w:b/>
              </w:rPr>
            </w:pPr>
            <w:r w:rsidRPr="00C50F69">
              <w:rPr>
                <w:rFonts w:ascii="Georgia" w:eastAsia="Calibri" w:hAnsi="Georgia" w:cs="Arial"/>
                <w:b/>
              </w:rPr>
              <w:t>Positive</w:t>
            </w:r>
          </w:p>
        </w:tc>
        <w:tc>
          <w:tcPr>
            <w:tcW w:w="5310" w:type="dxa"/>
            <w:shd w:val="clear" w:color="auto" w:fill="BFBFBF" w:themeFill="background1" w:themeFillShade="BF"/>
          </w:tcPr>
          <w:p w14:paraId="0753229E" w14:textId="77777777" w:rsidR="00C50F69" w:rsidRPr="00C50F69" w:rsidRDefault="00C50F69" w:rsidP="00C50F69">
            <w:pPr>
              <w:spacing w:after="0"/>
              <w:jc w:val="center"/>
              <w:rPr>
                <w:rFonts w:ascii="Georgia" w:eastAsia="Calibri" w:hAnsi="Georgia" w:cs="Arial"/>
                <w:b/>
              </w:rPr>
            </w:pPr>
            <w:r w:rsidRPr="00C50F69">
              <w:rPr>
                <w:rFonts w:ascii="Georgia" w:eastAsia="Calibri" w:hAnsi="Georgia" w:cs="Arial"/>
                <w:b/>
              </w:rPr>
              <w:t>Negative</w:t>
            </w:r>
          </w:p>
        </w:tc>
      </w:tr>
      <w:tr w:rsidR="00C50F69" w:rsidRPr="00C50F69" w14:paraId="075322A2" w14:textId="77777777" w:rsidTr="00D20AA0">
        <w:trPr>
          <w:trHeight w:val="288"/>
        </w:trPr>
        <w:tc>
          <w:tcPr>
            <w:tcW w:w="5395" w:type="dxa"/>
            <w:shd w:val="clear" w:color="auto" w:fill="auto"/>
            <w:vAlign w:val="bottom"/>
          </w:tcPr>
          <w:p w14:paraId="075322A0"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Provides challenging, stretching work.</w:t>
            </w:r>
          </w:p>
        </w:tc>
        <w:tc>
          <w:tcPr>
            <w:tcW w:w="5310" w:type="dxa"/>
            <w:shd w:val="clear" w:color="auto" w:fill="auto"/>
            <w:vAlign w:val="bottom"/>
          </w:tcPr>
          <w:p w14:paraId="075322A1"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Doesn’t spend time developing people.</w:t>
            </w:r>
          </w:p>
        </w:tc>
      </w:tr>
      <w:tr w:rsidR="00C50F69" w:rsidRPr="00C50F69" w14:paraId="075322A5" w14:textId="77777777" w:rsidTr="00D20AA0">
        <w:trPr>
          <w:trHeight w:val="288"/>
        </w:trPr>
        <w:tc>
          <w:tcPr>
            <w:tcW w:w="5395" w:type="dxa"/>
            <w:shd w:val="clear" w:color="auto" w:fill="auto"/>
            <w:vAlign w:val="bottom"/>
          </w:tcPr>
          <w:p w14:paraId="075322A3"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Uses a variety of methods to develop people.</w:t>
            </w:r>
          </w:p>
        </w:tc>
        <w:tc>
          <w:tcPr>
            <w:tcW w:w="5310" w:type="dxa"/>
            <w:shd w:val="clear" w:color="auto" w:fill="auto"/>
            <w:vAlign w:val="bottom"/>
          </w:tcPr>
          <w:p w14:paraId="075322A4"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Goes with the easiest, not necessarily the best, development options.</w:t>
            </w:r>
          </w:p>
        </w:tc>
      </w:tr>
      <w:tr w:rsidR="00C50F69" w:rsidRPr="00C50F69" w14:paraId="075322A8" w14:textId="77777777" w:rsidTr="00D20AA0">
        <w:trPr>
          <w:trHeight w:val="288"/>
        </w:trPr>
        <w:tc>
          <w:tcPr>
            <w:tcW w:w="5395" w:type="dxa"/>
            <w:shd w:val="clear" w:color="auto" w:fill="auto"/>
            <w:vAlign w:val="bottom"/>
          </w:tcPr>
          <w:p w14:paraId="075322A6"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Sets development goals aligned with organizational objectives.</w:t>
            </w:r>
          </w:p>
        </w:tc>
        <w:tc>
          <w:tcPr>
            <w:tcW w:w="5310" w:type="dxa"/>
            <w:shd w:val="clear" w:color="auto" w:fill="auto"/>
            <w:vAlign w:val="bottom"/>
          </w:tcPr>
          <w:p w14:paraId="075322A7"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Doesn’t make use of available resources to develop people.</w:t>
            </w:r>
          </w:p>
        </w:tc>
      </w:tr>
      <w:tr w:rsidR="00C50F69" w:rsidRPr="00C50F69" w14:paraId="075322AB" w14:textId="77777777" w:rsidTr="00D20AA0">
        <w:trPr>
          <w:trHeight w:val="288"/>
        </w:trPr>
        <w:tc>
          <w:tcPr>
            <w:tcW w:w="5395" w:type="dxa"/>
            <w:shd w:val="clear" w:color="auto" w:fill="auto"/>
            <w:vAlign w:val="bottom"/>
          </w:tcPr>
          <w:p w14:paraId="075322A9"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Places a high priority on developing others.</w:t>
            </w:r>
          </w:p>
        </w:tc>
        <w:tc>
          <w:tcPr>
            <w:tcW w:w="5310" w:type="dxa"/>
            <w:shd w:val="clear" w:color="auto" w:fill="auto"/>
            <w:vAlign w:val="bottom"/>
          </w:tcPr>
          <w:p w14:paraId="075322AA"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Doesn’t give risky or challenging assignments.</w:t>
            </w:r>
          </w:p>
        </w:tc>
      </w:tr>
      <w:tr w:rsidR="00C50F69" w:rsidRPr="00C50F69" w14:paraId="075322AE" w14:textId="77777777" w:rsidTr="00D20AA0">
        <w:trPr>
          <w:trHeight w:val="288"/>
        </w:trPr>
        <w:tc>
          <w:tcPr>
            <w:tcW w:w="5395" w:type="dxa"/>
            <w:shd w:val="clear" w:color="auto" w:fill="auto"/>
            <w:vAlign w:val="bottom"/>
          </w:tcPr>
          <w:p w14:paraId="075322AC"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Looks for developmental assignments across the organization.</w:t>
            </w:r>
          </w:p>
        </w:tc>
        <w:tc>
          <w:tcPr>
            <w:tcW w:w="5310" w:type="dxa"/>
            <w:shd w:val="clear" w:color="auto" w:fill="auto"/>
            <w:vAlign w:val="bottom"/>
          </w:tcPr>
          <w:p w14:paraId="075322AD" w14:textId="77777777" w:rsidR="00C50F69" w:rsidRPr="00C50F69" w:rsidRDefault="00C50F69" w:rsidP="00C50F69">
            <w:pPr>
              <w:spacing w:after="0"/>
              <w:rPr>
                <w:rFonts w:ascii="Georgia" w:eastAsia="Calibri" w:hAnsi="Georgia" w:cs="Arial"/>
              </w:rPr>
            </w:pPr>
            <w:r w:rsidRPr="00C50F69">
              <w:rPr>
                <w:rFonts w:ascii="Georgia" w:eastAsia="Calibri" w:hAnsi="Georgia" w:cs="Arial"/>
              </w:rPr>
              <w:t>Works with those who need the least help.</w:t>
            </w:r>
          </w:p>
        </w:tc>
      </w:tr>
    </w:tbl>
    <w:p w14:paraId="075322AF" w14:textId="77777777" w:rsidR="00C50F69" w:rsidRPr="00C50F69" w:rsidRDefault="00C50F69" w:rsidP="00C50F69">
      <w:pPr>
        <w:spacing w:after="0"/>
      </w:pPr>
    </w:p>
    <w:p w14:paraId="075322B0" w14:textId="77777777" w:rsidR="00C50F69" w:rsidRPr="00C50F69" w:rsidRDefault="00C50F69" w:rsidP="00C50F69">
      <w:pPr>
        <w:spacing w:after="0"/>
      </w:pPr>
    </w:p>
    <w:p w14:paraId="075322B1" w14:textId="77777777" w:rsidR="00C50F69" w:rsidRPr="00C50F69" w:rsidRDefault="00C50F69" w:rsidP="00C50F69">
      <w:pPr>
        <w:spacing w:after="0"/>
      </w:pPr>
    </w:p>
    <w:p w14:paraId="075322B2" w14:textId="77777777" w:rsidR="00C50F69" w:rsidRPr="006D09BB" w:rsidRDefault="00C50F69" w:rsidP="00C50F69">
      <w:pPr>
        <w:spacing w:after="0"/>
      </w:pPr>
    </w:p>
    <w:sectPr w:rsidR="00C50F69" w:rsidRPr="006D09B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A85CC" w14:textId="77777777" w:rsidR="001F15A7" w:rsidRDefault="001F15A7" w:rsidP="00BF1C9B">
      <w:pPr>
        <w:spacing w:after="0" w:line="240" w:lineRule="auto"/>
      </w:pPr>
      <w:r>
        <w:separator/>
      </w:r>
    </w:p>
  </w:endnote>
  <w:endnote w:type="continuationSeparator" w:id="0">
    <w:p w14:paraId="2B9EB588" w14:textId="77777777" w:rsidR="001F15A7" w:rsidRDefault="001F15A7" w:rsidP="00BF1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322B8" w14:textId="77777777" w:rsidR="006D09BB" w:rsidRDefault="006D09BB" w:rsidP="006D09BB">
    <w:pPr>
      <w:pStyle w:val="Footer"/>
      <w:pBdr>
        <w:top w:val="single" w:sz="24" w:space="1" w:color="auto"/>
      </w:pBdr>
    </w:pPr>
  </w:p>
  <w:p w14:paraId="075322B9" w14:textId="2021EC04" w:rsidR="006D09BB" w:rsidRDefault="006D09BB" w:rsidP="006D09BB">
    <w:pPr>
      <w:pStyle w:val="Footer"/>
      <w:tabs>
        <w:tab w:val="right" w:pos="10080"/>
      </w:tabs>
    </w:pPr>
    <w:r>
      <w:t>Confidential – Internal Distribution</w:t>
    </w:r>
    <w:r>
      <w:tab/>
    </w:r>
    <w:r>
      <w:fldChar w:fldCharType="begin"/>
    </w:r>
    <w:r>
      <w:instrText xml:space="preserve"> DATE \@ "M.d.yyyy" </w:instrText>
    </w:r>
    <w:r>
      <w:fldChar w:fldCharType="separate"/>
    </w:r>
    <w:r w:rsidR="00703CDF">
      <w:rPr>
        <w:noProof/>
      </w:rPr>
      <w:t>8.26.2020</w:t>
    </w:r>
    <w:r>
      <w:fldChar w:fldCharType="end"/>
    </w:r>
    <w:r>
      <w:tab/>
    </w:r>
    <w:r>
      <w:fldChar w:fldCharType="begin"/>
    </w:r>
    <w:r>
      <w:instrText xml:space="preserve"> PAGE   \* MERGEFORMAT </w:instrText>
    </w:r>
    <w:r>
      <w:fldChar w:fldCharType="separate"/>
    </w:r>
    <w:r w:rsidR="00BF52DE">
      <w:rPr>
        <w:noProof/>
      </w:rPr>
      <w:t>2</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BF52DE">
      <w:rPr>
        <w:noProof/>
      </w:rPr>
      <w:t>4</w:t>
    </w:r>
    <w:r>
      <w:rPr>
        <w:noProof/>
      </w:rPr>
      <w:fldChar w:fldCharType="end"/>
    </w:r>
  </w:p>
  <w:p w14:paraId="075322BA" w14:textId="77777777" w:rsidR="006D09BB" w:rsidRDefault="006D09BB">
    <w:pPr>
      <w:pStyle w:val="Footer"/>
    </w:pPr>
  </w:p>
  <w:p w14:paraId="075322BB" w14:textId="77777777" w:rsidR="00BF1C9B" w:rsidRDefault="00BF1C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2F978" w14:textId="77777777" w:rsidR="001F15A7" w:rsidRDefault="001F15A7" w:rsidP="00BF1C9B">
      <w:pPr>
        <w:spacing w:after="0" w:line="240" w:lineRule="auto"/>
      </w:pPr>
      <w:r>
        <w:separator/>
      </w:r>
    </w:p>
  </w:footnote>
  <w:footnote w:type="continuationSeparator" w:id="0">
    <w:p w14:paraId="35E5D8A4" w14:textId="77777777" w:rsidR="001F15A7" w:rsidRDefault="001F15A7" w:rsidP="00BF1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322B7" w14:textId="77777777" w:rsidR="00BF1C9B" w:rsidRDefault="00BF1C9B">
    <w:pPr>
      <w:pStyle w:val="Header"/>
    </w:pPr>
    <w:r>
      <w:rPr>
        <w:noProof/>
      </w:rPr>
      <w:drawing>
        <wp:inline distT="0" distB="0" distL="0" distR="0" wp14:anchorId="075322BC" wp14:editId="075322BD">
          <wp:extent cx="5943600" cy="5542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_with_rule_header-01.png"/>
                  <pic:cNvPicPr/>
                </pic:nvPicPr>
                <pic:blipFill>
                  <a:blip r:embed="rId1">
                    <a:extLst>
                      <a:ext uri="{28A0092B-C50C-407E-A947-70E740481C1C}">
                        <a14:useLocalDpi xmlns:a14="http://schemas.microsoft.com/office/drawing/2010/main" val="0"/>
                      </a:ext>
                    </a:extLst>
                  </a:blip>
                  <a:stretch>
                    <a:fillRect/>
                  </a:stretch>
                </pic:blipFill>
                <pic:spPr>
                  <a:xfrm>
                    <a:off x="0" y="0"/>
                    <a:ext cx="5943600" cy="5542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22FDC"/>
    <w:multiLevelType w:val="hybridMultilevel"/>
    <w:tmpl w:val="6B761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03B7A"/>
    <w:multiLevelType w:val="hybridMultilevel"/>
    <w:tmpl w:val="E7320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D57C31"/>
    <w:multiLevelType w:val="hybridMultilevel"/>
    <w:tmpl w:val="49A0C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647B25"/>
    <w:multiLevelType w:val="hybridMultilevel"/>
    <w:tmpl w:val="01406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9B42255"/>
    <w:multiLevelType w:val="hybridMultilevel"/>
    <w:tmpl w:val="A4F00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54D0999"/>
    <w:multiLevelType w:val="hybridMultilevel"/>
    <w:tmpl w:val="A2CE6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3607E2"/>
    <w:multiLevelType w:val="hybridMultilevel"/>
    <w:tmpl w:val="2CFAD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C9B"/>
    <w:rsid w:val="00007A62"/>
    <w:rsid w:val="00025E72"/>
    <w:rsid w:val="000274E6"/>
    <w:rsid w:val="00051D8F"/>
    <w:rsid w:val="00070C46"/>
    <w:rsid w:val="0009318D"/>
    <w:rsid w:val="000E2328"/>
    <w:rsid w:val="000E422E"/>
    <w:rsid w:val="000E5D7F"/>
    <w:rsid w:val="000F0F65"/>
    <w:rsid w:val="000F2E44"/>
    <w:rsid w:val="000F3D20"/>
    <w:rsid w:val="000F5C11"/>
    <w:rsid w:val="000F7C1E"/>
    <w:rsid w:val="00104428"/>
    <w:rsid w:val="0010561C"/>
    <w:rsid w:val="0011359D"/>
    <w:rsid w:val="0011399A"/>
    <w:rsid w:val="001141AE"/>
    <w:rsid w:val="0013049F"/>
    <w:rsid w:val="001343DE"/>
    <w:rsid w:val="00140A3E"/>
    <w:rsid w:val="00143594"/>
    <w:rsid w:val="00155234"/>
    <w:rsid w:val="00162369"/>
    <w:rsid w:val="0016354B"/>
    <w:rsid w:val="001728B6"/>
    <w:rsid w:val="00180AE9"/>
    <w:rsid w:val="001B0AC6"/>
    <w:rsid w:val="001B70B3"/>
    <w:rsid w:val="001C7B92"/>
    <w:rsid w:val="001D0955"/>
    <w:rsid w:val="001D6DA5"/>
    <w:rsid w:val="001F15A7"/>
    <w:rsid w:val="001F2B83"/>
    <w:rsid w:val="001F6743"/>
    <w:rsid w:val="001F75B8"/>
    <w:rsid w:val="002254E9"/>
    <w:rsid w:val="0023435B"/>
    <w:rsid w:val="002465E0"/>
    <w:rsid w:val="00252653"/>
    <w:rsid w:val="002569DC"/>
    <w:rsid w:val="002754CA"/>
    <w:rsid w:val="00284E3A"/>
    <w:rsid w:val="002941CA"/>
    <w:rsid w:val="002A3265"/>
    <w:rsid w:val="002A579D"/>
    <w:rsid w:val="002B0F7E"/>
    <w:rsid w:val="002B4541"/>
    <w:rsid w:val="002C5E52"/>
    <w:rsid w:val="002C61A1"/>
    <w:rsid w:val="002D608C"/>
    <w:rsid w:val="003055D2"/>
    <w:rsid w:val="00314372"/>
    <w:rsid w:val="00317A0F"/>
    <w:rsid w:val="003328AF"/>
    <w:rsid w:val="0033294D"/>
    <w:rsid w:val="003417A5"/>
    <w:rsid w:val="003426D4"/>
    <w:rsid w:val="00343F5D"/>
    <w:rsid w:val="00346C43"/>
    <w:rsid w:val="003608D9"/>
    <w:rsid w:val="00362283"/>
    <w:rsid w:val="00362E2B"/>
    <w:rsid w:val="0036402B"/>
    <w:rsid w:val="003723CF"/>
    <w:rsid w:val="00385ABB"/>
    <w:rsid w:val="00387350"/>
    <w:rsid w:val="003927A6"/>
    <w:rsid w:val="003A0033"/>
    <w:rsid w:val="003A3089"/>
    <w:rsid w:val="003A7AF3"/>
    <w:rsid w:val="003B2C33"/>
    <w:rsid w:val="003C044D"/>
    <w:rsid w:val="003C2935"/>
    <w:rsid w:val="003C6757"/>
    <w:rsid w:val="003D08E0"/>
    <w:rsid w:val="003D0BE5"/>
    <w:rsid w:val="003D1F36"/>
    <w:rsid w:val="003D6347"/>
    <w:rsid w:val="003E150C"/>
    <w:rsid w:val="003E4066"/>
    <w:rsid w:val="003F009E"/>
    <w:rsid w:val="003F44E0"/>
    <w:rsid w:val="003F6610"/>
    <w:rsid w:val="003F66B9"/>
    <w:rsid w:val="004001BE"/>
    <w:rsid w:val="00413869"/>
    <w:rsid w:val="00421C38"/>
    <w:rsid w:val="004307E9"/>
    <w:rsid w:val="00463E81"/>
    <w:rsid w:val="00464778"/>
    <w:rsid w:val="00471B94"/>
    <w:rsid w:val="00476D28"/>
    <w:rsid w:val="004822F5"/>
    <w:rsid w:val="004834A0"/>
    <w:rsid w:val="004928F0"/>
    <w:rsid w:val="00495BEC"/>
    <w:rsid w:val="004B0030"/>
    <w:rsid w:val="004B099D"/>
    <w:rsid w:val="004D2A42"/>
    <w:rsid w:val="004D7D66"/>
    <w:rsid w:val="004E73FD"/>
    <w:rsid w:val="004F4629"/>
    <w:rsid w:val="004F4753"/>
    <w:rsid w:val="00502156"/>
    <w:rsid w:val="0050523C"/>
    <w:rsid w:val="0052381D"/>
    <w:rsid w:val="00525DB2"/>
    <w:rsid w:val="005346AF"/>
    <w:rsid w:val="00550B08"/>
    <w:rsid w:val="00551F29"/>
    <w:rsid w:val="005662E3"/>
    <w:rsid w:val="00580647"/>
    <w:rsid w:val="00585ED7"/>
    <w:rsid w:val="005927A7"/>
    <w:rsid w:val="0059524A"/>
    <w:rsid w:val="005A699D"/>
    <w:rsid w:val="005A6CAA"/>
    <w:rsid w:val="005B1C5A"/>
    <w:rsid w:val="005D3911"/>
    <w:rsid w:val="005D5F6D"/>
    <w:rsid w:val="005E78A2"/>
    <w:rsid w:val="005F2381"/>
    <w:rsid w:val="005F4645"/>
    <w:rsid w:val="005F6E6E"/>
    <w:rsid w:val="006006BE"/>
    <w:rsid w:val="00633A4C"/>
    <w:rsid w:val="00640F74"/>
    <w:rsid w:val="00642255"/>
    <w:rsid w:val="00644C04"/>
    <w:rsid w:val="006471E2"/>
    <w:rsid w:val="00652DB6"/>
    <w:rsid w:val="0067467F"/>
    <w:rsid w:val="00685EDC"/>
    <w:rsid w:val="006A52DC"/>
    <w:rsid w:val="006A5EBC"/>
    <w:rsid w:val="006C1077"/>
    <w:rsid w:val="006C3674"/>
    <w:rsid w:val="006C400C"/>
    <w:rsid w:val="006D09BB"/>
    <w:rsid w:val="006E4F66"/>
    <w:rsid w:val="006E7F17"/>
    <w:rsid w:val="006F042A"/>
    <w:rsid w:val="00703CDF"/>
    <w:rsid w:val="00713A09"/>
    <w:rsid w:val="00716280"/>
    <w:rsid w:val="00723896"/>
    <w:rsid w:val="00755C11"/>
    <w:rsid w:val="00770AD7"/>
    <w:rsid w:val="007807B8"/>
    <w:rsid w:val="00783F88"/>
    <w:rsid w:val="007900C7"/>
    <w:rsid w:val="00790805"/>
    <w:rsid w:val="007B72FE"/>
    <w:rsid w:val="007C6564"/>
    <w:rsid w:val="007E28D6"/>
    <w:rsid w:val="007E4AD4"/>
    <w:rsid w:val="007E4CFE"/>
    <w:rsid w:val="008065AF"/>
    <w:rsid w:val="00821075"/>
    <w:rsid w:val="0083017D"/>
    <w:rsid w:val="008371E5"/>
    <w:rsid w:val="00850C99"/>
    <w:rsid w:val="0085526D"/>
    <w:rsid w:val="008712A7"/>
    <w:rsid w:val="008772F3"/>
    <w:rsid w:val="00877375"/>
    <w:rsid w:val="00877B4B"/>
    <w:rsid w:val="00883081"/>
    <w:rsid w:val="00887859"/>
    <w:rsid w:val="00893D6E"/>
    <w:rsid w:val="008A3005"/>
    <w:rsid w:val="008A7742"/>
    <w:rsid w:val="008C2C62"/>
    <w:rsid w:val="008C7414"/>
    <w:rsid w:val="008D4311"/>
    <w:rsid w:val="008D559D"/>
    <w:rsid w:val="009001EC"/>
    <w:rsid w:val="00902F22"/>
    <w:rsid w:val="009065C0"/>
    <w:rsid w:val="00917CA4"/>
    <w:rsid w:val="00920B45"/>
    <w:rsid w:val="009344A1"/>
    <w:rsid w:val="00934D96"/>
    <w:rsid w:val="00936AB7"/>
    <w:rsid w:val="00942ABC"/>
    <w:rsid w:val="00947C2C"/>
    <w:rsid w:val="00954A92"/>
    <w:rsid w:val="009700F7"/>
    <w:rsid w:val="00981618"/>
    <w:rsid w:val="0098286F"/>
    <w:rsid w:val="009850AE"/>
    <w:rsid w:val="009952D8"/>
    <w:rsid w:val="009966BC"/>
    <w:rsid w:val="009A3DDC"/>
    <w:rsid w:val="009B4DC0"/>
    <w:rsid w:val="009C19D0"/>
    <w:rsid w:val="009C4B43"/>
    <w:rsid w:val="009D7758"/>
    <w:rsid w:val="009F1C22"/>
    <w:rsid w:val="009F320B"/>
    <w:rsid w:val="009F51BD"/>
    <w:rsid w:val="009F6C8D"/>
    <w:rsid w:val="009F73E0"/>
    <w:rsid w:val="00A56328"/>
    <w:rsid w:val="00A61633"/>
    <w:rsid w:val="00A61CA7"/>
    <w:rsid w:val="00A61E1D"/>
    <w:rsid w:val="00A703D0"/>
    <w:rsid w:val="00A8206B"/>
    <w:rsid w:val="00A853F4"/>
    <w:rsid w:val="00A90562"/>
    <w:rsid w:val="00A91D52"/>
    <w:rsid w:val="00A937E3"/>
    <w:rsid w:val="00A9439A"/>
    <w:rsid w:val="00A94B14"/>
    <w:rsid w:val="00A96FA0"/>
    <w:rsid w:val="00A97119"/>
    <w:rsid w:val="00AC229E"/>
    <w:rsid w:val="00AD0759"/>
    <w:rsid w:val="00AD3327"/>
    <w:rsid w:val="00AE1D75"/>
    <w:rsid w:val="00AE58BF"/>
    <w:rsid w:val="00AE7FA9"/>
    <w:rsid w:val="00AF1B71"/>
    <w:rsid w:val="00AF337B"/>
    <w:rsid w:val="00B132DC"/>
    <w:rsid w:val="00B17FE9"/>
    <w:rsid w:val="00B236AF"/>
    <w:rsid w:val="00B45AC3"/>
    <w:rsid w:val="00B57535"/>
    <w:rsid w:val="00B67C03"/>
    <w:rsid w:val="00B82094"/>
    <w:rsid w:val="00B84E45"/>
    <w:rsid w:val="00B8655E"/>
    <w:rsid w:val="00B870FC"/>
    <w:rsid w:val="00B91985"/>
    <w:rsid w:val="00BA1304"/>
    <w:rsid w:val="00BD2239"/>
    <w:rsid w:val="00BD2C37"/>
    <w:rsid w:val="00BE1F49"/>
    <w:rsid w:val="00BE7F8F"/>
    <w:rsid w:val="00BF1C9B"/>
    <w:rsid w:val="00BF52DE"/>
    <w:rsid w:val="00BF7F11"/>
    <w:rsid w:val="00C22AD4"/>
    <w:rsid w:val="00C236B4"/>
    <w:rsid w:val="00C35776"/>
    <w:rsid w:val="00C45BEA"/>
    <w:rsid w:val="00C50F69"/>
    <w:rsid w:val="00C56821"/>
    <w:rsid w:val="00C9533D"/>
    <w:rsid w:val="00C96A43"/>
    <w:rsid w:val="00CA3653"/>
    <w:rsid w:val="00CC2E9B"/>
    <w:rsid w:val="00CD5F0E"/>
    <w:rsid w:val="00CE0BB7"/>
    <w:rsid w:val="00CE3A38"/>
    <w:rsid w:val="00CF4951"/>
    <w:rsid w:val="00CF4EAA"/>
    <w:rsid w:val="00D042C7"/>
    <w:rsid w:val="00D074AA"/>
    <w:rsid w:val="00D178B1"/>
    <w:rsid w:val="00D246D8"/>
    <w:rsid w:val="00D31293"/>
    <w:rsid w:val="00D3167A"/>
    <w:rsid w:val="00D633D5"/>
    <w:rsid w:val="00D664A6"/>
    <w:rsid w:val="00D665FD"/>
    <w:rsid w:val="00D81E2A"/>
    <w:rsid w:val="00D85658"/>
    <w:rsid w:val="00D9537C"/>
    <w:rsid w:val="00DB7668"/>
    <w:rsid w:val="00DD2DB7"/>
    <w:rsid w:val="00DD3B3A"/>
    <w:rsid w:val="00DE41BF"/>
    <w:rsid w:val="00DF724E"/>
    <w:rsid w:val="00E123DC"/>
    <w:rsid w:val="00E2570E"/>
    <w:rsid w:val="00E265CA"/>
    <w:rsid w:val="00E3157A"/>
    <w:rsid w:val="00E3644E"/>
    <w:rsid w:val="00E371B1"/>
    <w:rsid w:val="00E374B0"/>
    <w:rsid w:val="00E44752"/>
    <w:rsid w:val="00E52E0D"/>
    <w:rsid w:val="00E7426E"/>
    <w:rsid w:val="00E75CD7"/>
    <w:rsid w:val="00E83D3B"/>
    <w:rsid w:val="00E84818"/>
    <w:rsid w:val="00E904B3"/>
    <w:rsid w:val="00EC5069"/>
    <w:rsid w:val="00EC7479"/>
    <w:rsid w:val="00ED21E1"/>
    <w:rsid w:val="00ED6120"/>
    <w:rsid w:val="00EE2DDC"/>
    <w:rsid w:val="00EE3295"/>
    <w:rsid w:val="00EF455B"/>
    <w:rsid w:val="00F06C9B"/>
    <w:rsid w:val="00F1199D"/>
    <w:rsid w:val="00F14AEF"/>
    <w:rsid w:val="00F17B69"/>
    <w:rsid w:val="00F23770"/>
    <w:rsid w:val="00F36633"/>
    <w:rsid w:val="00F519D8"/>
    <w:rsid w:val="00F56CA4"/>
    <w:rsid w:val="00F61780"/>
    <w:rsid w:val="00F921BA"/>
    <w:rsid w:val="00F97199"/>
    <w:rsid w:val="00FA5296"/>
    <w:rsid w:val="00FC6CB7"/>
    <w:rsid w:val="00FF4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2198"/>
  <w15:chartTrackingRefBased/>
  <w15:docId w15:val="{9343217A-9014-4018-B1D8-40D32672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1" w:unhideWhenUsed="1"/>
    <w:lsdException w:name="footer" w:semiHidden="1" w:uiPriority="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
    <w:unhideWhenUsed/>
    <w:rsid w:val="00BF1C9B"/>
    <w:pPr>
      <w:tabs>
        <w:tab w:val="center" w:pos="4680"/>
        <w:tab w:val="right" w:pos="9360"/>
      </w:tabs>
      <w:spacing w:after="0" w:line="240" w:lineRule="auto"/>
    </w:pPr>
  </w:style>
  <w:style w:type="character" w:customStyle="1" w:styleId="HeaderChar">
    <w:name w:val="Header Char"/>
    <w:basedOn w:val="DefaultParagraphFont"/>
    <w:link w:val="Header"/>
    <w:uiPriority w:val="1"/>
    <w:rsid w:val="00BF1C9B"/>
  </w:style>
  <w:style w:type="paragraph" w:styleId="Footer">
    <w:name w:val="footer"/>
    <w:basedOn w:val="Normal"/>
    <w:link w:val="FooterChar"/>
    <w:uiPriority w:val="1"/>
    <w:unhideWhenUsed/>
    <w:qFormat/>
    <w:rsid w:val="00BF1C9B"/>
    <w:pPr>
      <w:tabs>
        <w:tab w:val="center" w:pos="4680"/>
        <w:tab w:val="right" w:pos="9360"/>
      </w:tabs>
      <w:spacing w:after="0" w:line="240" w:lineRule="auto"/>
    </w:pPr>
  </w:style>
  <w:style w:type="character" w:customStyle="1" w:styleId="FooterChar">
    <w:name w:val="Footer Char"/>
    <w:basedOn w:val="DefaultParagraphFont"/>
    <w:link w:val="Footer"/>
    <w:uiPriority w:val="1"/>
    <w:rsid w:val="00BF1C9B"/>
  </w:style>
  <w:style w:type="paragraph" w:styleId="ListParagraph">
    <w:name w:val="List Paragraph"/>
    <w:basedOn w:val="Normal"/>
    <w:uiPriority w:val="34"/>
    <w:qFormat/>
    <w:rsid w:val="0011399A"/>
    <w:pPr>
      <w:ind w:left="720"/>
      <w:contextualSpacing/>
    </w:pPr>
  </w:style>
  <w:style w:type="table" w:styleId="TableGrid">
    <w:name w:val="Table Grid"/>
    <w:basedOn w:val="TableNormal"/>
    <w:uiPriority w:val="39"/>
    <w:rsid w:val="00025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0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0030"/>
    <w:rPr>
      <w:rFonts w:ascii="Segoe UI" w:hAnsi="Segoe UI" w:cs="Segoe UI"/>
      <w:sz w:val="18"/>
      <w:szCs w:val="18"/>
    </w:rPr>
  </w:style>
  <w:style w:type="paragraph" w:styleId="NormalWeb">
    <w:name w:val="Normal (Web)"/>
    <w:basedOn w:val="Normal"/>
    <w:rsid w:val="009816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247FA9D067B5409679B490A4457274" ma:contentTypeVersion="12" ma:contentTypeDescription="Create a new document." ma:contentTypeScope="" ma:versionID="d9f1d909e34eee043be029515988d192">
  <xsd:schema xmlns:xsd="http://www.w3.org/2001/XMLSchema" xmlns:xs="http://www.w3.org/2001/XMLSchema" xmlns:p="http://schemas.microsoft.com/office/2006/metadata/properties" xmlns:ns3="bfb5c870-dc78-4059-8151-dc4aad652d6d" xmlns:ns4="d9c3f83c-90b9-4c92-8f7f-f35d5853eba5" targetNamespace="http://schemas.microsoft.com/office/2006/metadata/properties" ma:root="true" ma:fieldsID="b5c0020c400e75cbb0862085ee52d1ff" ns3:_="" ns4:_="">
    <xsd:import namespace="bfb5c870-dc78-4059-8151-dc4aad652d6d"/>
    <xsd:import namespace="d9c3f83c-90b9-4c92-8f7f-f35d5853eb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b5c870-dc78-4059-8151-dc4aad652d6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c3f83c-90b9-4c92-8f7f-f35d5853eba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57715D-61C6-4A21-8335-7A924A85BAF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CCC9DB-47CF-49EE-A43D-A59CB5A51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b5c870-dc78-4059-8151-dc4aad652d6d"/>
    <ds:schemaRef ds:uri="d9c3f83c-90b9-4c92-8f7f-f35d5853eb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F0D6D9-5548-431D-8C79-F83B5431CAC5}">
  <ds:schemaRefs>
    <ds:schemaRef ds:uri="http://schemas.openxmlformats.org/officeDocument/2006/bibliography"/>
  </ds:schemaRefs>
</ds:datastoreItem>
</file>

<file path=customXml/itemProps4.xml><?xml version="1.0" encoding="utf-8"?>
<ds:datastoreItem xmlns:ds="http://schemas.openxmlformats.org/officeDocument/2006/customXml" ds:itemID="{DF92C246-5A77-49D0-BD65-15ACDB9F61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6</Pages>
  <Words>2187</Words>
  <Characters>12467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Rosemary E</dc:creator>
  <cp:keywords/>
  <dc:description/>
  <cp:lastModifiedBy>Rabbani, Mozahid</cp:lastModifiedBy>
  <cp:revision>277</cp:revision>
  <cp:lastPrinted>2016-05-12T20:31:00Z</cp:lastPrinted>
  <dcterms:created xsi:type="dcterms:W3CDTF">2020-08-26T17:26:00Z</dcterms:created>
  <dcterms:modified xsi:type="dcterms:W3CDTF">2020-08-27T14:40:00Z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0x010100CA247FA9D067B5409679B490A4457274</vt:lpwstr>
  </property>
</Properties>
</file>