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1A"/>
        </w:rPr>
        <w:t>AI+教育研究 - 资料索引</w:t>
      </w:r>
    </w:p>
    <w:p>
      <w:r>
        <w:rPr>
          <w:rFonts w:ascii="微软雅黑" w:hAnsi="微软雅黑" w:eastAsia="微软雅黑"/>
          <w:b w:val="0"/>
          <w:color w:val="666666"/>
          <w:sz w:val="20"/>
        </w:rPr>
        <w:t>分类说明：AI在教育领域的学术研究：教育智能体、学习投入度、作业评估、学生画像、教师角色转型、协作学习等</w:t>
      </w:r>
    </w:p>
    <w:p>
      <w:r>
        <w:rPr>
          <w:rFonts w:ascii="微软雅黑" w:hAnsi="微软雅黑" w:eastAsia="微软雅黑"/>
          <w:b w:val="0"/>
          <w:color w:val="999999"/>
          <w:sz w:val="18"/>
        </w:rPr>
        <w:t>知识库：wowkie的知识库、结题知识库　|　资料数量：9 篇　|　最后更新：2026-07-29T12:19:54+08:00</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color="auto" w:fill="4472C4"/>
          </w:tcPr>
          <w:p>
            <w:r>
              <w:rPr>
                <w:rFonts w:ascii="微软雅黑" w:hAnsi="微软雅黑" w:eastAsia="微软雅黑"/>
                <w:b/>
                <w:color w:val="FFFFFF"/>
                <w:sz w:val="20"/>
              </w:rPr>
              <w:t>序号</w:t>
            </w:r>
          </w:p>
        </w:tc>
        <w:tc>
          <w:tcPr>
            <w:tcW w:type="dxa" w:w="6480"/>
            <w:shd w:val="clear" w:color="auto" w:fill="4472C4"/>
          </w:tcPr>
          <w:p>
            <w:r>
              <w:rPr>
                <w:rFonts w:ascii="微软雅黑" w:hAnsi="微软雅黑" w:eastAsia="微软雅黑"/>
                <w:b/>
                <w:color w:val="FFFFFF"/>
                <w:sz w:val="20"/>
              </w:rPr>
              <w:t>资料标题</w:t>
            </w:r>
          </w:p>
        </w:tc>
        <w:tc>
          <w:tcPr>
            <w:tcW w:type="dxa" w:w="2160"/>
            <w:shd w:val="clear" w:color="auto" w:fill="4472C4"/>
          </w:tcPr>
          <w:p>
            <w:r>
              <w:rPr>
                <w:rFonts w:ascii="微软雅黑" w:hAnsi="微软雅黑" w:eastAsia="微软雅黑"/>
                <w:b/>
                <w:color w:val="FFFFFF"/>
                <w:sz w:val="20"/>
              </w:rPr>
              <w:t>来源</w:t>
            </w:r>
          </w:p>
        </w:tc>
        <w:tc>
          <w:tcPr>
            <w:tcW w:type="dxa" w:w="1728"/>
            <w:shd w:val="clear" w:color="auto" w:fill="4472C4"/>
          </w:tcPr>
          <w:p>
            <w:r>
              <w:rPr>
                <w:rFonts w:ascii="微软雅黑" w:hAnsi="微软雅黑" w:eastAsia="微软雅黑"/>
                <w:b/>
                <w:color w:val="FFFFFF"/>
                <w:sz w:val="20"/>
              </w:rPr>
              <w:t>导入知识库日期</w:t>
            </w:r>
          </w:p>
        </w:tc>
      </w:tr>
      <w:tr>
        <w:tc>
          <w:tcPr>
            <w:tcW w:type="dxa" w:w="720"/>
          </w:tcPr>
          <w:p>
            <w:r>
              <w:rPr>
                <w:rFonts w:ascii="微软雅黑" w:hAnsi="微软雅黑" w:eastAsia="微软雅黑"/>
                <w:b w:val="0"/>
                <w:sz w:val="18"/>
              </w:rPr>
              <w:t>1</w:t>
            </w:r>
          </w:p>
        </w:tc>
        <w:tc>
          <w:tcPr>
            <w:tcW w:type="dxa" w:w="6480"/>
          </w:tcPr>
          <w:p>
            <w:r>
              <w:rPr>
                <w:rFonts w:ascii="微软雅黑" w:hAnsi="微软雅黑" w:eastAsia="微软雅黑"/>
                <w:b w:val="0"/>
                <w:sz w:val="18"/>
              </w:rPr>
              <w:t>教育智能体的何种反馈能够促进学习？</w:t>
            </w:r>
          </w:p>
        </w:tc>
        <w:tc>
          <w:tcPr>
            <w:tcW w:type="dxa" w:w="2160"/>
          </w:tcPr>
          <w:p>
            <w:r>
              <w:rPr>
                <w:rFonts w:ascii="微软雅黑" w:hAnsi="微软雅黑" w:eastAsia="微软雅黑"/>
                <w:b w:val="0"/>
                <w:sz w:val="18"/>
              </w:rPr>
              <w:t>慢话数学教育</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2</w:t>
            </w:r>
          </w:p>
        </w:tc>
        <w:tc>
          <w:tcPr>
            <w:tcW w:type="dxa" w:w="6480"/>
          </w:tcPr>
          <w:p>
            <w:r>
              <w:rPr>
                <w:rFonts w:ascii="微软雅黑" w:hAnsi="微软雅黑" w:eastAsia="微软雅黑"/>
                <w:b w:val="0"/>
                <w:sz w:val="18"/>
              </w:rPr>
              <w:t>人工智能反馈对人与人工智能协作学习中大学生学习投入度的影响机制</w:t>
            </w:r>
          </w:p>
        </w:tc>
        <w:tc>
          <w:tcPr>
            <w:tcW w:type="dxa" w:w="2160"/>
          </w:tcPr>
          <w:p>
            <w:r>
              <w:rPr>
                <w:rFonts w:ascii="微软雅黑" w:hAnsi="微软雅黑" w:eastAsia="微软雅黑"/>
                <w:b w:val="0"/>
                <w:sz w:val="18"/>
              </w:rPr>
              <w:t>西里马拉</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3</w:t>
            </w:r>
          </w:p>
        </w:tc>
        <w:tc>
          <w:tcPr>
            <w:tcW w:type="dxa" w:w="6480"/>
          </w:tcPr>
          <w:p>
            <w:r>
              <w:rPr>
                <w:rFonts w:ascii="微软雅黑" w:hAnsi="微软雅黑" w:eastAsia="微软雅黑"/>
                <w:b w:val="0"/>
                <w:sz w:val="18"/>
              </w:rPr>
              <w:t>AI赋能教学全流程，一文全搞定</w:t>
            </w:r>
          </w:p>
        </w:tc>
        <w:tc>
          <w:tcPr>
            <w:tcW w:type="dxa" w:w="2160"/>
          </w:tcPr>
          <w:p>
            <w:r>
              <w:rPr>
                <w:rFonts w:ascii="微软雅黑" w:hAnsi="微软雅黑" w:eastAsia="微软雅黑"/>
                <w:b w:val="0"/>
                <w:sz w:val="18"/>
              </w:rPr>
              <w:t>樊华岗名班主任工作室</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4</w:t>
            </w:r>
          </w:p>
        </w:tc>
        <w:tc>
          <w:tcPr>
            <w:tcW w:type="dxa" w:w="6480"/>
          </w:tcPr>
          <w:p>
            <w:r>
              <w:rPr>
                <w:rFonts w:ascii="微软雅黑" w:hAnsi="微软雅黑" w:eastAsia="微软雅黑"/>
                <w:b w:val="0"/>
                <w:sz w:val="18"/>
              </w:rPr>
              <w:t>基于教育智能体的大学课程作业质量评估方法</w:t>
            </w:r>
          </w:p>
        </w:tc>
        <w:tc>
          <w:tcPr>
            <w:tcW w:type="dxa" w:w="2160"/>
          </w:tcPr>
          <w:p>
            <w:r>
              <w:rPr>
                <w:rFonts w:ascii="微软雅黑" w:hAnsi="微软雅黑" w:eastAsia="微软雅黑"/>
                <w:b w:val="0"/>
                <w:sz w:val="18"/>
              </w:rPr>
              <w:t>西里马拉</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5</w:t>
            </w:r>
          </w:p>
        </w:tc>
        <w:tc>
          <w:tcPr>
            <w:tcW w:type="dxa" w:w="6480"/>
          </w:tcPr>
          <w:p>
            <w:r>
              <w:rPr>
                <w:rFonts w:ascii="微软雅黑" w:hAnsi="微软雅黑" w:eastAsia="微软雅黑"/>
                <w:b w:val="0"/>
                <w:sz w:val="18"/>
              </w:rPr>
              <w:t>使用生成式人工智能辅助学习的学生类型画像</w:t>
            </w:r>
          </w:p>
        </w:tc>
        <w:tc>
          <w:tcPr>
            <w:tcW w:type="dxa" w:w="2160"/>
          </w:tcPr>
          <w:p>
            <w:r>
              <w:rPr>
                <w:rFonts w:ascii="微软雅黑" w:hAnsi="微软雅黑" w:eastAsia="微软雅黑"/>
                <w:b w:val="0"/>
                <w:sz w:val="18"/>
              </w:rPr>
              <w:t>华东师范大学学报教育科学版</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6</w:t>
            </w:r>
          </w:p>
        </w:tc>
        <w:tc>
          <w:tcPr>
            <w:tcW w:type="dxa" w:w="6480"/>
          </w:tcPr>
          <w:p>
            <w:r>
              <w:rPr>
                <w:rFonts w:ascii="微软雅黑" w:hAnsi="微软雅黑" w:eastAsia="微软雅黑"/>
                <w:b w:val="0"/>
                <w:sz w:val="18"/>
              </w:rPr>
              <w:t>AI教育建构者：智能时代教师角色转型与能力重构</w:t>
            </w:r>
          </w:p>
        </w:tc>
        <w:tc>
          <w:tcPr>
            <w:tcW w:type="dxa" w:w="2160"/>
          </w:tcPr>
          <w:p>
            <w:r>
              <w:rPr>
                <w:rFonts w:ascii="微软雅黑" w:hAnsi="微软雅黑" w:eastAsia="微软雅黑"/>
                <w:b w:val="0"/>
                <w:sz w:val="18"/>
              </w:rPr>
              <w:t>MOOC</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7</w:t>
            </w:r>
          </w:p>
        </w:tc>
        <w:tc>
          <w:tcPr>
            <w:tcW w:type="dxa" w:w="6480"/>
          </w:tcPr>
          <w:p>
            <w:r>
              <w:rPr>
                <w:rFonts w:ascii="微软雅黑" w:hAnsi="微软雅黑" w:eastAsia="微软雅黑"/>
                <w:b w:val="0"/>
                <w:sz w:val="18"/>
              </w:rPr>
              <w:t>跨学科：人工智能与人文智能的深度融合</w:t>
            </w:r>
          </w:p>
        </w:tc>
        <w:tc>
          <w:tcPr>
            <w:tcW w:type="dxa" w:w="2160"/>
          </w:tcPr>
          <w:p>
            <w:r>
              <w:rPr>
                <w:rFonts w:ascii="微软雅黑" w:hAnsi="微软雅黑" w:eastAsia="微软雅黑"/>
                <w:b w:val="0"/>
                <w:sz w:val="18"/>
              </w:rPr>
              <w:t>中国社会科学报</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8</w:t>
            </w:r>
          </w:p>
        </w:tc>
        <w:tc>
          <w:tcPr>
            <w:tcW w:type="dxa" w:w="6480"/>
          </w:tcPr>
          <w:p>
            <w:r>
              <w:rPr>
                <w:rFonts w:ascii="微软雅黑" w:hAnsi="微软雅黑" w:eastAsia="微软雅黑"/>
                <w:b w:val="0"/>
                <w:sz w:val="18"/>
              </w:rPr>
              <w:t>AI赋能教育的探索与实践</w:t>
            </w:r>
          </w:p>
        </w:tc>
        <w:tc>
          <w:tcPr>
            <w:tcW w:type="dxa" w:w="2160"/>
          </w:tcPr>
          <w:p>
            <w:r>
              <w:rPr>
                <w:rFonts w:ascii="微软雅黑" w:hAnsi="微软雅黑" w:eastAsia="微软雅黑"/>
                <w:b w:val="0"/>
                <w:sz w:val="18"/>
              </w:rPr>
              <w:t>计算机教育</w:t>
            </w:r>
          </w:p>
        </w:tc>
        <w:tc>
          <w:tcPr>
            <w:tcW w:type="dxa" w:w="1728"/>
          </w:tcPr>
          <w:p>
            <w:r>
              <w:rPr>
                <w:rFonts w:ascii="微软雅黑" w:hAnsi="微软雅黑" w:eastAsia="微软雅黑"/>
                <w:b w:val="0"/>
                <w:sz w:val="18"/>
              </w:rPr>
              <w:t>2026-07-29</w:t>
            </w:r>
          </w:p>
        </w:tc>
      </w:tr>
      <w:tr>
        <w:tc>
          <w:tcPr>
            <w:tcW w:type="dxa" w:w="720"/>
          </w:tcPr>
          <w:p>
            <w:r>
              <w:rPr>
                <w:rFonts w:ascii="微软雅黑" w:hAnsi="微软雅黑" w:eastAsia="微软雅黑"/>
                <w:b w:val="0"/>
                <w:sz w:val="18"/>
              </w:rPr>
              <w:t>9</w:t>
            </w:r>
          </w:p>
        </w:tc>
        <w:tc>
          <w:tcPr>
            <w:tcW w:type="dxa" w:w="6480"/>
          </w:tcPr>
          <w:p>
            <w:r>
              <w:rPr>
                <w:rFonts w:ascii="微软雅黑" w:hAnsi="微软雅黑" w:eastAsia="微软雅黑"/>
                <w:b w:val="0"/>
                <w:sz w:val="18"/>
              </w:rPr>
              <w:t>基于大模型智能体的信息技术课程课堂教学行为分析</w:t>
            </w:r>
          </w:p>
        </w:tc>
        <w:tc>
          <w:tcPr>
            <w:tcW w:type="dxa" w:w="2160"/>
          </w:tcPr>
          <w:p>
            <w:r>
              <w:rPr>
                <w:rFonts w:ascii="微软雅黑" w:hAnsi="微软雅黑" w:eastAsia="微软雅黑"/>
                <w:b w:val="0"/>
                <w:sz w:val="18"/>
              </w:rPr>
              <w:t>计算机教育</w:t>
            </w:r>
          </w:p>
        </w:tc>
        <w:tc>
          <w:tcPr>
            <w:tcW w:type="dxa" w:w="1728"/>
          </w:tcPr>
          <w:p>
            <w:r>
              <w:rPr>
                <w:rFonts w:ascii="微软雅黑" w:hAnsi="微软雅黑" w:eastAsia="微软雅黑"/>
                <w:b w:val="0"/>
                <w:sz w:val="18"/>
              </w:rPr>
              <w:t>2026-07-29</w:t>
            </w:r>
          </w:p>
        </w:tc>
      </w:tr>
    </w:tbl>
    <w:p/>
    <w:p/>
    <w:p>
      <w:r>
        <w:rPr>
          <w:rFonts w:ascii="微软雅黑" w:hAnsi="微软雅黑" w:eastAsia="微软雅黑"/>
          <w:b/>
          <w:color w:val="333333"/>
          <w:sz w:val="20"/>
        </w:rPr>
        <w:t>使用说明</w:t>
      </w:r>
    </w:p>
    <w:p>
      <w:r>
        <w:rPr>
          <w:rFonts w:ascii="微软雅黑" w:hAnsi="微软雅黑" w:eastAsia="微软雅黑"/>
          <w:b w:val="0"/>
          <w:color w:val="666666"/>
          <w:sz w:val="18"/>
        </w:rPr>
        <w:t>1. 撰写文档时，告诉 AI 助手使用本分类的资料作为素材来源。</w:t>
        <w:br/>
        <w:t>2. AI 会根据本索引中的资料，从 IMA 知识库拉取全文内容，进行 RAG 检索增强生成。</w:t>
        <w:br/>
        <w:t>3. 新资料请放入 IMA 知识库根目录，AI 会定期扫描并自动分类更新本文档。</w:t>
        <w:br/>
        <w:t>4. 如发现分类有误，请告知 AI 助手调整。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