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DB356" w14:textId="720B0F32" w:rsidR="008A670B" w:rsidRDefault="008A670B" w:rsidP="008A670B">
      <w:pPr>
        <w:pStyle w:val="1"/>
        <w:keepNext w:val="0"/>
        <w:keepLines w:val="0"/>
        <w:shd w:val="clear" w:color="auto" w:fill="FFFFFF"/>
        <w:spacing w:before="0" w:line="335" w:lineRule="auto"/>
        <w:rPr>
          <w:b/>
          <w:sz w:val="46"/>
          <w:szCs w:val="46"/>
        </w:rPr>
      </w:pPr>
    </w:p>
    <w:p w14:paraId="30C493BF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34B693E3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49D9EE11" w14:textId="77777777" w:rsidR="00B07BDD" w:rsidRDefault="00B07BDD" w:rsidP="00B07BDD">
      <w:pPr>
        <w:pStyle w:val="aa"/>
        <w:jc w:val="center"/>
        <w:rPr>
          <w:b/>
          <w:sz w:val="44"/>
          <w:lang w:val="ru-RU"/>
        </w:rPr>
      </w:pPr>
    </w:p>
    <w:p w14:paraId="2DDA3D43" w14:textId="77777777" w:rsidR="00B07BDD" w:rsidRPr="003F6F69" w:rsidRDefault="00B07BDD" w:rsidP="00B07BDD">
      <w:pPr>
        <w:pStyle w:val="aa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00000001" w14:textId="365383E6" w:rsidR="008A670B" w:rsidRPr="003F6F69" w:rsidRDefault="00E011F8" w:rsidP="00B07BDD">
      <w:pPr>
        <w:pStyle w:val="aa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ru-RU"/>
        </w:rPr>
        <w:t>Руководство пользователя по эксплуатации</w:t>
      </w:r>
      <w:r w:rsidR="008A670B" w:rsidRPr="003F6F69">
        <w:rPr>
          <w:rFonts w:ascii="Times New Roman" w:hAnsi="Times New Roman" w:cs="Times New Roman"/>
          <w:sz w:val="36"/>
          <w:lang w:val="ru-RU"/>
        </w:rPr>
        <w:t xml:space="preserve"> </w:t>
      </w:r>
      <w:r w:rsidR="008A670B" w:rsidRPr="003F6F69">
        <w:rPr>
          <w:rFonts w:ascii="Times New Roman" w:hAnsi="Times New Roman" w:cs="Times New Roman"/>
          <w:sz w:val="36"/>
        </w:rPr>
        <w:t>онлайн</w:t>
      </w:r>
      <w:r w:rsidR="00AB7D7C" w:rsidRPr="003F6F69">
        <w:rPr>
          <w:rFonts w:ascii="Times New Roman" w:hAnsi="Times New Roman" w:cs="Times New Roman"/>
          <w:sz w:val="36"/>
        </w:rPr>
        <w:t>-системы организации адаптации персонала и формирования цифрового профиля работника</w:t>
      </w:r>
    </w:p>
    <w:p w14:paraId="6774BB0A" w14:textId="04385D02" w:rsidR="00EE2679" w:rsidRPr="003F6F69" w:rsidRDefault="00EE2679" w:rsidP="00B07BDD">
      <w:pPr>
        <w:pStyle w:val="aa"/>
        <w:jc w:val="center"/>
        <w:rPr>
          <w:rFonts w:ascii="Times New Roman" w:hAnsi="Times New Roman" w:cs="Times New Roman"/>
          <w:sz w:val="44"/>
        </w:rPr>
      </w:pPr>
    </w:p>
    <w:p w14:paraId="0154B833" w14:textId="56E5F12A" w:rsidR="00EE2679" w:rsidRPr="003F6F69" w:rsidRDefault="00EE2679" w:rsidP="00B07BDD">
      <w:pPr>
        <w:pStyle w:val="aa"/>
        <w:jc w:val="center"/>
        <w:rPr>
          <w:rFonts w:ascii="Times New Roman" w:hAnsi="Times New Roman" w:cs="Times New Roman"/>
          <w:sz w:val="44"/>
        </w:rPr>
      </w:pPr>
    </w:p>
    <w:p w14:paraId="4E61C068" w14:textId="1E41FADC" w:rsidR="003F6F69" w:rsidRPr="003F6F69" w:rsidRDefault="003F6F69" w:rsidP="00B07BDD">
      <w:pPr>
        <w:pStyle w:val="aa"/>
        <w:jc w:val="center"/>
        <w:rPr>
          <w:rFonts w:ascii="Times New Roman" w:hAnsi="Times New Roman" w:cs="Times New Roman"/>
          <w:sz w:val="44"/>
          <w:lang w:val="ru-RU"/>
        </w:rPr>
      </w:pPr>
      <w:r w:rsidRPr="003F6F69">
        <w:rPr>
          <w:rFonts w:ascii="Times New Roman" w:hAnsi="Times New Roman" w:cs="Times New Roman"/>
          <w:sz w:val="32"/>
          <w:lang w:val="ru-RU"/>
        </w:rPr>
        <w:t>Листов</w:t>
      </w:r>
      <w:r w:rsidR="00666B99">
        <w:rPr>
          <w:rFonts w:ascii="Times New Roman" w:hAnsi="Times New Roman" w:cs="Times New Roman"/>
          <w:sz w:val="32"/>
          <w:lang w:val="ru-RU"/>
        </w:rPr>
        <w:t>: 9</w:t>
      </w:r>
      <w:r w:rsidRPr="003F6F69">
        <w:rPr>
          <w:rFonts w:ascii="Times New Roman" w:hAnsi="Times New Roman" w:cs="Times New Roman"/>
          <w:sz w:val="44"/>
          <w:lang w:val="ru-RU"/>
        </w:rPr>
        <w:t xml:space="preserve"> </w:t>
      </w:r>
    </w:p>
    <w:p w14:paraId="4CDA3F6E" w14:textId="77777777" w:rsidR="00D670EE" w:rsidRDefault="00CF7EB2" w:rsidP="00B07BDD">
      <w:pPr>
        <w:pStyle w:val="-"/>
        <w:jc w:val="left"/>
      </w:pPr>
      <w:bookmarkStart w:id="0" w:name="_kapdesgnuymd" w:colFirst="0" w:colLast="0"/>
      <w:bookmarkEnd w:id="0"/>
      <w:r>
        <w:lastRenderedPageBreak/>
        <w:t xml:space="preserve">Содержание </w:t>
      </w:r>
      <w:r>
        <w:fldChar w:fldCharType="begin"/>
      </w:r>
      <w:r>
        <w:instrText xml:space="preserve"> TOC \o "1-</w:instrText>
      </w:r>
      <w:r>
        <w:rPr>
          <w:noProof w:val="0"/>
        </w:rPr>
        <w:instrText>2</w:instrText>
      </w:r>
      <w:r>
        <w:instrText xml:space="preserve">" </w:instrText>
      </w:r>
      <w:r>
        <w:fldChar w:fldCharType="separate"/>
      </w:r>
    </w:p>
    <w:p w14:paraId="6BC02FCE" w14:textId="0D75FA28" w:rsidR="00D670EE" w:rsidRDefault="00D670EE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1C7C79">
        <w:t>1. Подготовка рабочего места</w:t>
      </w:r>
      <w:r>
        <w:tab/>
      </w:r>
      <w:r>
        <w:fldChar w:fldCharType="begin"/>
      </w:r>
      <w:r>
        <w:instrText xml:space="preserve"> PAGEREF _Toc70247852 \h </w:instrText>
      </w:r>
      <w:r>
        <w:fldChar w:fldCharType="separate"/>
      </w:r>
      <w:r>
        <w:t>3</w:t>
      </w:r>
      <w:r>
        <w:fldChar w:fldCharType="end"/>
      </w:r>
    </w:p>
    <w:p w14:paraId="46F6F1AA" w14:textId="622B83AF" w:rsidR="00D670EE" w:rsidRDefault="00D670EE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1C7C79">
        <w:t>1.1 Требования к рабочим станциям пользователей:</w:t>
      </w:r>
      <w:r>
        <w:tab/>
      </w:r>
      <w:r>
        <w:fldChar w:fldCharType="begin"/>
      </w:r>
      <w:r>
        <w:instrText xml:space="preserve"> PAGEREF _Toc70247853 \h </w:instrText>
      </w:r>
      <w:r>
        <w:fldChar w:fldCharType="separate"/>
      </w:r>
      <w:r>
        <w:t>3</w:t>
      </w:r>
      <w:r>
        <w:fldChar w:fldCharType="end"/>
      </w:r>
    </w:p>
    <w:p w14:paraId="0AA1DC1B" w14:textId="21C3E7A9" w:rsidR="00D670EE" w:rsidRDefault="00D670EE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1C7C79">
        <w:t>2. Регистрация пользователей во внутренней системе предприятия</w:t>
      </w:r>
      <w:r>
        <w:tab/>
      </w:r>
      <w:r>
        <w:fldChar w:fldCharType="begin"/>
      </w:r>
      <w:r>
        <w:instrText xml:space="preserve"> PAGEREF _Toc70247854 \h </w:instrText>
      </w:r>
      <w:r>
        <w:fldChar w:fldCharType="separate"/>
      </w:r>
      <w:r>
        <w:t>4</w:t>
      </w:r>
      <w:r>
        <w:fldChar w:fldCharType="end"/>
      </w:r>
    </w:p>
    <w:p w14:paraId="7E85A703" w14:textId="645AE4D0" w:rsidR="00D670EE" w:rsidRDefault="00D670EE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1C7C79">
        <w:t>3. Предоставляемый функционал онлайн-системы</w:t>
      </w:r>
      <w:r>
        <w:tab/>
      </w:r>
      <w:r>
        <w:fldChar w:fldCharType="begin"/>
      </w:r>
      <w:r>
        <w:instrText xml:space="preserve"> PAGEREF _Toc70247855 \h </w:instrText>
      </w:r>
      <w:r>
        <w:fldChar w:fldCharType="separate"/>
      </w:r>
      <w:r>
        <w:t>5</w:t>
      </w:r>
      <w:r>
        <w:fldChar w:fldCharType="end"/>
      </w:r>
    </w:p>
    <w:p w14:paraId="68650890" w14:textId="36C7C3D0" w:rsidR="00D670EE" w:rsidRDefault="00D670EE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r w:rsidRPr="001C7C79">
        <w:t>4. Интерфейс приложения</w:t>
      </w:r>
      <w:r>
        <w:tab/>
      </w:r>
      <w:r>
        <w:fldChar w:fldCharType="begin"/>
      </w:r>
      <w:r>
        <w:instrText xml:space="preserve"> PAGEREF _Toc70247856 \h </w:instrText>
      </w:r>
      <w:r>
        <w:fldChar w:fldCharType="separate"/>
      </w:r>
      <w:r>
        <w:t>7</w:t>
      </w:r>
      <w:r>
        <w:fldChar w:fldCharType="end"/>
      </w:r>
    </w:p>
    <w:p w14:paraId="7B884B48" w14:textId="6F3CA2C9" w:rsidR="008A670B" w:rsidRPr="00CF7EB2" w:rsidRDefault="00CF7EB2" w:rsidP="00CF7EB2">
      <w:pPr>
        <w:spacing w:line="360" w:lineRule="auto"/>
        <w:ind w:firstLine="709"/>
        <w:rPr>
          <w:b/>
          <w:sz w:val="46"/>
          <w:szCs w:val="46"/>
        </w:rPr>
      </w:pPr>
      <w:r>
        <w:fldChar w:fldCharType="end"/>
      </w:r>
      <w:r w:rsidR="008A670B">
        <w:rPr>
          <w:b/>
          <w:sz w:val="34"/>
          <w:szCs w:val="34"/>
        </w:rPr>
        <w:br w:type="page"/>
      </w:r>
      <w:bookmarkStart w:id="1" w:name="_GoBack"/>
      <w:bookmarkEnd w:id="1"/>
    </w:p>
    <w:p w14:paraId="00000002" w14:textId="12E05D50" w:rsidR="00EE7EE6" w:rsidRPr="00E011F8" w:rsidRDefault="00AB7D7C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 w:val="28"/>
          <w:lang w:val="ru-RU"/>
        </w:rPr>
      </w:pPr>
      <w:bookmarkStart w:id="2" w:name="_Toc70247852"/>
      <w:r w:rsidRPr="00B07BDD">
        <w:rPr>
          <w:rFonts w:ascii="Times New Roman" w:hAnsi="Times New Roman" w:cs="Times New Roman"/>
          <w:szCs w:val="34"/>
        </w:rPr>
        <w:lastRenderedPageBreak/>
        <w:t xml:space="preserve">1. </w:t>
      </w:r>
      <w:r w:rsidR="00E011F8">
        <w:rPr>
          <w:rFonts w:ascii="Times New Roman" w:hAnsi="Times New Roman" w:cs="Times New Roman"/>
          <w:szCs w:val="34"/>
          <w:lang w:val="ru-RU"/>
        </w:rPr>
        <w:t>Подготовка рабочего места</w:t>
      </w:r>
      <w:bookmarkEnd w:id="2"/>
    </w:p>
    <w:p w14:paraId="6CCB381C" w14:textId="17476C5B" w:rsidR="00E011F8" w:rsidRPr="00E011F8" w:rsidRDefault="003F6F69" w:rsidP="00E011F8">
      <w:pPr>
        <w:pStyle w:val="2"/>
        <w:rPr>
          <w:rFonts w:ascii="Times New Roman" w:hAnsi="Times New Roman" w:cs="Times New Roman"/>
          <w:sz w:val="24"/>
          <w:szCs w:val="26"/>
        </w:rPr>
      </w:pPr>
      <w:bookmarkStart w:id="3" w:name="_v9ej9q9t2rck" w:colFirst="0" w:colLast="0"/>
      <w:bookmarkStart w:id="4" w:name="_Toc70247853"/>
      <w:bookmarkEnd w:id="3"/>
      <w:r>
        <w:rPr>
          <w:rFonts w:ascii="Times New Roman" w:hAnsi="Times New Roman" w:cs="Times New Roman"/>
          <w:sz w:val="28"/>
          <w:lang w:val="ru-RU"/>
        </w:rPr>
        <w:t>1.1</w:t>
      </w:r>
      <w:r w:rsidR="00E011F8">
        <w:rPr>
          <w:rFonts w:ascii="Times New Roman" w:hAnsi="Times New Roman" w:cs="Times New Roman"/>
          <w:sz w:val="28"/>
          <w:lang w:val="ru-RU"/>
        </w:rPr>
        <w:t xml:space="preserve"> Требования к рабочим станциям пользователей</w:t>
      </w:r>
      <w:r w:rsidR="00AB7D7C" w:rsidRPr="00B07BDD">
        <w:rPr>
          <w:rFonts w:ascii="Times New Roman" w:hAnsi="Times New Roman" w:cs="Times New Roman"/>
          <w:sz w:val="28"/>
          <w:lang w:val="ru-RU"/>
        </w:rPr>
        <w:t>:</w:t>
      </w:r>
      <w:bookmarkStart w:id="5" w:name="_aj369e5i7nq9" w:colFirst="0" w:colLast="0"/>
      <w:bookmarkEnd w:id="4"/>
      <w:bookmarkEnd w:id="5"/>
    </w:p>
    <w:p w14:paraId="4B348C06" w14:textId="4E1508B6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Операционная система: Windows 7/8/10;</w:t>
      </w:r>
    </w:p>
    <w:p w14:paraId="39EC93C7" w14:textId="3D67D58B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тактовая частота процессора: не менее 2Ghz;</w:t>
      </w:r>
    </w:p>
    <w:p w14:paraId="43EE0BB7" w14:textId="3FB4CAA1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оперативная память (ОЗУ): не менее 4Gb;</w:t>
      </w:r>
    </w:p>
    <w:p w14:paraId="1E443DD4" w14:textId="2A202406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жесткий диск: не менее 20 Gb свободного дискового пространства;</w:t>
      </w:r>
    </w:p>
    <w:p w14:paraId="3B04B965" w14:textId="20D5D297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экран: не менее 17’’, разрешение не менее 1280x1024;</w:t>
      </w:r>
    </w:p>
    <w:p w14:paraId="3F492731" w14:textId="083BCA14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наличие сетевой карты (соединение с сетями передачи данных);</w:t>
      </w:r>
    </w:p>
    <w:p w14:paraId="747151EC" w14:textId="17031BB0" w:rsidR="00E011F8" w:rsidRPr="00E011F8" w:rsidRDefault="00E011F8" w:rsidP="00E0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E011F8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веб-браузеры, рекомендуемые для работы в системе: Google Chrome, Mozilla Firefox.</w:t>
      </w:r>
    </w:p>
    <w:p w14:paraId="00000024" w14:textId="1D080EF6" w:rsidR="00EE7EE6" w:rsidRPr="00E011F8" w:rsidRDefault="00B07BDD" w:rsidP="00E011F8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  <w:bookmarkStart w:id="6" w:name="_Toc70247854"/>
      <w:r w:rsidR="00AB7D7C" w:rsidRPr="00B07BDD">
        <w:rPr>
          <w:rFonts w:ascii="Times New Roman" w:hAnsi="Times New Roman" w:cs="Times New Roman"/>
          <w:szCs w:val="34"/>
        </w:rPr>
        <w:lastRenderedPageBreak/>
        <w:t xml:space="preserve">2. </w:t>
      </w:r>
      <w:r w:rsidR="00E011F8" w:rsidRPr="00E011F8">
        <w:rPr>
          <w:rFonts w:ascii="Times New Roman" w:hAnsi="Times New Roman" w:cs="Times New Roman"/>
          <w:szCs w:val="34"/>
        </w:rPr>
        <w:t>Регистрация пользователей во внутренней системе предприятия</w:t>
      </w:r>
      <w:bookmarkEnd w:id="6"/>
    </w:p>
    <w:p w14:paraId="08906EA0" w14:textId="5BE8944C" w:rsidR="00E011F8" w:rsidRDefault="00E011F8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Перед тем как сотрудник приступит к обучению в онлайн системе ему необходимо обратиться в отдел кадров или к ответственным сотрудникам, кто занимается регистрацией новых пользователей.</w:t>
      </w:r>
    </w:p>
    <w:p w14:paraId="567E6E96" w14:textId="373C1384" w:rsidR="00E011F8" w:rsidRPr="00D2239A" w:rsidRDefault="00E011F8" w:rsidP="002F6C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Ссылка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:</w:t>
      </w:r>
    </w:p>
    <w:p w14:paraId="0139BBE0" w14:textId="77777777" w:rsidR="00D2239A" w:rsidRDefault="00F35615" w:rsidP="00D22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</w:pP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- </w:t>
      </w:r>
      <w:bookmarkStart w:id="7" w:name="_6pvrgykbnpsz" w:colFirst="0" w:colLast="0"/>
      <w:bookmarkEnd w:id="7"/>
      <w:r w:rsidR="00666B99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atom-edu-adapt.ru</w:t>
      </w:r>
      <w:r w:rsidR="00D2239A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.</w:t>
      </w:r>
    </w:p>
    <w:p w14:paraId="00E7ABBF" w14:textId="04B60DF9" w:rsidR="00D2239A" w:rsidRPr="00D2239A" w:rsidRDefault="00D2239A" w:rsidP="00D22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Учетные записи пользователей (логин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пароль)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:</w:t>
      </w:r>
    </w:p>
    <w:p w14:paraId="70CD2970" w14:textId="569AA59D" w:rsidR="00D2239A" w:rsidRPr="00D2239A" w:rsidRDefault="00D2239A" w:rsidP="00D22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Работник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worker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worker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6443FE4D" w14:textId="77777777" w:rsidR="00D2239A" w:rsidRPr="00D2239A" w:rsidRDefault="00D2239A" w:rsidP="00D22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куратор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curator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curator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59883171" w14:textId="21026FC2" w:rsidR="00B07BDD" w:rsidRPr="00D2239A" w:rsidRDefault="00D2239A" w:rsidP="00D22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кадровый специалист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cadr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cadr</w:t>
      </w:r>
      <w:r w:rsidRPr="00D2239A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</w:t>
      </w:r>
      <w:r w:rsidR="00B07BDD" w:rsidRPr="00D2239A">
        <w:rPr>
          <w:rFonts w:ascii="Times New Roman" w:hAnsi="Times New Roman" w:cs="Times New Roman"/>
          <w:sz w:val="34"/>
          <w:szCs w:val="34"/>
          <w:lang w:val="ru-RU"/>
        </w:rPr>
        <w:br w:type="page"/>
      </w:r>
    </w:p>
    <w:p w14:paraId="4DC3FE62" w14:textId="5CBE67E7" w:rsidR="00EE2679" w:rsidRPr="00E011F8" w:rsidRDefault="00AB7D7C" w:rsidP="00EE2679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Cs w:val="34"/>
          <w:lang w:val="ru-RU"/>
        </w:rPr>
      </w:pPr>
      <w:bookmarkStart w:id="8" w:name="_Toc70247855"/>
      <w:r w:rsidRPr="00B07BDD">
        <w:rPr>
          <w:rFonts w:ascii="Times New Roman" w:hAnsi="Times New Roman" w:cs="Times New Roman"/>
          <w:szCs w:val="34"/>
        </w:rPr>
        <w:lastRenderedPageBreak/>
        <w:t>3.</w:t>
      </w:r>
      <w:bookmarkStart w:id="9" w:name="_zahf9rjwa8bc" w:colFirst="0" w:colLast="0"/>
      <w:bookmarkEnd w:id="9"/>
      <w:r w:rsidR="00E011F8">
        <w:rPr>
          <w:rFonts w:ascii="Times New Roman" w:hAnsi="Times New Roman" w:cs="Times New Roman"/>
          <w:szCs w:val="34"/>
        </w:rPr>
        <w:t xml:space="preserve"> </w:t>
      </w:r>
      <w:r w:rsidR="00E011F8">
        <w:rPr>
          <w:rFonts w:ascii="Times New Roman" w:hAnsi="Times New Roman" w:cs="Times New Roman"/>
          <w:szCs w:val="34"/>
          <w:lang w:val="ru-RU"/>
        </w:rPr>
        <w:t>Предоставляемый функционал онлайн-системы</w:t>
      </w:r>
      <w:bookmarkEnd w:id="8"/>
    </w:p>
    <w:p w14:paraId="31A9949E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bookmarkStart w:id="10" w:name="_halvhnw8udqx" w:colFirst="0" w:colLast="0"/>
      <w:bookmarkEnd w:id="10"/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Онлайн-система предоставляет пользователю доступ к следующим инструментам:</w:t>
      </w:r>
    </w:p>
    <w:p w14:paraId="51B74398" w14:textId="0C59DADF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личный кабинет (цифровой профиль </w:t>
      </w:r>
      <w:r w:rsidR="00291017"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сотрудника</w:t>
      </w:r>
      <w:r w:rsidR="00291017" w:rsidRPr="0029101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, </w:t>
      </w:r>
      <w:r w:rsidR="0029101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рис. 1, профиль куратора рис.2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7EA90205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Данные о прогрессе сотрудника накапливаются в течение его трудовой деятельности.  Цифровой профиль формирует информацию о сотруднике, его достижениях, пройденных курсах и о всех его компетенциях на разных должностях.</w:t>
      </w:r>
    </w:p>
    <w:p w14:paraId="34BF77EC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Цифровой профиль является отчуждаемым ресурсом о сотруднике. В результате смены сотрудником предприятия, он может в короткие сроки и в удобном формате предоставить всю накопленную о нем информацию на новое место работы.</w:t>
      </w:r>
    </w:p>
    <w:p w14:paraId="30686730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Ответственные сотрудники за администрирование сети и онлайн-систему предприятия обязаны по окончанию трудового договора или запросу сотрудника предоставить цифровой файл со всех накопленной информацией о нем.</w:t>
      </w:r>
    </w:p>
    <w:p w14:paraId="304B56BC" w14:textId="475B4AC8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="00DF673F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достижения (рис. 1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554B29E9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Геймификация является современным средством в процессе адаптации нового сотрудника, которая позволяет повысить заинтересованность в профессиональном росте.</w:t>
      </w:r>
    </w:p>
    <w:p w14:paraId="3F93B1A7" w14:textId="64870FDD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чат-бот и ко</w:t>
      </w:r>
      <w:r w:rsidR="0029101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нсультации с наставником (рис. 3 и рис. 4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20131DA0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В ходе обучения у сотрудника могут появиться вопросы, на которые ему поможет ответить его наставник или чат-бот представленные на сайте.</w:t>
      </w:r>
    </w:p>
    <w:p w14:paraId="18644151" w14:textId="608E6D12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траектория адаптации сотрудника;</w:t>
      </w:r>
    </w:p>
    <w:p w14:paraId="510E4427" w14:textId="0CCD6DBB" w:rsidR="00852EA5" w:rsidRPr="00852EA5" w:rsidRDefault="00D376B0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Т</w:t>
      </w:r>
      <w:r w:rsidR="00852EA5"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раекторию формирует специалист отдела кадров, ответственный за работу с новыми сотрудниками, на осн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ове их достижений и образования.</w:t>
      </w:r>
    </w:p>
    <w:p w14:paraId="2B59699B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Траектория передается работнику через веб-интерфейс системы и через чат-бот. За процессом продвижения работника следит его наставник. </w:t>
      </w:r>
    </w:p>
    <w:p w14:paraId="20352631" w14:textId="1504049E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учебный материал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;</w:t>
      </w:r>
    </w:p>
    <w:p w14:paraId="3206F932" w14:textId="75B1B950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Ф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ормирует группа сотрудников ответственных за адаптацию персонала на предприятии.</w:t>
      </w:r>
    </w:p>
    <w:p w14:paraId="5092D35F" w14:textId="47C68824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и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нтерактивные карты (рис</w:t>
      </w:r>
      <w:r w:rsidR="00291017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. 5 и рис. 6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);</w:t>
      </w:r>
    </w:p>
    <w:p w14:paraId="2BC3C60B" w14:textId="77777777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Каждый сотрудник может ознакомиться с расположением кабинетов на предприятии, с процессами деятельности и закрепленной за ними сопроводительной документацией. </w:t>
      </w:r>
    </w:p>
    <w:p w14:paraId="1091685E" w14:textId="02CF2861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- д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окументация по</w:t>
      </w:r>
      <w:r w:rsidR="00D376B0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вводным, первичным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и целевым инструктажам;</w:t>
      </w:r>
    </w:p>
    <w:p w14:paraId="355DA5DB" w14:textId="6CA6EB89" w:rsidR="00852EA5" w:rsidRPr="00852EA5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lastRenderedPageBreak/>
        <w:t>- и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нформация по пожарной безопасности, оказанию первой помощи, по обращению с кислотами, щелочами, радиоактивными элементами и другая документация в зависимости от рабочих условий сотрудника;</w:t>
      </w:r>
    </w:p>
    <w:p w14:paraId="4AB77BE0" w14:textId="772B8747" w:rsidR="00B07BDD" w:rsidRPr="003F6F69" w:rsidRDefault="00852EA5" w:rsidP="00852E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sz w:val="36"/>
          <w:szCs w:val="34"/>
        </w:rPr>
      </w:pP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Ознакомление с данными документами проходит каждый сотрудник, список документов определяет ответственный персонал и</w:t>
      </w:r>
      <w:r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>ли (и)</w:t>
      </w:r>
      <w:r w:rsidRPr="00852EA5">
        <w:rPr>
          <w:rFonts w:ascii="Times New Roman" w:hAnsi="Times New Roman" w:cs="Times New Roman"/>
          <w:color w:val="000000" w:themeColor="text1"/>
          <w:sz w:val="28"/>
          <w:szCs w:val="26"/>
          <w:lang w:val="ru-RU"/>
        </w:rPr>
        <w:t xml:space="preserve"> отдел кадров.</w:t>
      </w:r>
      <w:r w:rsidR="00B07BDD" w:rsidRPr="003F6F69">
        <w:rPr>
          <w:rFonts w:ascii="Times New Roman" w:hAnsi="Times New Roman" w:cs="Times New Roman"/>
          <w:sz w:val="36"/>
          <w:szCs w:val="34"/>
        </w:rPr>
        <w:br w:type="page"/>
      </w:r>
    </w:p>
    <w:p w14:paraId="0000003C" w14:textId="2AA4648E" w:rsidR="00EE7EE6" w:rsidRDefault="00AB7D7C">
      <w:pPr>
        <w:pStyle w:val="2"/>
        <w:keepNext w:val="0"/>
        <w:keepLines w:val="0"/>
        <w:shd w:val="clear" w:color="auto" w:fill="FFFFFF"/>
        <w:spacing w:before="760" w:after="80" w:line="288" w:lineRule="auto"/>
        <w:rPr>
          <w:rFonts w:ascii="Times New Roman" w:hAnsi="Times New Roman" w:cs="Times New Roman"/>
          <w:sz w:val="34"/>
          <w:szCs w:val="34"/>
          <w:lang w:val="ru-RU"/>
        </w:rPr>
      </w:pPr>
      <w:bookmarkStart w:id="11" w:name="_Toc70247856"/>
      <w:r w:rsidRPr="00B07BDD">
        <w:rPr>
          <w:rFonts w:ascii="Times New Roman" w:hAnsi="Times New Roman" w:cs="Times New Roman"/>
          <w:sz w:val="34"/>
          <w:szCs w:val="34"/>
        </w:rPr>
        <w:lastRenderedPageBreak/>
        <w:t>4. Интерфейс приложени</w:t>
      </w:r>
      <w:bookmarkStart w:id="12" w:name="_aiba7u982dm3" w:colFirst="0" w:colLast="0"/>
      <w:bookmarkEnd w:id="12"/>
      <w:r w:rsidR="00E011F8">
        <w:rPr>
          <w:rFonts w:ascii="Times New Roman" w:hAnsi="Times New Roman" w:cs="Times New Roman"/>
          <w:sz w:val="34"/>
          <w:szCs w:val="34"/>
          <w:lang w:val="ru-RU"/>
        </w:rPr>
        <w:t>я</w:t>
      </w:r>
      <w:bookmarkEnd w:id="11"/>
    </w:p>
    <w:p w14:paraId="7FB257E6" w14:textId="77E31B39" w:rsidR="00291017" w:rsidRDefault="00291017" w:rsidP="00291017">
      <w:pPr>
        <w:rPr>
          <w:lang w:val="ru-RU"/>
        </w:rPr>
      </w:pPr>
    </w:p>
    <w:p w14:paraId="5E983F88" w14:textId="77777777" w:rsidR="00291017" w:rsidRPr="00291017" w:rsidRDefault="00291017" w:rsidP="00291017">
      <w:pPr>
        <w:rPr>
          <w:lang w:val="ru-RU"/>
        </w:rPr>
      </w:pPr>
    </w:p>
    <w:p w14:paraId="23EB4C90" w14:textId="77777777" w:rsidR="00E011F8" w:rsidRPr="00E011F8" w:rsidRDefault="00E011F8" w:rsidP="00E011F8"/>
    <w:p w14:paraId="0000003D" w14:textId="163FED48" w:rsidR="00EE7EE6" w:rsidRPr="00291017" w:rsidRDefault="00D670EE" w:rsidP="002910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F30E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67.05pt">
            <v:imagedata r:id="rId8" o:title="Профиль"/>
          </v:shape>
        </w:pict>
      </w:r>
    </w:p>
    <w:p w14:paraId="2D7EA53F" w14:textId="0CC28CBD" w:rsid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291017">
        <w:rPr>
          <w:rFonts w:ascii="Times New Roman" w:hAnsi="Times New Roman" w:cs="Times New Roman"/>
          <w:sz w:val="28"/>
          <w:lang w:val="ru-RU"/>
        </w:rPr>
        <w:t>Рисунок 1</w:t>
      </w:r>
    </w:p>
    <w:p w14:paraId="1E9DF2D9" w14:textId="77777777" w:rsid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A6C1842" w14:textId="2C7A2D8C" w:rsidR="00291017" w:rsidRDefault="00D670EE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 w14:anchorId="06A0CBB5">
          <v:shape id="_x0000_i1026" type="#_x0000_t75" style="width:450.4pt;height:209.3pt">
            <v:imagedata r:id="rId9" o:title="Форма куратор"/>
          </v:shape>
        </w:pict>
      </w:r>
    </w:p>
    <w:p w14:paraId="66322EF8" w14:textId="594D6108" w:rsidR="00291017" w:rsidRP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</w:t>
      </w:r>
    </w:p>
    <w:p w14:paraId="13F42FA3" w14:textId="4FE6DBD4" w:rsidR="00291017" w:rsidRP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68C2935" w14:textId="452DF7F1" w:rsidR="00291017" w:rsidRPr="00291017" w:rsidRDefault="00D670EE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 w14:anchorId="5524B29D">
          <v:shape id="_x0000_i1027" type="#_x0000_t75" style="width:135.65pt;height:293pt">
            <v:imagedata r:id="rId10" o:title="Telegram"/>
          </v:shape>
        </w:pict>
      </w:r>
      <w:r w:rsidR="00291017">
        <w:rPr>
          <w:rFonts w:ascii="Times New Roman" w:hAnsi="Times New Roman" w:cs="Times New Roman"/>
          <w:sz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lang w:val="ru-RU"/>
        </w:rPr>
        <w:pict w14:anchorId="1E7B8E3D">
          <v:shape id="_x0000_i1028" type="#_x0000_t75" style="width:219.35pt;height:293.85pt">
            <v:imagedata r:id="rId11" o:title="Чат"/>
          </v:shape>
        </w:pict>
      </w:r>
    </w:p>
    <w:p w14:paraId="48377389" w14:textId="77777777" w:rsidR="00DF673F" w:rsidRDefault="00291017" w:rsidP="00DF673F">
      <w:pPr>
        <w:ind w:left="720"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Рисунок 4</w:t>
      </w:r>
    </w:p>
    <w:p w14:paraId="1C004CA2" w14:textId="2D12E066" w:rsidR="00291017" w:rsidRPr="00DF673F" w:rsidRDefault="00291017" w:rsidP="0029101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</w:p>
    <w:p w14:paraId="3038ED2C" w14:textId="295D3CD0" w:rsidR="00291017" w:rsidRDefault="00D670EE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 w14:anchorId="52D86C8A">
          <v:shape id="_x0000_i1029" type="#_x0000_t75" style="width:451.25pt;height:267.05pt">
            <v:imagedata r:id="rId12" o:title="Задание"/>
          </v:shape>
        </w:pict>
      </w:r>
    </w:p>
    <w:p w14:paraId="78F2C5B6" w14:textId="5DC69842" w:rsid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</w:t>
      </w:r>
    </w:p>
    <w:p w14:paraId="6A3489CD" w14:textId="77777777" w:rsid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133FE6D" w14:textId="58991791" w:rsidR="00291017" w:rsidRDefault="00D670EE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 w14:anchorId="48A18A12">
          <v:shape id="_x0000_i1030" type="#_x0000_t75" style="width:451.25pt;height:268.75pt">
            <v:imagedata r:id="rId13" o:title="Карты мероприятий"/>
          </v:shape>
        </w:pict>
      </w:r>
    </w:p>
    <w:p w14:paraId="0429F66A" w14:textId="48842696" w:rsidR="00291017" w:rsidRPr="00291017" w:rsidRDefault="00291017" w:rsidP="0029101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6</w:t>
      </w:r>
    </w:p>
    <w:sectPr w:rsidR="00291017" w:rsidRPr="0029101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E555" w14:textId="77777777" w:rsidR="00B065B8" w:rsidRDefault="00B065B8" w:rsidP="008A670B">
      <w:pPr>
        <w:spacing w:line="240" w:lineRule="auto"/>
      </w:pPr>
      <w:r>
        <w:separator/>
      </w:r>
    </w:p>
  </w:endnote>
  <w:endnote w:type="continuationSeparator" w:id="0">
    <w:p w14:paraId="0280831B" w14:textId="77777777" w:rsidR="00B065B8" w:rsidRDefault="00B065B8" w:rsidP="008A6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0D2E" w14:textId="64C6F98E" w:rsidR="008A670B" w:rsidRPr="008A670B" w:rsidRDefault="008A670B" w:rsidP="008A670B">
    <w:pPr>
      <w:pStyle w:val="a7"/>
      <w:rPr>
        <w:lang w:val="ru-RU"/>
      </w:rPr>
    </w:pPr>
    <w:r>
      <w:rPr>
        <w:lang w:val="ru-RU"/>
      </w:rPr>
      <w:tab/>
    </w:r>
    <w:r w:rsidRPr="003F6F69">
      <w:rPr>
        <w:color w:val="000000" w:themeColor="text1"/>
        <w:lang w:val="ru-RU"/>
      </w:rPr>
      <w:t xml:space="preserve">Озерск, </w:t>
    </w:r>
    <w:r w:rsidR="003F6F69" w:rsidRPr="003F6F69">
      <w:rPr>
        <w:color w:val="000000" w:themeColor="text1"/>
        <w:lang w:val="ru-RU"/>
      </w:rPr>
      <w:t xml:space="preserve">ОТИ НИЯУ МИФИ, </w:t>
    </w:r>
    <w:r w:rsidRPr="003F6F69">
      <w:rPr>
        <w:color w:val="000000" w:themeColor="text1"/>
        <w:lang w:val="ru-RU"/>
      </w:rPr>
      <w:t xml:space="preserve">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F76EF" w14:textId="77777777" w:rsidR="00B065B8" w:rsidRDefault="00B065B8" w:rsidP="008A670B">
      <w:pPr>
        <w:spacing w:line="240" w:lineRule="auto"/>
      </w:pPr>
      <w:r>
        <w:separator/>
      </w:r>
    </w:p>
  </w:footnote>
  <w:footnote w:type="continuationSeparator" w:id="0">
    <w:p w14:paraId="41E768C5" w14:textId="77777777" w:rsidR="00B065B8" w:rsidRDefault="00B065B8" w:rsidP="008A67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D9AEF" w14:textId="77777777" w:rsidR="003F6F69" w:rsidRDefault="003F6F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661C"/>
    <w:multiLevelType w:val="multilevel"/>
    <w:tmpl w:val="23864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74E48"/>
    <w:multiLevelType w:val="multilevel"/>
    <w:tmpl w:val="C08A0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252049"/>
    <w:multiLevelType w:val="multilevel"/>
    <w:tmpl w:val="B2749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83AD8"/>
    <w:multiLevelType w:val="multilevel"/>
    <w:tmpl w:val="60E6B5D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A75C9C"/>
    <w:multiLevelType w:val="multilevel"/>
    <w:tmpl w:val="34121E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50525B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2F86441"/>
    <w:multiLevelType w:val="multilevel"/>
    <w:tmpl w:val="CA3E2A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4D17A2"/>
    <w:multiLevelType w:val="multilevel"/>
    <w:tmpl w:val="B7B2BA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0525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6"/>
    <w:rsid w:val="00291017"/>
    <w:rsid w:val="00295634"/>
    <w:rsid w:val="002C6FF3"/>
    <w:rsid w:val="002F6CDE"/>
    <w:rsid w:val="003F6F69"/>
    <w:rsid w:val="00666B99"/>
    <w:rsid w:val="007334CF"/>
    <w:rsid w:val="00781915"/>
    <w:rsid w:val="00843386"/>
    <w:rsid w:val="00852EA5"/>
    <w:rsid w:val="008A670B"/>
    <w:rsid w:val="00A16E93"/>
    <w:rsid w:val="00AB7D7C"/>
    <w:rsid w:val="00B065B8"/>
    <w:rsid w:val="00B07BDD"/>
    <w:rsid w:val="00CF7EB2"/>
    <w:rsid w:val="00D2239A"/>
    <w:rsid w:val="00D376B0"/>
    <w:rsid w:val="00D670EE"/>
    <w:rsid w:val="00DF673F"/>
    <w:rsid w:val="00E011F8"/>
    <w:rsid w:val="00EE2679"/>
    <w:rsid w:val="00EE7EE6"/>
    <w:rsid w:val="00F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35CC"/>
  <w15:docId w15:val="{1A8D5452-D154-41C7-B859-E43DFF12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A67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670B"/>
  </w:style>
  <w:style w:type="paragraph" w:styleId="a7">
    <w:name w:val="footer"/>
    <w:basedOn w:val="a"/>
    <w:link w:val="a8"/>
    <w:uiPriority w:val="99"/>
    <w:unhideWhenUsed/>
    <w:rsid w:val="008A67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670B"/>
  </w:style>
  <w:style w:type="table" w:styleId="a9">
    <w:name w:val="Table Grid"/>
    <w:basedOn w:val="a1"/>
    <w:uiPriority w:val="59"/>
    <w:rsid w:val="00CF7EB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rsid w:val="00CF7EB2"/>
    <w:pPr>
      <w:tabs>
        <w:tab w:val="right" w:leader="dot" w:pos="9894"/>
      </w:tabs>
      <w:suppressAutoHyphens/>
      <w:spacing w:line="360" w:lineRule="auto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styleId="20">
    <w:name w:val="toc 2"/>
    <w:basedOn w:val="a"/>
    <w:next w:val="a"/>
    <w:autoRedefine/>
    <w:uiPriority w:val="39"/>
    <w:rsid w:val="00CF7EB2"/>
    <w:pPr>
      <w:tabs>
        <w:tab w:val="right" w:leader="dot" w:pos="9894"/>
      </w:tabs>
      <w:suppressAutoHyphens/>
      <w:spacing w:line="360" w:lineRule="auto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customStyle="1" w:styleId="-">
    <w:name w:val="Заголовок-Содержание"/>
    <w:basedOn w:val="a"/>
    <w:rsid w:val="00CF7EB2"/>
    <w:pPr>
      <w:pageBreakBefore/>
      <w:suppressAutoHyphens/>
      <w:spacing w:before="60" w:after="360" w:line="288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val="ru-RU"/>
    </w:rPr>
  </w:style>
  <w:style w:type="paragraph" w:styleId="aa">
    <w:name w:val="No Spacing"/>
    <w:uiPriority w:val="1"/>
    <w:qFormat/>
    <w:rsid w:val="00B07BDD"/>
    <w:pPr>
      <w:spacing w:line="240" w:lineRule="auto"/>
    </w:pPr>
  </w:style>
  <w:style w:type="character" w:styleId="ab">
    <w:name w:val="Hyperlink"/>
    <w:basedOn w:val="a0"/>
    <w:uiPriority w:val="99"/>
    <w:semiHidden/>
    <w:unhideWhenUsed/>
    <w:rsid w:val="00F35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F4F0-545D-4724-A8C7-D248F174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8</cp:revision>
  <dcterms:created xsi:type="dcterms:W3CDTF">2021-04-22T08:19:00Z</dcterms:created>
  <dcterms:modified xsi:type="dcterms:W3CDTF">2021-04-25T07:57:00Z</dcterms:modified>
</cp:coreProperties>
</file>