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317F02A3"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4052D192" w14:textId="77777777" w:rsidR="003B3D23" w:rsidRDefault="003C27B0">
            <w:pPr>
              <w:jc w:val="center"/>
            </w:pPr>
            <w:r>
              <w:rPr>
                <w:rFonts w:ascii="Arial" w:eastAsia="Arial" w:hAnsi="Arial" w:cs="Arial"/>
                <w:b/>
                <w:bCs/>
                <w:color w:val="FFFFFF"/>
                <w:sz w:val="30"/>
                <w:szCs w:val="30"/>
              </w:rPr>
              <w:t>ISLAMIA UNIVERSITY OF BAHAWALPUR</w:t>
            </w:r>
          </w:p>
          <w:p w14:paraId="443E9FA3" w14:textId="77777777" w:rsidR="003B3D23" w:rsidRDefault="003C27B0">
            <w:pPr>
              <w:jc w:val="center"/>
            </w:pPr>
            <w:r>
              <w:rPr>
                <w:rFonts w:ascii="Arial" w:eastAsia="Arial" w:hAnsi="Arial" w:cs="Arial"/>
                <w:color w:val="B8D0F4"/>
              </w:rPr>
              <w:t>Department of Computer Systems Engineering</w:t>
            </w:r>
          </w:p>
        </w:tc>
      </w:tr>
      <w:tr w:rsidR="003B3D23" w14:paraId="1E36D4B1"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7094F98F" w14:textId="77777777" w:rsidR="003B3D23" w:rsidRDefault="003C27B0" w:rsidP="00BC50B0">
            <w:pPr>
              <w:jc w:val="center"/>
            </w:pPr>
            <w:r>
              <w:rPr>
                <w:rFonts w:ascii="Arial" w:eastAsia="Arial" w:hAnsi="Arial" w:cs="Arial"/>
                <w:b/>
                <w:bCs/>
                <w:color w:val="FFFFFF"/>
                <w:sz w:val="24"/>
                <w:szCs w:val="24"/>
              </w:rPr>
              <w:t xml:space="preserve">Digital Signal Processing (DSP)  </w:t>
            </w:r>
          </w:p>
        </w:tc>
      </w:tr>
    </w:tbl>
    <w:p w14:paraId="388A59F3" w14:textId="77777777" w:rsidR="003B3D23" w:rsidRDefault="003B3D23">
      <w:pPr>
        <w:spacing w:before="200" w:after="200"/>
      </w:pPr>
    </w:p>
    <w:p w14:paraId="2EA99C57" w14:textId="77777777" w:rsidR="003B3D23" w:rsidRDefault="003C27B0">
      <w:pPr>
        <w:spacing w:after="60"/>
        <w:jc w:val="center"/>
      </w:pPr>
      <w:r>
        <w:rPr>
          <w:rFonts w:ascii="Arial" w:eastAsia="Arial" w:hAnsi="Arial" w:cs="Arial"/>
          <w:b/>
          <w:bCs/>
          <w:color w:val="1B3A6B"/>
          <w:sz w:val="36"/>
          <w:szCs w:val="36"/>
        </w:rPr>
        <w:t>Lab Report 8</w:t>
      </w:r>
    </w:p>
    <w:p w14:paraId="3BDF8003" w14:textId="77777777" w:rsidR="003B3D23" w:rsidRPr="00BC50B0" w:rsidRDefault="003C27B0">
      <w:pPr>
        <w:spacing w:after="60"/>
        <w:jc w:val="center"/>
        <w:rPr>
          <w:color w:val="1B3A6B"/>
        </w:rPr>
      </w:pPr>
      <w:r w:rsidRPr="00BC50B0">
        <w:rPr>
          <w:rFonts w:ascii="Arial" w:eastAsia="Arial" w:hAnsi="Arial" w:cs="Arial"/>
          <w:b/>
          <w:bCs/>
          <w:color w:val="1B3A6B"/>
          <w:sz w:val="30"/>
          <w:szCs w:val="30"/>
        </w:rPr>
        <w:t>Frequency Responses of 2nd-Order</w:t>
      </w:r>
    </w:p>
    <w:p w14:paraId="083EB4BB" w14:textId="77777777" w:rsidR="003B3D23" w:rsidRPr="00BC50B0" w:rsidRDefault="003C27B0">
      <w:pPr>
        <w:spacing w:after="200"/>
        <w:jc w:val="center"/>
        <w:rPr>
          <w:color w:val="1B3A6B"/>
        </w:rPr>
      </w:pPr>
      <w:r w:rsidRPr="00BC50B0">
        <w:rPr>
          <w:rFonts w:ascii="Arial" w:eastAsia="Arial" w:hAnsi="Arial" w:cs="Arial"/>
          <w:b/>
          <w:bCs/>
          <w:color w:val="1B3A6B"/>
          <w:sz w:val="30"/>
          <w:szCs w:val="30"/>
        </w:rPr>
        <w:t>Ordinary Differential Equations (ODEs)</w:t>
      </w:r>
    </w:p>
    <w:p w14:paraId="68A821E7" w14:textId="77777777" w:rsidR="003B3D23" w:rsidRDefault="003C27B0">
      <w:pPr>
        <w:spacing w:after="240"/>
        <w:jc w:val="center"/>
      </w:pPr>
      <w:r>
        <w:rPr>
          <w:rFonts w:ascii="Arial" w:eastAsia="Arial" w:hAnsi="Arial" w:cs="Arial"/>
          <w:i/>
          <w:iCs/>
          <w:color w:val="666666"/>
        </w:rPr>
        <w:t>Transfer Function Derivation, Bode Plot Analysis, and MATLAB Simulation of Mechanical, Electrical, and Control Systems</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3B3D23" w14:paraId="27DDA2D2"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5298F0F" w14:textId="77777777" w:rsidR="003B3D23" w:rsidRDefault="00BC50B0">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661FAC1" w14:textId="77777777" w:rsidR="003B3D23" w:rsidRDefault="003C27B0">
            <w:r>
              <w:rPr>
                <w:rFonts w:ascii="Arial" w:eastAsia="Arial" w:hAnsi="Arial" w:cs="Arial"/>
                <w:color w:val="1B3A6B"/>
                <w:sz w:val="20"/>
                <w:szCs w:val="20"/>
              </w:rPr>
              <w:t>Lab 8 — Frequency Responses of 2nd-Order Ordinary Differential Equations</w:t>
            </w:r>
          </w:p>
        </w:tc>
      </w:tr>
      <w:tr w:rsidR="003B3D23" w14:paraId="488D40EB"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7CBC0A8F" w14:textId="77777777" w:rsidR="003B3D23" w:rsidRDefault="003C27B0">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4EDF999" w14:textId="77777777" w:rsidR="003B3D23" w:rsidRDefault="003C27B0">
            <w:r>
              <w:rPr>
                <w:rFonts w:ascii="Arial" w:eastAsia="Arial" w:hAnsi="Arial" w:cs="Arial"/>
                <w:color w:val="1B3A6B"/>
                <w:sz w:val="20"/>
                <w:szCs w:val="20"/>
              </w:rPr>
              <w:t>Computer Systems Engineering</w:t>
            </w:r>
          </w:p>
        </w:tc>
      </w:tr>
      <w:tr w:rsidR="003B3D23" w14:paraId="3B0A95F3"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E004525" w14:textId="77777777" w:rsidR="003B3D23" w:rsidRDefault="003C27B0">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1B698B1D" w14:textId="77777777" w:rsidR="003B3D23" w:rsidRDefault="003C27B0">
            <w:r>
              <w:rPr>
                <w:rFonts w:ascii="Arial" w:eastAsia="Arial" w:hAnsi="Arial" w:cs="Arial"/>
                <w:color w:val="1B3A6B"/>
                <w:sz w:val="20"/>
                <w:szCs w:val="20"/>
              </w:rPr>
              <w:t>Islamia University of Bahawalpur (IUB)</w:t>
            </w:r>
          </w:p>
        </w:tc>
      </w:tr>
      <w:tr w:rsidR="003B3D23" w14:paraId="52FB0843"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02770E2" w14:textId="77777777" w:rsidR="003B3D23" w:rsidRDefault="003C27B0">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24224D45" w14:textId="77777777" w:rsidR="003B3D23" w:rsidRDefault="003C27B0">
            <w:r>
              <w:rPr>
                <w:rFonts w:ascii="Arial" w:eastAsia="Arial" w:hAnsi="Arial" w:cs="Arial"/>
                <w:color w:val="1B3A6B"/>
                <w:sz w:val="20"/>
                <w:szCs w:val="20"/>
              </w:rPr>
              <w:t>Digital Signal Processing (DSP)</w:t>
            </w:r>
          </w:p>
        </w:tc>
      </w:tr>
      <w:tr w:rsidR="003B3D23" w14:paraId="4F31A21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378D506" w14:textId="77777777" w:rsidR="003B3D23" w:rsidRDefault="003C27B0">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D91031F" w14:textId="77777777" w:rsidR="003B3D23" w:rsidRDefault="003C27B0">
            <w:r>
              <w:rPr>
                <w:rFonts w:ascii="Arial" w:eastAsia="Arial" w:hAnsi="Arial" w:cs="Arial"/>
                <w:color w:val="1B3A6B"/>
                <w:sz w:val="20"/>
                <w:szCs w:val="20"/>
              </w:rPr>
              <w:t>Rabeea Anjum</w:t>
            </w:r>
          </w:p>
        </w:tc>
      </w:tr>
      <w:tr w:rsidR="003B3D23" w14:paraId="1E899A8E"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3E24206D" w14:textId="77777777" w:rsidR="003B3D23" w:rsidRDefault="003C27B0">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0AFCC7CC" w14:textId="77777777" w:rsidR="003B3D23" w:rsidRDefault="003C27B0">
            <w:r>
              <w:rPr>
                <w:rFonts w:ascii="Arial" w:eastAsia="Arial" w:hAnsi="Arial" w:cs="Arial"/>
                <w:color w:val="1B3A6B"/>
                <w:sz w:val="20"/>
                <w:szCs w:val="20"/>
              </w:rPr>
              <w:t>Engr. Anees ul Husnain</w:t>
            </w:r>
          </w:p>
        </w:tc>
      </w:tr>
      <w:tr w:rsidR="003B3D23" w14:paraId="5219E97F"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FFAEAF7" w14:textId="77777777" w:rsidR="003B3D23" w:rsidRDefault="003C27B0">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814D41A" w14:textId="4ACD786D" w:rsidR="003B3D23" w:rsidRDefault="001026BA">
            <w:r>
              <w:rPr>
                <w:rFonts w:ascii="Arial" w:eastAsia="Arial" w:hAnsi="Arial" w:cs="Arial"/>
                <w:color w:val="1B3A6B"/>
                <w:sz w:val="20"/>
                <w:szCs w:val="20"/>
              </w:rPr>
              <w:t>30</w:t>
            </w:r>
            <w:r w:rsidR="00816261">
              <w:rPr>
                <w:rFonts w:ascii="Arial" w:eastAsia="Arial" w:hAnsi="Arial" w:cs="Arial"/>
                <w:color w:val="1B3A6B"/>
                <w:sz w:val="20"/>
                <w:szCs w:val="20"/>
              </w:rPr>
              <w:t xml:space="preserve"> Mar</w:t>
            </w:r>
            <w:r w:rsidR="003C27B0">
              <w:rPr>
                <w:rFonts w:ascii="Arial" w:eastAsia="Arial" w:hAnsi="Arial" w:cs="Arial"/>
                <w:color w:val="1B3A6B"/>
                <w:sz w:val="20"/>
                <w:szCs w:val="20"/>
              </w:rPr>
              <w:t xml:space="preserve"> 2026</w:t>
            </w:r>
          </w:p>
        </w:tc>
      </w:tr>
    </w:tbl>
    <w:p w14:paraId="471F974F" w14:textId="77777777" w:rsidR="003B3D23" w:rsidRDefault="003B3D23">
      <w:pPr>
        <w:spacing w:before="200" w:after="200"/>
      </w:pPr>
    </w:p>
    <w:p w14:paraId="21FC9A4D" w14:textId="77777777" w:rsidR="00BC50B0" w:rsidRDefault="00BC50B0">
      <w:pPr>
        <w:spacing w:after="120"/>
        <w:jc w:val="center"/>
        <w:rPr>
          <w:rFonts w:ascii="Arial" w:eastAsia="Arial" w:hAnsi="Arial" w:cs="Arial"/>
          <w:i/>
          <w:iCs/>
          <w:color w:val="666666"/>
          <w:sz w:val="18"/>
          <w:szCs w:val="18"/>
        </w:rPr>
      </w:pPr>
    </w:p>
    <w:p w14:paraId="72B84553" w14:textId="77777777" w:rsidR="00BC50B0" w:rsidRDefault="00BC50B0">
      <w:pPr>
        <w:spacing w:after="120"/>
        <w:jc w:val="center"/>
        <w:rPr>
          <w:rFonts w:ascii="Arial" w:eastAsia="Arial" w:hAnsi="Arial" w:cs="Arial"/>
          <w:i/>
          <w:iCs/>
          <w:color w:val="666666"/>
          <w:sz w:val="18"/>
          <w:szCs w:val="18"/>
        </w:rPr>
      </w:pPr>
    </w:p>
    <w:p w14:paraId="22487AB0" w14:textId="77777777" w:rsidR="00BC50B0" w:rsidRDefault="00BC50B0">
      <w:pPr>
        <w:spacing w:after="120"/>
        <w:jc w:val="center"/>
        <w:rPr>
          <w:rFonts w:ascii="Arial" w:eastAsia="Arial" w:hAnsi="Arial" w:cs="Arial"/>
          <w:i/>
          <w:iCs/>
          <w:color w:val="666666"/>
          <w:sz w:val="18"/>
          <w:szCs w:val="18"/>
        </w:rPr>
      </w:pPr>
    </w:p>
    <w:p w14:paraId="51977D64" w14:textId="77777777" w:rsidR="00BC50B0" w:rsidRDefault="00BC50B0">
      <w:pPr>
        <w:spacing w:after="120"/>
        <w:jc w:val="center"/>
        <w:rPr>
          <w:rFonts w:ascii="Arial" w:eastAsia="Arial" w:hAnsi="Arial" w:cs="Arial"/>
          <w:i/>
          <w:iCs/>
          <w:color w:val="666666"/>
          <w:sz w:val="18"/>
          <w:szCs w:val="18"/>
        </w:rPr>
      </w:pPr>
    </w:p>
    <w:p w14:paraId="3BB23BCC" w14:textId="77777777" w:rsidR="00BC50B0" w:rsidRDefault="00BC50B0">
      <w:pPr>
        <w:spacing w:after="120"/>
        <w:jc w:val="center"/>
        <w:rPr>
          <w:rFonts w:ascii="Arial" w:eastAsia="Arial" w:hAnsi="Arial" w:cs="Arial"/>
          <w:i/>
          <w:iCs/>
          <w:color w:val="666666"/>
          <w:sz w:val="18"/>
          <w:szCs w:val="18"/>
        </w:rPr>
      </w:pPr>
    </w:p>
    <w:p w14:paraId="3FACCC1D" w14:textId="77777777" w:rsidR="00BC50B0" w:rsidRDefault="00BC50B0">
      <w:pPr>
        <w:spacing w:after="120"/>
        <w:jc w:val="center"/>
        <w:rPr>
          <w:rFonts w:ascii="Arial" w:eastAsia="Arial" w:hAnsi="Arial" w:cs="Arial"/>
          <w:i/>
          <w:iCs/>
          <w:color w:val="666666"/>
          <w:sz w:val="18"/>
          <w:szCs w:val="18"/>
        </w:rPr>
      </w:pPr>
    </w:p>
    <w:p w14:paraId="631F478E" w14:textId="77777777" w:rsidR="00BC50B0" w:rsidRDefault="00BC50B0">
      <w:pPr>
        <w:spacing w:after="120"/>
        <w:jc w:val="center"/>
        <w:rPr>
          <w:rFonts w:ascii="Arial" w:eastAsia="Arial" w:hAnsi="Arial" w:cs="Arial"/>
          <w:i/>
          <w:iCs/>
          <w:color w:val="666666"/>
          <w:sz w:val="18"/>
          <w:szCs w:val="18"/>
        </w:rPr>
      </w:pPr>
    </w:p>
    <w:p w14:paraId="4208F651" w14:textId="77777777" w:rsidR="00BC50B0" w:rsidRDefault="00BC50B0">
      <w:pPr>
        <w:spacing w:after="120"/>
        <w:jc w:val="center"/>
        <w:rPr>
          <w:rFonts w:ascii="Arial" w:eastAsia="Arial" w:hAnsi="Arial" w:cs="Arial"/>
          <w:i/>
          <w:iCs/>
          <w:color w:val="666666"/>
          <w:sz w:val="18"/>
          <w:szCs w:val="18"/>
        </w:rPr>
      </w:pPr>
    </w:p>
    <w:p w14:paraId="6CDE5232" w14:textId="77777777" w:rsidR="00BC50B0" w:rsidRDefault="00BC50B0">
      <w:pPr>
        <w:spacing w:after="120"/>
        <w:jc w:val="center"/>
        <w:rPr>
          <w:rFonts w:ascii="Arial" w:eastAsia="Arial" w:hAnsi="Arial" w:cs="Arial"/>
          <w:i/>
          <w:iCs/>
          <w:color w:val="666666"/>
          <w:sz w:val="18"/>
          <w:szCs w:val="18"/>
        </w:rPr>
      </w:pPr>
    </w:p>
    <w:p w14:paraId="28044106" w14:textId="77777777" w:rsidR="00BC50B0" w:rsidRDefault="00BC50B0">
      <w:pPr>
        <w:spacing w:after="120"/>
        <w:jc w:val="center"/>
        <w:rPr>
          <w:rFonts w:ascii="Arial" w:eastAsia="Arial" w:hAnsi="Arial" w:cs="Arial"/>
          <w:i/>
          <w:iCs/>
          <w:color w:val="666666"/>
          <w:sz w:val="18"/>
          <w:szCs w:val="18"/>
        </w:rPr>
      </w:pPr>
    </w:p>
    <w:p w14:paraId="463F5C92" w14:textId="77777777" w:rsidR="00BC50B0" w:rsidRDefault="00BC50B0">
      <w:pPr>
        <w:spacing w:after="120"/>
        <w:jc w:val="center"/>
        <w:rPr>
          <w:rFonts w:ascii="Arial" w:eastAsia="Arial" w:hAnsi="Arial" w:cs="Arial"/>
          <w:i/>
          <w:iCs/>
          <w:color w:val="666666"/>
          <w:sz w:val="18"/>
          <w:szCs w:val="18"/>
        </w:rPr>
      </w:pPr>
    </w:p>
    <w:p w14:paraId="07CF1B45" w14:textId="77777777" w:rsidR="00BC50B0" w:rsidRDefault="00BC50B0">
      <w:pPr>
        <w:spacing w:after="120"/>
        <w:jc w:val="center"/>
        <w:rPr>
          <w:rFonts w:ascii="Arial" w:eastAsia="Arial" w:hAnsi="Arial" w:cs="Arial"/>
          <w:i/>
          <w:iCs/>
          <w:color w:val="666666"/>
          <w:sz w:val="18"/>
          <w:szCs w:val="18"/>
        </w:rPr>
      </w:pPr>
    </w:p>
    <w:p w14:paraId="2F55CB75" w14:textId="77777777" w:rsidR="00BC50B0" w:rsidRDefault="00BC50B0">
      <w:pPr>
        <w:spacing w:after="120"/>
        <w:jc w:val="center"/>
        <w:rPr>
          <w:rFonts w:ascii="Arial" w:eastAsia="Arial" w:hAnsi="Arial" w:cs="Arial"/>
          <w:i/>
          <w:iCs/>
          <w:color w:val="666666"/>
          <w:sz w:val="18"/>
          <w:szCs w:val="18"/>
        </w:rPr>
      </w:pPr>
    </w:p>
    <w:p w14:paraId="096B137C" w14:textId="77777777" w:rsidR="00BC50B0" w:rsidRDefault="00BC50B0">
      <w:pPr>
        <w:spacing w:after="120"/>
        <w:jc w:val="center"/>
        <w:rPr>
          <w:rFonts w:ascii="Arial" w:eastAsia="Arial" w:hAnsi="Arial" w:cs="Arial"/>
          <w:i/>
          <w:iCs/>
          <w:color w:val="666666"/>
          <w:sz w:val="18"/>
          <w:szCs w:val="18"/>
        </w:rPr>
      </w:pPr>
    </w:p>
    <w:p w14:paraId="6BD73690" w14:textId="77777777" w:rsidR="00BC50B0" w:rsidRDefault="00BC50B0">
      <w:pPr>
        <w:spacing w:after="120"/>
        <w:jc w:val="center"/>
        <w:rPr>
          <w:rFonts w:ascii="Arial" w:eastAsia="Arial" w:hAnsi="Arial" w:cs="Arial"/>
          <w:i/>
          <w:iCs/>
          <w:color w:val="666666"/>
          <w:sz w:val="18"/>
          <w:szCs w:val="18"/>
        </w:rPr>
      </w:pPr>
    </w:p>
    <w:p w14:paraId="3A552D32" w14:textId="77777777" w:rsidR="00BC50B0" w:rsidRDefault="00BC50B0">
      <w:pPr>
        <w:spacing w:after="120"/>
        <w:jc w:val="center"/>
        <w:rPr>
          <w:rFonts w:ascii="Arial" w:eastAsia="Arial" w:hAnsi="Arial" w:cs="Arial"/>
          <w:i/>
          <w:iCs/>
          <w:color w:val="666666"/>
          <w:sz w:val="18"/>
          <w:szCs w:val="18"/>
        </w:rPr>
      </w:pPr>
    </w:p>
    <w:p w14:paraId="70B3ACCE" w14:textId="77777777" w:rsidR="00BC50B0" w:rsidRDefault="00BC50B0">
      <w:pPr>
        <w:spacing w:after="120"/>
        <w:jc w:val="center"/>
        <w:rPr>
          <w:rFonts w:ascii="Arial" w:eastAsia="Arial" w:hAnsi="Arial" w:cs="Arial"/>
          <w:i/>
          <w:iCs/>
          <w:color w:val="666666"/>
          <w:sz w:val="18"/>
          <w:szCs w:val="18"/>
        </w:rPr>
      </w:pPr>
    </w:p>
    <w:p w14:paraId="37F94C47" w14:textId="77777777" w:rsidR="00BC50B0" w:rsidRDefault="00BC50B0">
      <w:pPr>
        <w:spacing w:after="120"/>
        <w:jc w:val="center"/>
        <w:rPr>
          <w:rFonts w:ascii="Arial" w:eastAsia="Arial" w:hAnsi="Arial" w:cs="Arial"/>
          <w:i/>
          <w:iCs/>
          <w:color w:val="666666"/>
          <w:sz w:val="18"/>
          <w:szCs w:val="18"/>
        </w:rPr>
      </w:pPr>
    </w:p>
    <w:p w14:paraId="71F019EE" w14:textId="77777777" w:rsidR="00BC50B0" w:rsidRDefault="00BC50B0">
      <w:pPr>
        <w:spacing w:after="120"/>
        <w:jc w:val="center"/>
        <w:rPr>
          <w:rFonts w:ascii="Arial" w:eastAsia="Arial" w:hAnsi="Arial" w:cs="Arial"/>
          <w:i/>
          <w:iCs/>
          <w:color w:val="666666"/>
          <w:sz w:val="18"/>
          <w:szCs w:val="18"/>
        </w:rPr>
      </w:pPr>
    </w:p>
    <w:p w14:paraId="231FAD02" w14:textId="77777777" w:rsidR="00BC50B0" w:rsidRDefault="00BC50B0">
      <w:pPr>
        <w:spacing w:after="120"/>
        <w:jc w:val="center"/>
        <w:rPr>
          <w:rFonts w:ascii="Arial" w:eastAsia="Arial" w:hAnsi="Arial" w:cs="Arial"/>
          <w:i/>
          <w:iCs/>
          <w:color w:val="666666"/>
          <w:sz w:val="18"/>
          <w:szCs w:val="18"/>
        </w:rPr>
      </w:pPr>
    </w:p>
    <w:p w14:paraId="113CEEC9" w14:textId="77777777" w:rsidR="00BC50B0" w:rsidRDefault="00BC50B0">
      <w:pPr>
        <w:spacing w:after="120"/>
        <w:jc w:val="center"/>
        <w:rPr>
          <w:rFonts w:ascii="Arial" w:eastAsia="Arial" w:hAnsi="Arial" w:cs="Arial"/>
          <w:i/>
          <w:iCs/>
          <w:color w:val="666666"/>
          <w:sz w:val="18"/>
          <w:szCs w:val="18"/>
        </w:rPr>
      </w:pPr>
    </w:p>
    <w:p w14:paraId="69A14C50" w14:textId="77777777" w:rsidR="003B3D23" w:rsidRDefault="003C27B0">
      <w:pPr>
        <w:spacing w:after="120"/>
        <w:jc w:val="center"/>
      </w:pPr>
      <w:r>
        <w:rPr>
          <w:rFonts w:ascii="Arial" w:eastAsia="Arial" w:hAnsi="Arial" w:cs="Arial"/>
          <w:b/>
          <w:bCs/>
          <w:color w:val="1B3A6B"/>
          <w:sz w:val="26"/>
          <w:szCs w:val="26"/>
        </w:rPr>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61C45403"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6BF99B36" w14:textId="77777777" w:rsidR="003B3D23" w:rsidRDefault="003C27B0">
            <w:pPr>
              <w:spacing w:line="360" w:lineRule="auto"/>
              <w:jc w:val="both"/>
            </w:pPr>
            <w:r>
              <w:rPr>
                <w:i/>
                <w:iCs/>
              </w:rPr>
              <w:t xml:space="preserve">This laboratory report analyses the frequency responses of physical systems described by second-order Ordinary Differential Equations (ODEs). Four engineering systems are examined: a mechanical spring-damper system, an electrical series RLC circuit, a mass-spring-damper system subjected to an external force, and a second-order feedback control system. For each system, the governing ODE is presented, the transfer function is derived via the Laplace transform, and the natural frequency and damping ratio are calculated analytically. The frequency response (magnitude and phase vs. frequency) of each transfer function is then </w:t>
            </w:r>
            <w:r w:rsidR="00E9417E">
              <w:rPr>
                <w:i/>
                <w:iCs/>
              </w:rPr>
              <w:t>visualized</w:t>
            </w:r>
            <w:r>
              <w:rPr>
                <w:i/>
                <w:iCs/>
              </w:rPr>
              <w:t xml:space="preserve"> using MATLAB's bode() function from the Control System Toolbox. The resulting Bode plots are interpreted to identify resonance frequencies, damping behaviour, passband characteristics, and stability margins. A combined comparison plot of all four systems is also included. The experiment reinforces the connection between the time-domain ODE description and the frequency-domain Bode plot representation that is central to DSP and control systems engineering.</w:t>
            </w:r>
          </w:p>
        </w:tc>
      </w:tr>
    </w:tbl>
    <w:p w14:paraId="43D7D86C" w14:textId="77777777" w:rsidR="003B3D23" w:rsidRDefault="003C27B0">
      <w:pPr>
        <w:pStyle w:val="Heading1"/>
        <w:pBdr>
          <w:bottom w:val="single" w:sz="8" w:space="6" w:color="2558A8"/>
        </w:pBdr>
      </w:pPr>
      <w:r>
        <w:t>1.  Introduction</w:t>
      </w:r>
    </w:p>
    <w:p w14:paraId="4A967F33" w14:textId="77777777" w:rsidR="003B3D23" w:rsidRDefault="003C27B0" w:rsidP="00BC50B0">
      <w:pPr>
        <w:spacing w:before="60" w:after="100" w:line="360" w:lineRule="auto"/>
        <w:jc w:val="both"/>
      </w:pPr>
      <w:r>
        <w:t>Many physical engineering systems — mechanical, electrical, thermal, and hydraulic — can be modelled mathematically using Ordinary Differential Equations (ODEs). For Linear Time-Invariant (LTI) systems, these ODEs relate the system's output y(t) to its input x(t) through constant coefficients. The order of the ODE determines the number of energy-storing elements in the system: a second-order system contains two such elements, such as a mass and a spring in a mechanical system, or an inductor and a capacitor in an electrical circuit.</w:t>
      </w:r>
    </w:p>
    <w:p w14:paraId="0A9AAAD0" w14:textId="77777777" w:rsidR="003B3D23" w:rsidRDefault="003C27B0" w:rsidP="00BC50B0">
      <w:pPr>
        <w:spacing w:before="60" w:after="100" w:line="360" w:lineRule="auto"/>
        <w:jc w:val="both"/>
      </w:pPr>
      <w:r>
        <w:t>Analysing a system's behaviour in the frequency domain provides deeper insight than time-domain analysis alone. By applying the Laplace transform to a second-order ODE (under zero initial conditions), it can be converted into an algebraic expression in the complex frequency variable s. The ratio of the Laplace transform of the output to the Laplace transform of the input is the transfer function G(s), which compactly encodes the system's frequency response.</w:t>
      </w:r>
    </w:p>
    <w:p w14:paraId="6A979486" w14:textId="77777777" w:rsidR="003B3D23" w:rsidRDefault="003C27B0" w:rsidP="00BC50B0">
      <w:pPr>
        <w:spacing w:before="60" w:after="100" w:line="360" w:lineRule="auto"/>
        <w:jc w:val="both"/>
      </w:pPr>
      <w:r>
        <w:t>The Bode plot is the primary tool for visualising a transfer function's frequency response. It displays the magnitude (in dB) and phase (in degrees) of G(jω) as functions of angular frequency ω on a logarithmic scale. Key system characteristics — natural frequency, damping ratio, resonance peaks, bandwidth, roll-off rate, and stability margins — can be read directly from the Bode plot, making it an indispensable tool for system design and analysis in DSP and control engineering.</w:t>
      </w:r>
    </w:p>
    <w:p w14:paraId="5429C3E7" w14:textId="77777777" w:rsidR="003B3D23" w:rsidRDefault="003C27B0">
      <w:pPr>
        <w:pStyle w:val="Heading1"/>
        <w:pBdr>
          <w:bottom w:val="single" w:sz="8" w:space="6" w:color="2558A8"/>
        </w:pBdr>
      </w:pPr>
      <w:r>
        <w:t>2.  Objectives</w:t>
      </w:r>
    </w:p>
    <w:p w14:paraId="614D4BFC" w14:textId="77777777" w:rsidR="003B3D23" w:rsidRDefault="003C27B0">
      <w:pPr>
        <w:spacing w:before="60" w:after="100" w:line="360" w:lineRule="auto"/>
        <w:jc w:val="both"/>
      </w:pPr>
      <w:r>
        <w:t>Upon completion of this laboratory experiment, the student should be able to:</w:t>
      </w:r>
    </w:p>
    <w:p w14:paraId="6D68DEEE" w14:textId="77777777" w:rsidR="003B3D23" w:rsidRDefault="003B3D23">
      <w:pPr>
        <w:spacing w:before="40" w:after="40"/>
      </w:pPr>
    </w:p>
    <w:p w14:paraId="6B3D4F3D" w14:textId="77777777" w:rsidR="003B3D23" w:rsidRDefault="003C27B0">
      <w:pPr>
        <w:pStyle w:val="ListParagraph"/>
        <w:numPr>
          <w:ilvl w:val="0"/>
          <w:numId w:val="2"/>
        </w:numPr>
        <w:spacing w:before="55" w:after="55"/>
      </w:pPr>
      <w:r>
        <w:t>Write the second-order ODE governing each of the four physical systems studied.</w:t>
      </w:r>
    </w:p>
    <w:p w14:paraId="2A15BDE3" w14:textId="77777777" w:rsidR="003B3D23" w:rsidRDefault="003C27B0">
      <w:pPr>
        <w:pStyle w:val="ListParagraph"/>
        <w:numPr>
          <w:ilvl w:val="0"/>
          <w:numId w:val="2"/>
        </w:numPr>
        <w:spacing w:before="55" w:after="55"/>
      </w:pPr>
      <w:r>
        <w:t>Apply the Laplace transform to a second-order ODE and derive the corresponding transfer function G(s).</w:t>
      </w:r>
    </w:p>
    <w:p w14:paraId="1F228881" w14:textId="77777777" w:rsidR="003B3D23" w:rsidRDefault="003C27B0">
      <w:pPr>
        <w:pStyle w:val="ListParagraph"/>
        <w:numPr>
          <w:ilvl w:val="0"/>
          <w:numId w:val="2"/>
        </w:numPr>
        <w:spacing w:before="55" w:after="55"/>
      </w:pPr>
      <w:r>
        <w:t>Calculate the natural frequency ωn and damping ratio ζ from the transfer function denominator coefficients.</w:t>
      </w:r>
    </w:p>
    <w:p w14:paraId="0ADB8AF1" w14:textId="77777777" w:rsidR="003B3D23" w:rsidRDefault="003C27B0">
      <w:pPr>
        <w:pStyle w:val="ListParagraph"/>
        <w:numPr>
          <w:ilvl w:val="0"/>
          <w:numId w:val="2"/>
        </w:numPr>
        <w:spacing w:before="55" w:after="55"/>
      </w:pPr>
      <w:r>
        <w:t>Classify a system as underdamped (ζ &lt; 1), critically damped (ζ = 1), or overdamped (ζ &gt; 1) and predict its Bode plot shape.</w:t>
      </w:r>
    </w:p>
    <w:p w14:paraId="236DFD5E" w14:textId="77777777" w:rsidR="003B3D23" w:rsidRDefault="003C27B0">
      <w:pPr>
        <w:pStyle w:val="ListParagraph"/>
        <w:numPr>
          <w:ilvl w:val="0"/>
          <w:numId w:val="2"/>
        </w:numPr>
        <w:spacing w:before="55" w:after="55"/>
      </w:pPr>
      <w:r>
        <w:t>Use MATLAB's tf() and bode() functions to create transfer function objects and generate Bode plots for each system.</w:t>
      </w:r>
    </w:p>
    <w:p w14:paraId="4D9DD35E" w14:textId="77777777" w:rsidR="003B3D23" w:rsidRDefault="003C27B0">
      <w:pPr>
        <w:pStyle w:val="ListParagraph"/>
        <w:numPr>
          <w:ilvl w:val="0"/>
          <w:numId w:val="2"/>
        </w:numPr>
        <w:spacing w:before="55" w:after="55"/>
      </w:pPr>
      <w:r>
        <w:t>Interpret the magnitude and phase panels of a Bode plot to identify resonance frequency, bandwidth, and phase margin.</w:t>
      </w:r>
    </w:p>
    <w:p w14:paraId="3AC29D48" w14:textId="77777777" w:rsidR="003B3D23" w:rsidRDefault="003C27B0" w:rsidP="00BC50B0">
      <w:pPr>
        <w:pStyle w:val="ListParagraph"/>
        <w:numPr>
          <w:ilvl w:val="0"/>
          <w:numId w:val="2"/>
        </w:numPr>
        <w:spacing w:before="55" w:after="55"/>
      </w:pPr>
      <w:r>
        <w:t>Compare the Bode plots of mechanical, electrical, and control systems and explain similarities in their second-order frequency responses.</w:t>
      </w:r>
    </w:p>
    <w:p w14:paraId="5718AEB8" w14:textId="77777777" w:rsidR="003B3D23" w:rsidRDefault="003C27B0">
      <w:pPr>
        <w:pStyle w:val="Heading1"/>
        <w:pBdr>
          <w:bottom w:val="single" w:sz="8" w:space="6" w:color="2558A8"/>
        </w:pBdr>
      </w:pPr>
      <w:r>
        <w:t>3.  Theoretical Background</w:t>
      </w:r>
    </w:p>
    <w:p w14:paraId="68F3A155" w14:textId="77777777" w:rsidR="003B3D23" w:rsidRDefault="003C27B0">
      <w:pPr>
        <w:pStyle w:val="Heading2"/>
      </w:pPr>
      <w:r>
        <w:t>3.1  General Form of a Second-Order ODE and Transfer Function</w:t>
      </w:r>
    </w:p>
    <w:p w14:paraId="65812792" w14:textId="77777777" w:rsidR="003B3D23" w:rsidRDefault="003C27B0" w:rsidP="00BC50B0">
      <w:pPr>
        <w:spacing w:before="60" w:after="100" w:line="360" w:lineRule="auto"/>
        <w:jc w:val="both"/>
      </w:pPr>
      <w:r>
        <w:t>The general second-order linear ODE with constant coefficients relating output y(t) to input x(t) is: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48E77D5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6D8093F" w14:textId="77777777" w:rsidR="003B3D23" w:rsidRDefault="003C27B0">
            <w:pPr>
              <w:jc w:val="center"/>
            </w:pPr>
            <w:r>
              <w:rPr>
                <w:rFonts w:ascii="Cambria Math" w:eastAsia="Cambria Math" w:hAnsi="Cambria Math" w:cs="Cambria Math"/>
                <w:b/>
                <w:bCs/>
                <w:color w:val="1B3A6B"/>
                <w:sz w:val="23"/>
                <w:szCs w:val="23"/>
              </w:rPr>
              <w:t>a₂ y''(t)  +  a₁ y'(t)  +  a₀ y(t)  =  b₁ x'(t)  +  b₀ x(t)</w:t>
            </w:r>
          </w:p>
        </w:tc>
      </w:tr>
    </w:tbl>
    <w:p w14:paraId="73C163ED" w14:textId="77777777" w:rsidR="003B3D23" w:rsidRDefault="003B3D23">
      <w:pPr>
        <w:spacing w:before="50" w:after="50"/>
      </w:pPr>
    </w:p>
    <w:p w14:paraId="5D2360B3" w14:textId="77777777" w:rsidR="003B3D23" w:rsidRDefault="003C27B0" w:rsidP="00BC50B0">
      <w:pPr>
        <w:spacing w:before="60" w:after="100" w:line="360" w:lineRule="auto"/>
        <w:jc w:val="both"/>
      </w:pPr>
      <w:r>
        <w:t>Applying the Laplace transform (assuming zero initial conditions) gives: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3C865E25"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3141988E" w14:textId="77777777" w:rsidR="003B3D23" w:rsidRDefault="003C27B0">
            <w:pPr>
              <w:jc w:val="center"/>
            </w:pPr>
            <w:r>
              <w:rPr>
                <w:rFonts w:ascii="Cambria Math" w:eastAsia="Cambria Math" w:hAnsi="Cambria Math" w:cs="Cambria Math"/>
                <w:b/>
                <w:bCs/>
                <w:color w:val="1B3A6B"/>
                <w:sz w:val="23"/>
                <w:szCs w:val="23"/>
              </w:rPr>
              <w:t>(a₂ s² + a₁ s + a₀) Y(s)  =  (b₁ s + b₀) X(s)</w:t>
            </w:r>
          </w:p>
        </w:tc>
      </w:tr>
    </w:tbl>
    <w:p w14:paraId="09D69420" w14:textId="77777777" w:rsidR="003B3D23" w:rsidRDefault="003B3D23">
      <w:pPr>
        <w:spacing w:before="50" w:after="50"/>
      </w:pPr>
    </w:p>
    <w:p w14:paraId="07FD4B92" w14:textId="77777777" w:rsidR="003B3D23" w:rsidRDefault="003C27B0" w:rsidP="00BC50B0">
      <w:pPr>
        <w:spacing w:before="60" w:after="100" w:line="360" w:lineRule="auto"/>
        <w:jc w:val="both"/>
      </w:pPr>
      <w:r>
        <w:t>The transfer function is the ratio of the output to the input in the s-domain:</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5B32BEF"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1B48DF82" w14:textId="77777777" w:rsidR="003B3D23" w:rsidRDefault="003C27B0">
            <w:pPr>
              <w:jc w:val="center"/>
            </w:pPr>
            <w:r>
              <w:rPr>
                <w:rFonts w:ascii="Cambria Math" w:eastAsia="Cambria Math" w:hAnsi="Cambria Math" w:cs="Cambria Math"/>
                <w:b/>
                <w:bCs/>
                <w:color w:val="1B3A6B"/>
                <w:sz w:val="23"/>
                <w:szCs w:val="23"/>
              </w:rPr>
              <w:t>G(s)  =  Y(s) / X(s)  =  (b₁ s + b₀) / (a₂ s² + a₁ s + a₀)</w:t>
            </w:r>
          </w:p>
        </w:tc>
      </w:tr>
    </w:tbl>
    <w:p w14:paraId="55A94205" w14:textId="77777777" w:rsidR="003B3D23" w:rsidRDefault="003C27B0">
      <w:pPr>
        <w:pStyle w:val="Heading2"/>
      </w:pPr>
      <w:r>
        <w:t>3.2  Standard Second-Order Form: Natural Frequency and Damping Ratio</w:t>
      </w:r>
    </w:p>
    <w:p w14:paraId="59569D9F" w14:textId="77777777" w:rsidR="003B3D23" w:rsidRDefault="003C27B0" w:rsidP="00BC50B0">
      <w:pPr>
        <w:spacing w:before="60" w:after="100" w:line="360" w:lineRule="auto"/>
        <w:jc w:val="both"/>
      </w:pPr>
      <w:r>
        <w:t>The denominator of any second-order transfer function can be written in the standard form by dividing through by a₂:</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22BE873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AE9B480" w14:textId="77777777" w:rsidR="003B3D23" w:rsidRDefault="003C27B0">
            <w:pPr>
              <w:jc w:val="center"/>
            </w:pPr>
            <w:r>
              <w:rPr>
                <w:rFonts w:ascii="Cambria Math" w:eastAsia="Cambria Math" w:hAnsi="Cambria Math" w:cs="Cambria Math"/>
                <w:b/>
                <w:bCs/>
                <w:color w:val="1B3A6B"/>
                <w:sz w:val="23"/>
                <w:szCs w:val="23"/>
              </w:rPr>
              <w:t>s²  +  2ζωn s  +  ωn²     where   ωn = √(a₀/a₂)   and   ζ = a₁ / (2√(a₀ · a₂))</w:t>
            </w:r>
          </w:p>
        </w:tc>
      </w:tr>
    </w:tbl>
    <w:p w14:paraId="02570901" w14:textId="77777777" w:rsidR="003B3D23" w:rsidRDefault="003B3D23">
      <w:pPr>
        <w:spacing w:before="50" w:after="50"/>
      </w:pPr>
    </w:p>
    <w:p w14:paraId="600116AC" w14:textId="77777777" w:rsidR="003B3D23" w:rsidRDefault="003C27B0" w:rsidP="00BC50B0">
      <w:pPr>
        <w:spacing w:before="60" w:after="100" w:line="360" w:lineRule="auto"/>
        <w:jc w:val="both"/>
      </w:pPr>
      <w:r>
        <w:t>Two parameters fully characterise the shape of the second-order frequency response:</w:t>
      </w:r>
    </w:p>
    <w:p w14:paraId="24CF9DE1" w14:textId="77777777" w:rsidR="003B3D23" w:rsidRDefault="003C27B0">
      <w:pPr>
        <w:pStyle w:val="ListParagraph"/>
        <w:numPr>
          <w:ilvl w:val="0"/>
          <w:numId w:val="2"/>
        </w:numPr>
        <w:spacing w:before="55" w:after="55"/>
      </w:pPr>
      <w:r>
        <w:rPr>
          <w:b/>
          <w:bCs/>
        </w:rPr>
        <w:t>Natural frequency ωn (rad/s): The frequency at which the system would oscillate freely in the absence of damping. It determines the location of the resonance peak in the Bode magnitude plot.</w:t>
      </w:r>
    </w:p>
    <w:p w14:paraId="4BE87F9A" w14:textId="77777777" w:rsidR="003B3D23" w:rsidRDefault="003C27B0" w:rsidP="003C2F49">
      <w:pPr>
        <w:pStyle w:val="ListParagraph"/>
        <w:numPr>
          <w:ilvl w:val="0"/>
          <w:numId w:val="2"/>
        </w:numPr>
        <w:spacing w:before="55" w:after="55"/>
      </w:pPr>
      <w:r>
        <w:t>Damping ratio ζ (dimensionless): Controls the sharpness of the resonance. For ζ &lt; 1 (underdamped) a resonance peak appears; for ζ = 1 (critically damped) no peak occurs; for ζ &gt; 1 (overdamped) the response is monotonically decreasing.</w:t>
      </w:r>
    </w:p>
    <w:p w14:paraId="31741FFF" w14:textId="77777777" w:rsidR="003B3D23" w:rsidRDefault="003C27B0">
      <w:pPr>
        <w:pStyle w:val="Heading2"/>
      </w:pPr>
      <w:r>
        <w:t>3.3  Bode Plot Characteristics of a Second-Order System</w:t>
      </w:r>
    </w:p>
    <w:p w14:paraId="4EFC4670" w14:textId="77777777" w:rsidR="003B3D23" w:rsidRDefault="003C27B0" w:rsidP="00BC50B0">
      <w:pPr>
        <w:spacing w:before="60" w:after="100" w:line="360" w:lineRule="auto"/>
        <w:jc w:val="both"/>
      </w:pPr>
      <w:r>
        <w:t>For the standard second-order low-pass transfer function G(s) = ωn² / (s² + 2ζωn s + ωn²), the Bode plot exhibits three distinct regions:</w:t>
      </w:r>
    </w:p>
    <w:p w14:paraId="3F27177F" w14:textId="77777777" w:rsidR="003B3D23" w:rsidRDefault="003C27B0">
      <w:pPr>
        <w:pStyle w:val="ListParagraph"/>
        <w:numPr>
          <w:ilvl w:val="0"/>
          <w:numId w:val="2"/>
        </w:numPr>
        <w:spacing w:before="55" w:after="55"/>
      </w:pPr>
      <w:r>
        <w:rPr>
          <w:b/>
          <w:bCs/>
        </w:rPr>
        <w:lastRenderedPageBreak/>
        <w:t>Low-frequency asymptote (0 dB): For ω ≪ ωn the magnitude is approximately constant at 0 dB (passband).</w:t>
      </w:r>
    </w:p>
    <w:p w14:paraId="59BD30B0" w14:textId="77777777" w:rsidR="003B3D23" w:rsidRDefault="003C27B0">
      <w:pPr>
        <w:pStyle w:val="ListParagraph"/>
        <w:numPr>
          <w:ilvl w:val="0"/>
          <w:numId w:val="2"/>
        </w:numPr>
        <w:spacing w:before="55" w:after="55"/>
      </w:pPr>
      <w:r>
        <w:t>Resonance peak (near ω = ωn): For underdamped systems (ζ &lt; 1/√2 ≈ 0.707), the magnitude rises above 0 dB near ωn. The peak magnitude in dB is: M_peak = −20 log₁₀(2ζ√(1−ζ²)).</w:t>
      </w:r>
    </w:p>
    <w:p w14:paraId="4A01A9B4" w14:textId="77777777" w:rsidR="003B3D23" w:rsidRDefault="003C27B0">
      <w:pPr>
        <w:pStyle w:val="ListParagraph"/>
        <w:numPr>
          <w:ilvl w:val="0"/>
          <w:numId w:val="2"/>
        </w:numPr>
        <w:spacing w:before="55" w:after="55"/>
      </w:pPr>
      <w:r>
        <w:t>High-frequency roll-off: For ω ≫ ωn the magnitude falls at −40 dB/decade (two poles). The phase approaches −180°.</w:t>
      </w:r>
    </w:p>
    <w:p w14:paraId="3CD82918" w14:textId="77777777" w:rsidR="003B3D23" w:rsidRDefault="003B3D23">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491B448"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BAD5B3B" w14:textId="77777777" w:rsidR="003B3D23" w:rsidRDefault="003C27B0">
            <w:pPr>
              <w:jc w:val="center"/>
            </w:pPr>
            <w:r>
              <w:rPr>
                <w:rFonts w:ascii="Cambria Math" w:eastAsia="Cambria Math" w:hAnsi="Cambria Math" w:cs="Cambria Math"/>
                <w:b/>
                <w:bCs/>
                <w:color w:val="1B3A6B"/>
                <w:sz w:val="23"/>
                <w:szCs w:val="23"/>
              </w:rPr>
              <w:t>Phase: ∠G(jω) = −arctan[ 2ζ(ω/ωn) / (1 − (ω/ωn)²) ]</w:t>
            </w:r>
          </w:p>
        </w:tc>
      </w:tr>
    </w:tbl>
    <w:p w14:paraId="74BE23CA" w14:textId="77777777" w:rsidR="003B3D23" w:rsidRDefault="003C27B0">
      <w:pPr>
        <w:pStyle w:val="Heading1"/>
        <w:pBdr>
          <w:bottom w:val="single" w:sz="8" w:space="6" w:color="2558A8"/>
        </w:pBdr>
      </w:pPr>
      <w:r>
        <w:t>4.  System Analysis — Transfer Functions and Parameters</w:t>
      </w:r>
    </w:p>
    <w:p w14:paraId="3D700354" w14:textId="77777777" w:rsidR="003B3D23" w:rsidRDefault="003B3D23">
      <w:pPr>
        <w:spacing w:before="60" w:after="6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B3D23" w14:paraId="556EF6AB" w14:textId="77777777">
        <w:tc>
          <w:tcPr>
            <w:tcW w:w="18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160" w:type="dxa"/>
            </w:tcMar>
          </w:tcPr>
          <w:p w14:paraId="0D3C8C9A" w14:textId="77777777" w:rsidR="003B3D23" w:rsidRDefault="003C27B0">
            <w:pPr>
              <w:jc w:val="center"/>
            </w:pPr>
            <w:r>
              <w:rPr>
                <w:rFonts w:ascii="Arial" w:eastAsia="Arial" w:hAnsi="Arial" w:cs="Arial"/>
                <w:b/>
                <w:bCs/>
                <w:color w:val="FFFFFF"/>
                <w:sz w:val="26"/>
                <w:szCs w:val="26"/>
              </w:rPr>
              <w:t>Task 1</w:t>
            </w:r>
          </w:p>
        </w:tc>
        <w:tc>
          <w:tcPr>
            <w:tcW w:w="7226" w:type="dxa"/>
            <w:tcBorders>
              <w:top w:val="none" w:sz="0" w:space="0" w:color="FFFFFF"/>
              <w:left w:val="none" w:sz="0" w:space="0" w:color="FFFFFF"/>
              <w:bottom w:val="none" w:sz="0" w:space="0" w:color="FFFFFF"/>
              <w:right w:val="none" w:sz="0" w:space="0" w:color="FFFFFF"/>
            </w:tcBorders>
            <w:shd w:val="clear" w:color="auto" w:fill="EEF4FF"/>
            <w:tcMar>
              <w:top w:w="120" w:type="dxa"/>
              <w:left w:w="200" w:type="dxa"/>
              <w:bottom w:w="120" w:type="dxa"/>
              <w:right w:w="120" w:type="dxa"/>
            </w:tcMar>
          </w:tcPr>
          <w:p w14:paraId="66EAB6AD" w14:textId="77777777" w:rsidR="003B3D23" w:rsidRDefault="003C27B0">
            <w:r>
              <w:rPr>
                <w:rFonts w:ascii="Arial" w:eastAsia="Arial" w:hAnsi="Arial" w:cs="Arial"/>
                <w:b/>
                <w:bCs/>
                <w:color w:val="1B3A6B"/>
                <w:sz w:val="24"/>
                <w:szCs w:val="24"/>
              </w:rPr>
              <w:t>Mechanical Spring-Damper System</w:t>
            </w:r>
          </w:p>
        </w:tc>
      </w:tr>
    </w:tbl>
    <w:p w14:paraId="1CF9E693" w14:textId="77777777" w:rsidR="003B3D23" w:rsidRDefault="003B3D23">
      <w:pPr>
        <w:spacing w:before="60" w:after="60"/>
      </w:pPr>
    </w:p>
    <w:p w14:paraId="3A0F50D2" w14:textId="77777777" w:rsidR="003B3D23" w:rsidRPr="003C2F49" w:rsidRDefault="003C27B0">
      <w:pPr>
        <w:pStyle w:val="Heading3"/>
        <w:rPr>
          <w:color w:val="2558A8"/>
        </w:rPr>
      </w:pPr>
      <w:r w:rsidRPr="003C2F49">
        <w:rPr>
          <w:color w:val="2558A8"/>
        </w:rPr>
        <w:t>4.1  Governing ODE</w:t>
      </w:r>
    </w:p>
    <w:p w14:paraId="789C63B3" w14:textId="77777777" w:rsidR="003B3D23" w:rsidRDefault="003C27B0" w:rsidP="00BC50B0">
      <w:pPr>
        <w:spacing w:before="60" w:after="100" w:line="360" w:lineRule="auto"/>
        <w:jc w:val="both"/>
      </w:pPr>
      <w:r>
        <w:t>A mass m connected to a spring (stiffness k) and viscous damper (damping coefficient c), subjected to external force F(t):</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6475A590"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2A9BAF2" w14:textId="77777777" w:rsidR="003B3D23" w:rsidRDefault="003C27B0">
            <w:pPr>
              <w:jc w:val="center"/>
            </w:pPr>
            <w:r>
              <w:rPr>
                <w:rFonts w:ascii="Cambria Math" w:eastAsia="Cambria Math" w:hAnsi="Cambria Math" w:cs="Cambria Math"/>
                <w:b/>
                <w:bCs/>
                <w:color w:val="1B3A6B"/>
                <w:sz w:val="23"/>
                <w:szCs w:val="23"/>
              </w:rPr>
              <w:t>m · x''(t)  +  c · x'(t)  +  k · x(t)  =  F(t)</w:t>
            </w:r>
          </w:p>
        </w:tc>
      </w:tr>
    </w:tbl>
    <w:p w14:paraId="105D6260" w14:textId="77777777" w:rsidR="003B3D23" w:rsidRDefault="003B3D23">
      <w:pPr>
        <w:spacing w:before="40" w:after="40"/>
      </w:pPr>
    </w:p>
    <w:p w14:paraId="6993C747" w14:textId="77777777" w:rsidR="003B3D23" w:rsidRDefault="003C27B0">
      <w:pPr>
        <w:spacing w:before="60" w:after="100" w:line="360" w:lineRule="auto"/>
        <w:jc w:val="both"/>
      </w:pPr>
      <w:r>
        <w:t>Parameters used: m = 1 kg, c = 2 N·s/m, k = 3 N/m.</w:t>
      </w:r>
    </w:p>
    <w:p w14:paraId="6550D6CB" w14:textId="77777777" w:rsidR="003B3D23" w:rsidRPr="003C2F49" w:rsidRDefault="003C27B0">
      <w:pPr>
        <w:pStyle w:val="Heading3"/>
        <w:rPr>
          <w:color w:val="2558A8"/>
        </w:rPr>
      </w:pPr>
      <w:r w:rsidRPr="003C2F49">
        <w:rPr>
          <w:color w:val="2558A8"/>
        </w:rPr>
        <w:t>4.2  Transfer Function</w:t>
      </w:r>
    </w:p>
    <w:p w14:paraId="694D0814" w14:textId="77777777" w:rsidR="003B3D23" w:rsidRDefault="003C27B0">
      <w:pPr>
        <w:spacing w:before="60" w:after="100" w:line="360" w:lineRule="auto"/>
        <w:jc w:val="both"/>
      </w:pPr>
      <w:r>
        <w:t>Taking the Laplace transform with zero initial conditions and solving for X(s)/F(s):</w:t>
      </w:r>
    </w:p>
    <w:p w14:paraId="4B3BDB67" w14:textId="77777777" w:rsidR="003B3D23" w:rsidRDefault="003B3D23">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20049B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25CED16" w14:textId="77777777" w:rsidR="003B3D23" w:rsidRDefault="003C27B0">
            <w:pPr>
              <w:jc w:val="center"/>
            </w:pPr>
            <w:r>
              <w:rPr>
                <w:rFonts w:ascii="Cambria Math" w:eastAsia="Cambria Math" w:hAnsi="Cambria Math" w:cs="Cambria Math"/>
                <w:b/>
                <w:bCs/>
                <w:color w:val="1B3A6B"/>
                <w:sz w:val="23"/>
                <w:szCs w:val="23"/>
              </w:rPr>
              <w:t>G₁(s)  =  X(s)/F(s)  =  1 / (ms² + cs + k)  =  1 / (s² + 2s + 3)</w:t>
            </w:r>
          </w:p>
        </w:tc>
      </w:tr>
    </w:tbl>
    <w:p w14:paraId="7018104C" w14:textId="77777777" w:rsidR="003B3D23" w:rsidRDefault="003B3D23">
      <w:pPr>
        <w:spacing w:before="50" w:after="50"/>
      </w:pPr>
    </w:p>
    <w:p w14:paraId="66361D42" w14:textId="77777777" w:rsidR="003B3D23" w:rsidRPr="003C2F49" w:rsidRDefault="003C27B0">
      <w:pPr>
        <w:pStyle w:val="Heading3"/>
        <w:rPr>
          <w:color w:val="2558A8"/>
        </w:rPr>
      </w:pPr>
      <w:r w:rsidRPr="003C2F49">
        <w:rPr>
          <w:color w:val="2558A8"/>
        </w:rPr>
        <w:t>4.3  Key Parameters</w:t>
      </w:r>
    </w:p>
    <w:p w14:paraId="450D4B50" w14:textId="77777777" w:rsidR="003B3D23" w:rsidRDefault="003C27B0">
      <w:pPr>
        <w:pStyle w:val="ListParagraph"/>
        <w:numPr>
          <w:ilvl w:val="0"/>
          <w:numId w:val="2"/>
        </w:numPr>
        <w:spacing w:before="55" w:after="55"/>
      </w:pPr>
      <w:r>
        <w:rPr>
          <w:b/>
          <w:bCs/>
        </w:rPr>
        <w:t>Natural frequency: ωn = √(k/m) = √3 ≈ 1.732 rad/s</w:t>
      </w:r>
    </w:p>
    <w:p w14:paraId="2A0F09D7" w14:textId="77777777" w:rsidR="003B3D23" w:rsidRDefault="003C27B0">
      <w:pPr>
        <w:pStyle w:val="ListParagraph"/>
        <w:numPr>
          <w:ilvl w:val="0"/>
          <w:numId w:val="2"/>
        </w:numPr>
        <w:spacing w:before="55" w:after="55"/>
      </w:pPr>
      <w:r>
        <w:t>Damping ratio: ζ = c / (2√(mk)) = 2 / (2√3) ≈ 0.577  ⇒  Underdamped (ζ &lt; 1)</w:t>
      </w:r>
    </w:p>
    <w:p w14:paraId="1DF9456A" w14:textId="77777777" w:rsidR="003B3D23" w:rsidRDefault="003C27B0">
      <w:pPr>
        <w:pStyle w:val="ListParagraph"/>
        <w:numPr>
          <w:ilvl w:val="0"/>
          <w:numId w:val="2"/>
        </w:numPr>
        <w:spacing w:before="55" w:after="55"/>
      </w:pPr>
      <w:r>
        <w:t>Expected behaviour: A mild resonance peak near ωn ≈ 1.73 rad/s in the magnitude plot, with phase transitioning from 0° to −180°.</w:t>
      </w:r>
    </w:p>
    <w:p w14:paraId="7EE8B1D8" w14:textId="77777777" w:rsidR="003B3D23" w:rsidRDefault="003B3D23">
      <w:pPr>
        <w:spacing w:before="80" w:after="8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C2F49" w14:paraId="631DABCB" w14:textId="77777777" w:rsidTr="00AC5DFF">
        <w:tc>
          <w:tcPr>
            <w:tcW w:w="18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160" w:type="dxa"/>
            </w:tcMar>
          </w:tcPr>
          <w:p w14:paraId="3FFBB078" w14:textId="77777777" w:rsidR="003C2F49" w:rsidRDefault="003C2F49" w:rsidP="00AC5DFF">
            <w:pPr>
              <w:jc w:val="center"/>
            </w:pPr>
            <w:r>
              <w:rPr>
                <w:rFonts w:ascii="Arial" w:eastAsia="Arial" w:hAnsi="Arial" w:cs="Arial"/>
                <w:b/>
                <w:bCs/>
                <w:color w:val="FFFFFF"/>
                <w:sz w:val="26"/>
                <w:szCs w:val="26"/>
              </w:rPr>
              <w:t>Task 2</w:t>
            </w:r>
          </w:p>
        </w:tc>
        <w:tc>
          <w:tcPr>
            <w:tcW w:w="7226" w:type="dxa"/>
            <w:tcBorders>
              <w:top w:val="none" w:sz="0" w:space="0" w:color="FFFFFF"/>
              <w:left w:val="none" w:sz="0" w:space="0" w:color="FFFFFF"/>
              <w:bottom w:val="none" w:sz="0" w:space="0" w:color="FFFFFF"/>
              <w:right w:val="none" w:sz="0" w:space="0" w:color="FFFFFF"/>
            </w:tcBorders>
            <w:shd w:val="clear" w:color="auto" w:fill="EEF4FF"/>
            <w:tcMar>
              <w:top w:w="120" w:type="dxa"/>
              <w:left w:w="200" w:type="dxa"/>
              <w:bottom w:w="120" w:type="dxa"/>
              <w:right w:w="120" w:type="dxa"/>
            </w:tcMar>
          </w:tcPr>
          <w:p w14:paraId="35ADAEF5" w14:textId="77777777" w:rsidR="003C2F49" w:rsidRDefault="003C2F49" w:rsidP="00AC5DFF">
            <w:r>
              <w:rPr>
                <w:rFonts w:ascii="Arial" w:eastAsia="Arial" w:hAnsi="Arial" w:cs="Arial"/>
                <w:b/>
                <w:bCs/>
                <w:color w:val="1B3A6B"/>
                <w:sz w:val="24"/>
                <w:szCs w:val="24"/>
              </w:rPr>
              <w:t>Electrical Series RLC Circuit</w:t>
            </w:r>
          </w:p>
        </w:tc>
      </w:tr>
    </w:tbl>
    <w:p w14:paraId="04546CD5" w14:textId="77777777" w:rsidR="003B3D23" w:rsidRPr="003C2F49" w:rsidRDefault="003C27B0">
      <w:pPr>
        <w:pStyle w:val="Heading3"/>
        <w:rPr>
          <w:color w:val="2558A8"/>
        </w:rPr>
      </w:pPr>
      <w:r w:rsidRPr="003C2F49">
        <w:rPr>
          <w:color w:val="2558A8"/>
        </w:rPr>
        <w:t>4.4  Governing ODE</w:t>
      </w:r>
    </w:p>
    <w:p w14:paraId="35DFD1F0" w14:textId="77777777" w:rsidR="003B3D23" w:rsidRDefault="003C27B0" w:rsidP="00BC50B0">
      <w:pPr>
        <w:spacing w:before="60" w:after="100" w:line="360" w:lineRule="auto"/>
        <w:jc w:val="both"/>
      </w:pPr>
      <w:r>
        <w:t>A series RLC circuit driven by voltage V(t), with current i(t) as the output:</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34D4D8D6"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6685C49E" w14:textId="77777777" w:rsidR="003B3D23" w:rsidRDefault="003C27B0">
            <w:pPr>
              <w:jc w:val="center"/>
            </w:pPr>
            <w:r>
              <w:rPr>
                <w:rFonts w:ascii="Cambria Math" w:eastAsia="Cambria Math" w:hAnsi="Cambria Math" w:cs="Cambria Math"/>
                <w:b/>
                <w:bCs/>
                <w:color w:val="1B3A6B"/>
                <w:sz w:val="23"/>
                <w:szCs w:val="23"/>
              </w:rPr>
              <w:t>L · i''(t)  +  R · i'(t)  +  (1/C) · i(t)  =  V'(t)</w:t>
            </w:r>
          </w:p>
        </w:tc>
      </w:tr>
    </w:tbl>
    <w:p w14:paraId="648F51BF" w14:textId="77777777" w:rsidR="003B3D23" w:rsidRDefault="003B3D23">
      <w:pPr>
        <w:spacing w:before="40" w:after="40"/>
      </w:pPr>
    </w:p>
    <w:p w14:paraId="693FFB94" w14:textId="77777777" w:rsidR="003B3D23" w:rsidRDefault="003C27B0">
      <w:pPr>
        <w:spacing w:before="60" w:after="100" w:line="360" w:lineRule="auto"/>
        <w:jc w:val="both"/>
      </w:pPr>
      <w:r>
        <w:t>For the simplified form used in MATLAB (treating V(t) as the forcing term directly): L = 1 H, R = 2 Ω, C = 1 F.</w:t>
      </w:r>
    </w:p>
    <w:p w14:paraId="56A34BE2" w14:textId="77777777" w:rsidR="003B3D23" w:rsidRPr="003C2F49" w:rsidRDefault="003C27B0">
      <w:pPr>
        <w:pStyle w:val="Heading3"/>
        <w:rPr>
          <w:color w:val="2558A8"/>
        </w:rPr>
      </w:pPr>
      <w:r w:rsidRPr="003C2F49">
        <w:rPr>
          <w:color w:val="2558A8"/>
        </w:rPr>
        <w:lastRenderedPageBreak/>
        <w:t>4.5  Transfer Function</w:t>
      </w:r>
    </w:p>
    <w:p w14:paraId="51A30540" w14:textId="77777777" w:rsidR="003B3D23" w:rsidRDefault="003B3D23">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78705E36"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760D5485" w14:textId="77777777" w:rsidR="003B3D23" w:rsidRDefault="003C27B0">
            <w:pPr>
              <w:jc w:val="center"/>
            </w:pPr>
            <w:r>
              <w:rPr>
                <w:rFonts w:ascii="Cambria Math" w:eastAsia="Cambria Math" w:hAnsi="Cambria Math" w:cs="Cambria Math"/>
                <w:b/>
                <w:bCs/>
                <w:color w:val="1B3A6B"/>
                <w:sz w:val="23"/>
                <w:szCs w:val="23"/>
              </w:rPr>
              <w:t>G₂(s)  =  I(s)/V(s)  =  1 / (Ls² + Rs + 1/C)  =  1 / (s² + 2s + 1)</w:t>
            </w:r>
          </w:p>
        </w:tc>
      </w:tr>
    </w:tbl>
    <w:p w14:paraId="09DB2D0A" w14:textId="77777777" w:rsidR="003B3D23" w:rsidRDefault="003B3D23">
      <w:pPr>
        <w:spacing w:before="50" w:after="50"/>
      </w:pPr>
    </w:p>
    <w:p w14:paraId="385B9001" w14:textId="77777777" w:rsidR="003B3D23" w:rsidRPr="003C2F49" w:rsidRDefault="003C27B0">
      <w:pPr>
        <w:pStyle w:val="Heading3"/>
        <w:rPr>
          <w:color w:val="2558A8"/>
        </w:rPr>
      </w:pPr>
      <w:r w:rsidRPr="003C2F49">
        <w:rPr>
          <w:color w:val="2558A8"/>
        </w:rPr>
        <w:t>4.6  Key Parameters</w:t>
      </w:r>
    </w:p>
    <w:p w14:paraId="2BB0591F" w14:textId="77777777" w:rsidR="003B3D23" w:rsidRDefault="003C27B0">
      <w:pPr>
        <w:pStyle w:val="ListParagraph"/>
        <w:numPr>
          <w:ilvl w:val="0"/>
          <w:numId w:val="2"/>
        </w:numPr>
        <w:spacing w:before="55" w:after="55"/>
      </w:pPr>
      <w:r>
        <w:rPr>
          <w:b/>
          <w:bCs/>
        </w:rPr>
        <w:t>Natural (resonant) frequency: ωn = 1/√(LC) = 1/√1 = 1 rad/s</w:t>
      </w:r>
    </w:p>
    <w:p w14:paraId="2757BD2D" w14:textId="77777777" w:rsidR="003B3D23" w:rsidRDefault="003C27B0">
      <w:pPr>
        <w:pStyle w:val="ListParagraph"/>
        <w:numPr>
          <w:ilvl w:val="0"/>
          <w:numId w:val="2"/>
        </w:numPr>
        <w:spacing w:before="55" w:after="55"/>
      </w:pPr>
      <w:r>
        <w:t>Damping ratio: ζ = R/(2) · √(C/L) = 2/2 · 1 = 1.0  ⇒  Critically damped (ζ = 1)</w:t>
      </w:r>
    </w:p>
    <w:p w14:paraId="6C0122B0" w14:textId="77777777" w:rsidR="007758DB" w:rsidRDefault="003C27B0" w:rsidP="007758DB">
      <w:pPr>
        <w:pStyle w:val="ListParagraph"/>
        <w:numPr>
          <w:ilvl w:val="0"/>
          <w:numId w:val="2"/>
        </w:numPr>
        <w:spacing w:before="55" w:after="55"/>
      </w:pPr>
      <w:r>
        <w:t>Expected behaviour: No resonance peak; smooth roll-off beginning at ωn = 1 rad/s, −40 dB/decade slope above.</w:t>
      </w:r>
    </w:p>
    <w:p w14:paraId="029CB4C0" w14:textId="77777777" w:rsidR="007758DB" w:rsidRDefault="007758DB" w:rsidP="007758DB">
      <w:pPr>
        <w:spacing w:before="55" w:after="55"/>
        <w:ind w:left="36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7758DB" w14:paraId="7124F098" w14:textId="77777777" w:rsidTr="00AC5DFF">
        <w:tc>
          <w:tcPr>
            <w:tcW w:w="180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160" w:type="dxa"/>
            </w:tcMar>
          </w:tcPr>
          <w:p w14:paraId="50CED223" w14:textId="77777777" w:rsidR="007758DB" w:rsidRDefault="007758DB" w:rsidP="00AC5DFF">
            <w:pPr>
              <w:jc w:val="center"/>
            </w:pPr>
            <w:r>
              <w:rPr>
                <w:rFonts w:ascii="Arial" w:eastAsia="Arial" w:hAnsi="Arial" w:cs="Arial"/>
                <w:b/>
                <w:bCs/>
                <w:color w:val="FFFFFF"/>
                <w:sz w:val="26"/>
                <w:szCs w:val="26"/>
              </w:rPr>
              <w:t>Task 2</w:t>
            </w:r>
          </w:p>
        </w:tc>
        <w:tc>
          <w:tcPr>
            <w:tcW w:w="7226" w:type="dxa"/>
            <w:tcBorders>
              <w:top w:val="none" w:sz="0" w:space="0" w:color="FFFFFF"/>
              <w:left w:val="none" w:sz="0" w:space="0" w:color="FFFFFF"/>
              <w:bottom w:val="none" w:sz="0" w:space="0" w:color="FFFFFF"/>
              <w:right w:val="none" w:sz="0" w:space="0" w:color="FFFFFF"/>
            </w:tcBorders>
            <w:shd w:val="clear" w:color="auto" w:fill="EEF4FF"/>
            <w:tcMar>
              <w:top w:w="120" w:type="dxa"/>
              <w:left w:w="200" w:type="dxa"/>
              <w:bottom w:w="120" w:type="dxa"/>
              <w:right w:w="120" w:type="dxa"/>
            </w:tcMar>
          </w:tcPr>
          <w:p w14:paraId="29605EE3" w14:textId="77777777" w:rsidR="007758DB" w:rsidRDefault="007758DB" w:rsidP="00AC5DFF">
            <w:r>
              <w:rPr>
                <w:rFonts w:ascii="Arial" w:eastAsia="Arial" w:hAnsi="Arial" w:cs="Arial"/>
                <w:b/>
                <w:bCs/>
                <w:color w:val="1B3A6B"/>
                <w:sz w:val="24"/>
                <w:szCs w:val="24"/>
              </w:rPr>
              <w:t>Mass-Spring-Damper with External Force</w:t>
            </w:r>
          </w:p>
        </w:tc>
      </w:tr>
    </w:tbl>
    <w:p w14:paraId="312EF806" w14:textId="77777777" w:rsidR="003B3D23" w:rsidRDefault="003C27B0">
      <w:pPr>
        <w:pStyle w:val="Heading3"/>
      </w:pPr>
      <w:r w:rsidRPr="003C2F49">
        <w:rPr>
          <w:color w:val="2558A8"/>
        </w:rPr>
        <w:t>4.7  Governing ODE and Transfer Function</w:t>
      </w:r>
    </w:p>
    <w:p w14:paraId="71EDBAF2" w14:textId="77777777" w:rsidR="003B3D23" w:rsidRDefault="00E9417E" w:rsidP="00BC50B0">
      <w:pPr>
        <w:spacing w:before="60" w:after="100" w:line="360" w:lineRule="auto"/>
        <w:jc w:val="both"/>
      </w:pPr>
      <w:r>
        <w:t xml:space="preserve">This system is physically identical to Task 1 with the same parameter values (m=1, c=2, k=3) but is conceptually presented as a system where the external forcing function F(t) is explicitly emphasized as the system input. </w:t>
      </w:r>
      <w:r w:rsidR="003C27B0">
        <w:t>The ODE and transfer function are therefore identical to Task 1:</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04115C60"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4829BBAB" w14:textId="77777777" w:rsidR="003B3D23" w:rsidRDefault="003C27B0">
            <w:pPr>
              <w:jc w:val="center"/>
            </w:pPr>
            <w:r>
              <w:rPr>
                <w:rFonts w:ascii="Cambria Math" w:eastAsia="Cambria Math" w:hAnsi="Cambria Math" w:cs="Cambria Math"/>
                <w:b/>
                <w:bCs/>
                <w:color w:val="1B3A6B"/>
                <w:sz w:val="23"/>
                <w:szCs w:val="23"/>
              </w:rPr>
              <w:t>G₃(s)  =  X(s)/F(s)  =  1 / (s² + 2s + 3)</w:t>
            </w:r>
          </w:p>
        </w:tc>
      </w:tr>
    </w:tbl>
    <w:p w14:paraId="29118CC4" w14:textId="77777777" w:rsidR="003B3D23" w:rsidRDefault="003B3D23">
      <w:pPr>
        <w:spacing w:before="50" w:after="50"/>
      </w:pPr>
    </w:p>
    <w:p w14:paraId="21521665" w14:textId="77777777" w:rsidR="003B3D23" w:rsidRPr="003C2F49" w:rsidRDefault="003C27B0">
      <w:pPr>
        <w:pStyle w:val="Heading3"/>
        <w:rPr>
          <w:color w:val="2558A8"/>
        </w:rPr>
      </w:pPr>
      <w:r w:rsidRPr="003C2F49">
        <w:rPr>
          <w:color w:val="2558A8"/>
        </w:rPr>
        <w:t>4.8  Key Parameters</w:t>
      </w:r>
    </w:p>
    <w:p w14:paraId="6531D657" w14:textId="77777777" w:rsidR="003B3D23" w:rsidRDefault="003C27B0">
      <w:pPr>
        <w:pStyle w:val="ListParagraph"/>
        <w:numPr>
          <w:ilvl w:val="0"/>
          <w:numId w:val="2"/>
        </w:numPr>
        <w:spacing w:before="55" w:after="55"/>
      </w:pPr>
      <w:r>
        <w:rPr>
          <w:b/>
          <w:bCs/>
        </w:rPr>
        <w:t>Natural frequency: ωn = √3 ≈ 1.732 rad/s  (identical to Task 1)</w:t>
      </w:r>
    </w:p>
    <w:p w14:paraId="43F8A38B" w14:textId="77777777" w:rsidR="003B3D23" w:rsidRDefault="003C27B0">
      <w:pPr>
        <w:pStyle w:val="ListParagraph"/>
        <w:numPr>
          <w:ilvl w:val="0"/>
          <w:numId w:val="2"/>
        </w:numPr>
        <w:spacing w:before="55" w:after="55"/>
      </w:pPr>
      <w:r>
        <w:t>Damping ratio: ζ ≈ 0.577  ⇒  Underdamped</w:t>
      </w:r>
    </w:p>
    <w:p w14:paraId="34A6E077" w14:textId="77777777" w:rsidR="003B3D23" w:rsidRDefault="003C27B0">
      <w:pPr>
        <w:pStyle w:val="ListParagraph"/>
        <w:numPr>
          <w:ilvl w:val="0"/>
          <w:numId w:val="2"/>
        </w:numPr>
        <w:spacing w:before="55" w:after="55"/>
      </w:pPr>
      <w:r>
        <w:t>Bode plot: Identical to Task 1. The comparison confirms that the mathematical model of both systems is the same.</w:t>
      </w:r>
    </w:p>
    <w:p w14:paraId="00FE0E53" w14:textId="77777777" w:rsidR="003B3D23" w:rsidRDefault="003B3D23">
      <w:pPr>
        <w:spacing w:before="80" w:after="80"/>
      </w:pP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B3D23" w14:paraId="79C4806C" w14:textId="77777777">
        <w:tc>
          <w:tcPr>
            <w:tcW w:w="1800" w:type="dxa"/>
            <w:tcBorders>
              <w:top w:val="none" w:sz="0" w:space="0" w:color="FFFFFF"/>
              <w:left w:val="none" w:sz="0" w:space="0" w:color="FFFFFF"/>
              <w:bottom w:val="none" w:sz="0" w:space="0" w:color="FFFFFF"/>
              <w:right w:val="none" w:sz="0" w:space="0" w:color="FFFFFF"/>
            </w:tcBorders>
            <w:shd w:val="clear" w:color="auto" w:fill="2558A8"/>
            <w:tcMar>
              <w:top w:w="120" w:type="dxa"/>
              <w:left w:w="200" w:type="dxa"/>
              <w:bottom w:w="120" w:type="dxa"/>
              <w:right w:w="160" w:type="dxa"/>
            </w:tcMar>
          </w:tcPr>
          <w:p w14:paraId="2D783881" w14:textId="77777777" w:rsidR="003B3D23" w:rsidRDefault="003C27B0">
            <w:pPr>
              <w:jc w:val="center"/>
            </w:pPr>
            <w:r>
              <w:rPr>
                <w:rFonts w:ascii="Arial" w:eastAsia="Arial" w:hAnsi="Arial" w:cs="Arial"/>
                <w:b/>
                <w:bCs/>
                <w:color w:val="FFFFFF"/>
                <w:sz w:val="26"/>
                <w:szCs w:val="26"/>
              </w:rPr>
              <w:t>Task 4</w:t>
            </w:r>
          </w:p>
        </w:tc>
        <w:tc>
          <w:tcPr>
            <w:tcW w:w="7226" w:type="dxa"/>
            <w:tcBorders>
              <w:top w:val="none" w:sz="0" w:space="0" w:color="FFFFFF"/>
              <w:left w:val="none" w:sz="0" w:space="0" w:color="FFFFFF"/>
              <w:bottom w:val="none" w:sz="0" w:space="0" w:color="FFFFFF"/>
              <w:right w:val="none" w:sz="0" w:space="0" w:color="FFFFFF"/>
            </w:tcBorders>
            <w:shd w:val="clear" w:color="auto" w:fill="EEF4FF"/>
            <w:tcMar>
              <w:top w:w="120" w:type="dxa"/>
              <w:left w:w="200" w:type="dxa"/>
              <w:bottom w:w="120" w:type="dxa"/>
              <w:right w:w="120" w:type="dxa"/>
            </w:tcMar>
          </w:tcPr>
          <w:p w14:paraId="781C8919" w14:textId="77777777" w:rsidR="003B3D23" w:rsidRDefault="003C27B0">
            <w:r>
              <w:rPr>
                <w:rFonts w:ascii="Arial" w:eastAsia="Arial" w:hAnsi="Arial" w:cs="Arial"/>
                <w:b/>
                <w:bCs/>
                <w:color w:val="1B3A6B"/>
                <w:sz w:val="24"/>
                <w:szCs w:val="24"/>
              </w:rPr>
              <w:t>Second-Order Feedback Control System</w:t>
            </w:r>
          </w:p>
        </w:tc>
      </w:tr>
    </w:tbl>
    <w:p w14:paraId="027FACE5" w14:textId="77777777" w:rsidR="003B3D23" w:rsidRDefault="003B3D23">
      <w:pPr>
        <w:spacing w:before="60" w:after="60"/>
      </w:pPr>
    </w:p>
    <w:p w14:paraId="771871D4" w14:textId="77777777" w:rsidR="003B3D23" w:rsidRPr="003C2F49" w:rsidRDefault="003C27B0">
      <w:pPr>
        <w:pStyle w:val="Heading3"/>
        <w:rPr>
          <w:color w:val="2558A8"/>
        </w:rPr>
      </w:pPr>
      <w:r w:rsidRPr="003C2F49">
        <w:rPr>
          <w:color w:val="2558A8"/>
        </w:rPr>
        <w:t>4.9  Governing ODE</w:t>
      </w:r>
    </w:p>
    <w:p w14:paraId="7FD3CB66" w14:textId="77777777" w:rsidR="003B3D23" w:rsidRDefault="003C27B0" w:rsidP="00BC50B0">
      <w:pPr>
        <w:spacing w:before="60" w:after="100" w:line="360" w:lineRule="auto"/>
        <w:jc w:val="both"/>
      </w:pPr>
      <w:r>
        <w:t>A standard second-order closed-loop control system with reference input r(t) and output y(t):</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58DA709"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7B2F02DC" w14:textId="77777777" w:rsidR="003B3D23" w:rsidRDefault="003C27B0">
            <w:pPr>
              <w:jc w:val="center"/>
            </w:pPr>
            <w:r>
              <w:rPr>
                <w:rFonts w:ascii="Cambria Math" w:eastAsia="Cambria Math" w:hAnsi="Cambria Math" w:cs="Cambria Math"/>
                <w:b/>
                <w:bCs/>
                <w:color w:val="1B3A6B"/>
                <w:sz w:val="23"/>
                <w:szCs w:val="23"/>
              </w:rPr>
              <w:t>y''(t)  +  2ζωn y'(t)  +  ωn² y(t)  =  ωn² r(t)</w:t>
            </w:r>
          </w:p>
        </w:tc>
      </w:tr>
    </w:tbl>
    <w:p w14:paraId="364DDA83" w14:textId="77777777" w:rsidR="003B3D23" w:rsidRDefault="003B3D23">
      <w:pPr>
        <w:spacing w:before="40" w:after="40"/>
      </w:pPr>
    </w:p>
    <w:p w14:paraId="63C4B00D" w14:textId="77777777" w:rsidR="003B3D23" w:rsidRDefault="003C27B0">
      <w:pPr>
        <w:spacing w:before="60" w:after="100" w:line="360" w:lineRule="auto"/>
        <w:jc w:val="both"/>
      </w:pPr>
      <w:r>
        <w:t>Parameters: ζ = 0.5 (underdamped), ωn = 10 rad/s.</w:t>
      </w:r>
    </w:p>
    <w:p w14:paraId="0BA2C21C" w14:textId="77777777" w:rsidR="003B3D23" w:rsidRPr="003C2F49" w:rsidRDefault="003C27B0">
      <w:pPr>
        <w:pStyle w:val="Heading3"/>
        <w:rPr>
          <w:color w:val="2558A8"/>
        </w:rPr>
      </w:pPr>
      <w:r w:rsidRPr="003C2F49">
        <w:rPr>
          <w:color w:val="2558A8"/>
        </w:rPr>
        <w:t>4.10  Transfer Function</w:t>
      </w:r>
    </w:p>
    <w:p w14:paraId="7DFD6869" w14:textId="77777777" w:rsidR="003B3D23" w:rsidRDefault="003B3D23">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26A997E"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7D9B85D8" w14:textId="77777777" w:rsidR="003B3D23" w:rsidRDefault="003C27B0">
            <w:pPr>
              <w:jc w:val="center"/>
            </w:pPr>
            <w:r>
              <w:rPr>
                <w:rFonts w:ascii="Cambria Math" w:eastAsia="Cambria Math" w:hAnsi="Cambria Math" w:cs="Cambria Math"/>
                <w:b/>
                <w:bCs/>
                <w:color w:val="1B3A6B"/>
                <w:sz w:val="23"/>
                <w:szCs w:val="23"/>
              </w:rPr>
              <w:t>G₄(s)  =  Y(s)/R(s)  =  ωn² / (s² + 2ζωn s + ωn²)  =  100 / (s² + 10s + 100)</w:t>
            </w:r>
          </w:p>
        </w:tc>
      </w:tr>
    </w:tbl>
    <w:p w14:paraId="5E8F5183" w14:textId="77777777" w:rsidR="003B3D23" w:rsidRDefault="003B3D23">
      <w:pPr>
        <w:spacing w:before="50" w:after="50"/>
      </w:pPr>
    </w:p>
    <w:p w14:paraId="3B36E728" w14:textId="77777777" w:rsidR="003B3D23" w:rsidRPr="003C2F49" w:rsidRDefault="003C27B0">
      <w:pPr>
        <w:pStyle w:val="Heading3"/>
        <w:rPr>
          <w:color w:val="2558A8"/>
        </w:rPr>
      </w:pPr>
      <w:r w:rsidRPr="003C2F49">
        <w:rPr>
          <w:color w:val="2558A8"/>
        </w:rPr>
        <w:t>4.11  Key Parameters</w:t>
      </w:r>
    </w:p>
    <w:p w14:paraId="444EB7D5" w14:textId="77777777" w:rsidR="003B3D23" w:rsidRDefault="003C27B0">
      <w:pPr>
        <w:pStyle w:val="ListParagraph"/>
        <w:numPr>
          <w:ilvl w:val="0"/>
          <w:numId w:val="2"/>
        </w:numPr>
        <w:spacing w:before="55" w:after="55"/>
      </w:pPr>
      <w:r>
        <w:rPr>
          <w:b/>
          <w:bCs/>
        </w:rPr>
        <w:t>Natural frequency: ωn = 10 rad/s  (set directly by parameter)</w:t>
      </w:r>
    </w:p>
    <w:p w14:paraId="1AEF391A" w14:textId="77777777" w:rsidR="003B3D23" w:rsidRDefault="003C27B0">
      <w:pPr>
        <w:pStyle w:val="ListParagraph"/>
        <w:numPr>
          <w:ilvl w:val="0"/>
          <w:numId w:val="2"/>
        </w:numPr>
        <w:spacing w:before="55" w:after="55"/>
      </w:pPr>
      <w:r>
        <w:t>Damping ratio: ζ = 0.5  ⇒  Underdamped with noticeable resonance peak</w:t>
      </w:r>
    </w:p>
    <w:p w14:paraId="666E624D" w14:textId="77777777" w:rsidR="003B3D23" w:rsidRDefault="003C27B0">
      <w:pPr>
        <w:pStyle w:val="ListParagraph"/>
        <w:numPr>
          <w:ilvl w:val="0"/>
          <w:numId w:val="2"/>
        </w:numPr>
        <w:spacing w:before="55" w:after="55"/>
      </w:pPr>
      <w:r>
        <w:t>Peak magnitude: M_peak = −20 log₁₀(2 × 0.5 × √(1−0.25)) ≈ +1.25 dB at ω ≈ 8.66 rad/s</w:t>
      </w:r>
    </w:p>
    <w:p w14:paraId="33BE053B" w14:textId="77777777" w:rsidR="003B3D23" w:rsidRDefault="003C27B0" w:rsidP="00BC50B0">
      <w:pPr>
        <w:pStyle w:val="ListParagraph"/>
        <w:numPr>
          <w:ilvl w:val="0"/>
          <w:numId w:val="2"/>
        </w:numPr>
        <w:spacing w:before="55" w:after="55"/>
      </w:pPr>
      <w:r>
        <w:lastRenderedPageBreak/>
        <w:t>Phase margin: The phase crosses −180° well above ωn, indicating good stability margins.</w:t>
      </w:r>
    </w:p>
    <w:p w14:paraId="1BDB796F" w14:textId="77777777" w:rsidR="003B3D23" w:rsidRDefault="003C27B0">
      <w:pPr>
        <w:pStyle w:val="Heading1"/>
        <w:pBdr>
          <w:bottom w:val="single" w:sz="8" w:space="6" w:color="2558A8"/>
        </w:pBdr>
      </w:pPr>
      <w:r>
        <w:t>5.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B3D23" w14:paraId="01C27F0C"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4DCE585D" w14:textId="77777777" w:rsidR="003B3D23" w:rsidRDefault="003C27B0">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020B4BE" w14:textId="77777777" w:rsidR="003B3D23" w:rsidRDefault="003C27B0">
            <w:r>
              <w:rPr>
                <w:rFonts w:ascii="Arial" w:eastAsia="Arial" w:hAnsi="Arial" w:cs="Arial"/>
                <w:b/>
                <w:bCs/>
                <w:color w:val="FFFFFF"/>
                <w:sz w:val="20"/>
                <w:szCs w:val="20"/>
              </w:rPr>
              <w:t>Details</w:t>
            </w:r>
          </w:p>
        </w:tc>
      </w:tr>
      <w:tr w:rsidR="003B3D23" w14:paraId="7B10830B"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D908E4F" w14:textId="77777777" w:rsidR="003B3D23" w:rsidRDefault="003C27B0">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DB02F39" w14:textId="77777777" w:rsidR="003B3D23" w:rsidRDefault="003C27B0">
            <w:r>
              <w:rPr>
                <w:sz w:val="20"/>
                <w:szCs w:val="20"/>
              </w:rPr>
              <w:t>MATLAB R2018a or later (with Control System Toolbox)</w:t>
            </w:r>
          </w:p>
        </w:tc>
      </w:tr>
      <w:tr w:rsidR="003B3D23" w14:paraId="24B3FD2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38043B8" w14:textId="77777777" w:rsidR="003B3D23" w:rsidRDefault="003C27B0">
            <w:r>
              <w:rPr>
                <w:rFonts w:ascii="Arial" w:eastAsia="Arial" w:hAnsi="Arial" w:cs="Arial"/>
                <w:b/>
                <w:bCs/>
                <w:color w:val="1B3A6B"/>
                <w:sz w:val="20"/>
                <w:szCs w:val="20"/>
              </w:rPr>
              <w:t>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2AB2B419" w14:textId="77777777" w:rsidR="003B3D23" w:rsidRDefault="003C27B0">
            <w:r>
              <w:rPr>
                <w:sz w:val="20"/>
                <w:szCs w:val="20"/>
              </w:rPr>
              <w:t>tf(), bode(), bodeplot(), bodeoptions(), figure, grid on, title(), legend(), fprintf()</w:t>
            </w:r>
          </w:p>
        </w:tc>
      </w:tr>
      <w:tr w:rsidR="003B3D23" w14:paraId="3BB27CD2"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8035B05" w14:textId="77777777" w:rsidR="003B3D23" w:rsidRDefault="003C27B0">
            <w:r>
              <w:rPr>
                <w:rFonts w:ascii="Arial" w:eastAsia="Arial" w:hAnsi="Arial" w:cs="Arial"/>
                <w:b/>
                <w:bCs/>
                <w:color w:val="1B3A6B"/>
                <w:sz w:val="20"/>
                <w:szCs w:val="20"/>
              </w:rPr>
              <w:t>Task 1 System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3C79BD8" w14:textId="77777777" w:rsidR="003B3D23" w:rsidRDefault="003C27B0">
            <w:r>
              <w:rPr>
                <w:sz w:val="20"/>
                <w:szCs w:val="20"/>
              </w:rPr>
              <w:t>Spring-Damper: m=1 kg, c=2 N·s/m, k=3 N/m</w:t>
            </w:r>
          </w:p>
        </w:tc>
      </w:tr>
      <w:tr w:rsidR="003B3D23" w14:paraId="66C0BBC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96B457A" w14:textId="77777777" w:rsidR="003B3D23" w:rsidRDefault="003C27B0">
            <w:r>
              <w:rPr>
                <w:rFonts w:ascii="Arial" w:eastAsia="Arial" w:hAnsi="Arial" w:cs="Arial"/>
                <w:b/>
                <w:bCs/>
                <w:color w:val="1B3A6B"/>
                <w:sz w:val="20"/>
                <w:szCs w:val="20"/>
              </w:rPr>
              <w:t>Task 2 System</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3553436" w14:textId="77777777" w:rsidR="003B3D23" w:rsidRDefault="003C27B0">
            <w:r>
              <w:rPr>
                <w:sz w:val="20"/>
                <w:szCs w:val="20"/>
              </w:rPr>
              <w:t>RLC Circuit: L=1 H, R=2 Ω, C=1 F</w:t>
            </w:r>
          </w:p>
        </w:tc>
      </w:tr>
      <w:tr w:rsidR="003B3D23" w14:paraId="7EE45955"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AEFC78A" w14:textId="77777777" w:rsidR="003B3D23" w:rsidRDefault="003C27B0">
            <w:r>
              <w:rPr>
                <w:rFonts w:ascii="Arial" w:eastAsia="Arial" w:hAnsi="Arial" w:cs="Arial"/>
                <w:b/>
                <w:bCs/>
                <w:color w:val="1B3A6B"/>
                <w:sz w:val="20"/>
                <w:szCs w:val="20"/>
              </w:rPr>
              <w:t>Task 3 System</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BC6A63E" w14:textId="77777777" w:rsidR="003B3D23" w:rsidRDefault="003C27B0">
            <w:r>
              <w:rPr>
                <w:sz w:val="20"/>
                <w:szCs w:val="20"/>
              </w:rPr>
              <w:t>Mass-Spring-Damper: same as Task 1 (m=1, c=2, k=3)</w:t>
            </w:r>
          </w:p>
        </w:tc>
      </w:tr>
      <w:tr w:rsidR="003B3D23" w14:paraId="1B127BB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94416A8" w14:textId="77777777" w:rsidR="003B3D23" w:rsidRDefault="003C27B0">
            <w:r>
              <w:rPr>
                <w:rFonts w:ascii="Arial" w:eastAsia="Arial" w:hAnsi="Arial" w:cs="Arial"/>
                <w:b/>
                <w:bCs/>
                <w:color w:val="1B3A6B"/>
                <w:sz w:val="20"/>
                <w:szCs w:val="20"/>
              </w:rPr>
              <w:t>Task 4 System</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425D969" w14:textId="77777777" w:rsidR="003B3D23" w:rsidRDefault="003C27B0">
            <w:r>
              <w:rPr>
                <w:sz w:val="20"/>
                <w:szCs w:val="20"/>
              </w:rPr>
              <w:t>Control system: ζ=0.5, ωn=10 rad/s</w:t>
            </w:r>
          </w:p>
        </w:tc>
      </w:tr>
    </w:tbl>
    <w:p w14:paraId="2F201A61" w14:textId="77777777" w:rsidR="003B3D23" w:rsidRDefault="003C27B0">
      <w:pPr>
        <w:pStyle w:val="Heading1"/>
        <w:pBdr>
          <w:bottom w:val="single" w:sz="8" w:space="6" w:color="2558A8"/>
        </w:pBdr>
      </w:pPr>
      <w:r>
        <w:t>6.  Procedure</w:t>
      </w:r>
    </w:p>
    <w:p w14:paraId="7DA0D659" w14:textId="77777777" w:rsidR="003B3D23" w:rsidRDefault="003C27B0" w:rsidP="00BC50B0">
      <w:pPr>
        <w:spacing w:before="60" w:after="100" w:line="360" w:lineRule="auto"/>
        <w:jc w:val="both"/>
      </w:pPr>
      <w:r>
        <w:t>The following steps were followed to complete this laboratory experiment:</w:t>
      </w:r>
    </w:p>
    <w:p w14:paraId="1E4C0FBE" w14:textId="77777777" w:rsidR="003B3D23" w:rsidRDefault="003C27B0">
      <w:pPr>
        <w:pStyle w:val="ListParagraph"/>
        <w:numPr>
          <w:ilvl w:val="0"/>
          <w:numId w:val="3"/>
        </w:numPr>
        <w:spacing w:before="60" w:after="60"/>
      </w:pPr>
      <w:r>
        <w:t>Launch MATLAB and verify that the Control System Toolbox is installed (type 'ver' in the Command Window).</w:t>
      </w:r>
    </w:p>
    <w:p w14:paraId="6704A5CB" w14:textId="77777777" w:rsidR="003B3D23" w:rsidRDefault="003C27B0">
      <w:pPr>
        <w:pStyle w:val="ListParagraph"/>
        <w:numPr>
          <w:ilvl w:val="0"/>
          <w:numId w:val="3"/>
        </w:numPr>
        <w:spacing w:before="60" w:after="60"/>
      </w:pPr>
      <w:r>
        <w:t>Create a new script file and save it as Lab8_ODEBodePlots.m. Enter the complete MATLAB code from Section 8.</w:t>
      </w:r>
    </w:p>
    <w:p w14:paraId="3859384F" w14:textId="77777777" w:rsidR="003B3D23" w:rsidRDefault="003C27B0">
      <w:pPr>
        <w:pStyle w:val="ListParagraph"/>
        <w:numPr>
          <w:ilvl w:val="0"/>
          <w:numId w:val="3"/>
        </w:numPr>
        <w:spacing w:before="60" w:after="60"/>
      </w:pPr>
      <w:r>
        <w:t>Run the script (F5). Five figure windows will open: one for each of the four systems, and one combined comparison plot.</w:t>
      </w:r>
    </w:p>
    <w:p w14:paraId="51D20730" w14:textId="77777777" w:rsidR="003B3D23" w:rsidRDefault="003C27B0">
      <w:pPr>
        <w:pStyle w:val="ListParagraph"/>
        <w:numPr>
          <w:ilvl w:val="0"/>
          <w:numId w:val="3"/>
        </w:numPr>
        <w:spacing w:before="60" w:after="60"/>
      </w:pPr>
      <w:r>
        <w:t>For Task 1 (Spring-Damper): observe the mild resonance peak near ωn ≈ 1.73 rad/s. Verify that the magnitude is −0 dB at low frequencies and falls at −40 dB/decade at high frequencies.</w:t>
      </w:r>
    </w:p>
    <w:p w14:paraId="016AAA23" w14:textId="77777777" w:rsidR="003B3D23" w:rsidRDefault="003C27B0">
      <w:pPr>
        <w:pStyle w:val="ListParagraph"/>
        <w:numPr>
          <w:ilvl w:val="0"/>
          <w:numId w:val="3"/>
        </w:numPr>
        <w:spacing w:before="60" w:after="60"/>
      </w:pPr>
      <w:r>
        <w:t>For Task 2 (RLC Circuit): observe the absence of a resonance peak (critically damped, ζ = 1). Note that the roll-off begins earlier (at ωn = 1 rad/s) and is smooth.</w:t>
      </w:r>
    </w:p>
    <w:p w14:paraId="740DB131" w14:textId="77777777" w:rsidR="003B3D23" w:rsidRDefault="003C27B0">
      <w:pPr>
        <w:pStyle w:val="ListParagraph"/>
        <w:numPr>
          <w:ilvl w:val="0"/>
          <w:numId w:val="3"/>
        </w:numPr>
        <w:spacing w:before="60" w:after="60"/>
      </w:pPr>
      <w:r>
        <w:t>For Task 3 (Mass-Spring-Damper): confirm that the Bode plot is identical to Task 1, verifying that both systems share the same mathematical model.</w:t>
      </w:r>
    </w:p>
    <w:p w14:paraId="4C5392A5" w14:textId="77777777" w:rsidR="003B3D23" w:rsidRDefault="003C27B0">
      <w:pPr>
        <w:pStyle w:val="ListParagraph"/>
        <w:numPr>
          <w:ilvl w:val="0"/>
          <w:numId w:val="3"/>
        </w:numPr>
        <w:spacing w:before="60" w:after="60"/>
      </w:pPr>
      <w:r>
        <w:t>For Task 4 (Control System): observe the pronounced resonance peak near ω ≈ 8.66 rad/s due to ζ = 0.5 &lt; 0.707. Note the sharp phase transition and the ωn = 10 rad/s location.</w:t>
      </w:r>
    </w:p>
    <w:p w14:paraId="3D2DB442" w14:textId="77777777" w:rsidR="003B3D23" w:rsidRDefault="003C27B0">
      <w:pPr>
        <w:pStyle w:val="ListParagraph"/>
        <w:numPr>
          <w:ilvl w:val="0"/>
          <w:numId w:val="3"/>
        </w:numPr>
        <w:spacing w:before="60" w:after="60"/>
      </w:pPr>
      <w:r>
        <w:t>Examine the combined comparison figure. Identify how the natural frequency of each system shifts its roll-off corner and how damping ratio controls the peak height.</w:t>
      </w:r>
    </w:p>
    <w:p w14:paraId="1D692C88" w14:textId="77777777" w:rsidR="003B3D23" w:rsidRDefault="003C27B0">
      <w:pPr>
        <w:pStyle w:val="ListParagraph"/>
        <w:numPr>
          <w:ilvl w:val="0"/>
          <w:numId w:val="3"/>
        </w:numPr>
        <w:spacing w:before="60" w:after="60"/>
      </w:pPr>
      <w:r>
        <w:t>Record the Command Window output showing ωn and ζ for each task.</w:t>
      </w:r>
    </w:p>
    <w:p w14:paraId="66DE2E1A" w14:textId="77777777" w:rsidR="003B3D23" w:rsidRDefault="003C27B0" w:rsidP="00BC50B0">
      <w:pPr>
        <w:pStyle w:val="ListParagraph"/>
        <w:numPr>
          <w:ilvl w:val="0"/>
          <w:numId w:val="3"/>
        </w:numPr>
        <w:spacing w:before="60" w:after="60"/>
      </w:pPr>
      <w:r>
        <w:t>Extension task: in Task 4, vary ζ from 0.1 to 2.0 in steps. Observe how the resonance peak changes and disappears for ζ ≥ 1.</w:t>
      </w:r>
    </w:p>
    <w:p w14:paraId="749B8D55" w14:textId="77777777" w:rsidR="003B3D23" w:rsidRDefault="003C27B0">
      <w:pPr>
        <w:pStyle w:val="Heading1"/>
        <w:pBdr>
          <w:bottom w:val="single" w:sz="8" w:space="6" w:color="2558A8"/>
        </w:pBdr>
      </w:pPr>
      <w:r>
        <w:t>7.  Results and Observations</w:t>
      </w:r>
    </w:p>
    <w:p w14:paraId="0E89F9AE" w14:textId="77777777" w:rsidR="003B3D23" w:rsidRDefault="003C27B0">
      <w:pPr>
        <w:pStyle w:val="Heading2"/>
      </w:pPr>
      <w:r>
        <w:t>7.1  Command Window Output</w:t>
      </w:r>
    </w:p>
    <w:p w14:paraId="5E3C4F2B" w14:textId="77777777" w:rsidR="003B3D23" w:rsidRDefault="003C27B0" w:rsidP="00BC50B0">
      <w:pPr>
        <w:spacing w:before="60" w:after="100" w:line="360" w:lineRule="auto"/>
        <w:jc w:val="both"/>
      </w:pPr>
      <w:r>
        <w:t>When the script was executed, the MATLAB Command Window produced the following output: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13B70498"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4AB5FEFC" w14:textId="77777777" w:rsidR="003B3D23" w:rsidRDefault="003C27B0">
            <w:pPr>
              <w:spacing w:line="280" w:lineRule="auto"/>
            </w:pPr>
            <w:r>
              <w:rPr>
                <w:rFonts w:ascii="Courier New" w:eastAsia="Courier New" w:hAnsi="Courier New" w:cs="Courier New"/>
                <w:color w:val="1A1A1A"/>
                <w:sz w:val="20"/>
                <w:szCs w:val="20"/>
              </w:rPr>
              <w:t>Task 1 | wn = 1.7321 rad/s | zeta = 0.5774</w:t>
            </w:r>
          </w:p>
          <w:p w14:paraId="4303E5A2" w14:textId="77777777" w:rsidR="003B3D23" w:rsidRDefault="003C27B0">
            <w:pPr>
              <w:spacing w:line="280" w:lineRule="auto"/>
            </w:pPr>
            <w:r>
              <w:rPr>
                <w:rFonts w:ascii="Courier New" w:eastAsia="Courier New" w:hAnsi="Courier New" w:cs="Courier New"/>
                <w:color w:val="1A1A1A"/>
                <w:sz w:val="20"/>
                <w:szCs w:val="20"/>
              </w:rPr>
              <w:t>Task 2 | wn = 1.0000 rad/s | zeta = 1.0000</w:t>
            </w:r>
          </w:p>
          <w:p w14:paraId="078D5AC3" w14:textId="77777777" w:rsidR="003B3D23" w:rsidRDefault="003C27B0">
            <w:pPr>
              <w:spacing w:line="280" w:lineRule="auto"/>
            </w:pPr>
            <w:r>
              <w:rPr>
                <w:rFonts w:ascii="Courier New" w:eastAsia="Courier New" w:hAnsi="Courier New" w:cs="Courier New"/>
                <w:color w:val="1A1A1A"/>
                <w:sz w:val="20"/>
                <w:szCs w:val="20"/>
              </w:rPr>
              <w:t>Task 3 | wn = 1.7321 rad/s | zeta = 0.5774</w:t>
            </w:r>
          </w:p>
          <w:p w14:paraId="54DF9553" w14:textId="77777777" w:rsidR="003B3D23" w:rsidRDefault="003C27B0">
            <w:pPr>
              <w:spacing w:line="280" w:lineRule="auto"/>
            </w:pPr>
            <w:r>
              <w:rPr>
                <w:rFonts w:ascii="Courier New" w:eastAsia="Courier New" w:hAnsi="Courier New" w:cs="Courier New"/>
                <w:color w:val="1A1A1A"/>
                <w:sz w:val="20"/>
                <w:szCs w:val="20"/>
              </w:rPr>
              <w:t>Task 4 | wn = 10.0000 rad/s | zeta = 0.5000</w:t>
            </w:r>
          </w:p>
          <w:p w14:paraId="20706A9E" w14:textId="77777777" w:rsidR="003B3D23" w:rsidRDefault="003C27B0">
            <w:pPr>
              <w:spacing w:line="280" w:lineRule="auto"/>
            </w:pPr>
            <w:r>
              <w:rPr>
                <w:rFonts w:ascii="Courier New" w:eastAsia="Courier New" w:hAnsi="Courier New" w:cs="Courier New"/>
                <w:b/>
                <w:bCs/>
                <w:color w:val="1B3A6B"/>
                <w:sz w:val="20"/>
                <w:szCs w:val="20"/>
              </w:rPr>
              <w:t>=== Lab 8 Complete ===</w:t>
            </w:r>
          </w:p>
        </w:tc>
      </w:tr>
    </w:tbl>
    <w:p w14:paraId="6F3802D9" w14:textId="77777777" w:rsidR="003B3D23" w:rsidRDefault="003C27B0">
      <w:pPr>
        <w:pStyle w:val="Heading2"/>
      </w:pPr>
      <w:r>
        <w:t>7.2  Bode Plot Observations</w:t>
      </w:r>
    </w:p>
    <w:p w14:paraId="52D2318C" w14:textId="77777777" w:rsidR="003B3D23" w:rsidRPr="003C2F49" w:rsidRDefault="003C27B0">
      <w:pPr>
        <w:pStyle w:val="Heading3"/>
        <w:rPr>
          <w:color w:val="2558A8"/>
        </w:rPr>
      </w:pPr>
      <w:r w:rsidRPr="003C2F49">
        <w:rPr>
          <w:color w:val="2558A8"/>
        </w:rPr>
        <w:lastRenderedPageBreak/>
        <w:t>Task 1 — Mechanical Spring-Damper</w:t>
      </w:r>
    </w:p>
    <w:p w14:paraId="64C3A54B" w14:textId="77777777" w:rsidR="003B3D23" w:rsidRDefault="003C27B0">
      <w:pPr>
        <w:pStyle w:val="ListParagraph"/>
        <w:numPr>
          <w:ilvl w:val="0"/>
          <w:numId w:val="2"/>
        </w:numPr>
        <w:spacing w:before="55" w:after="55"/>
      </w:pPr>
      <w:r>
        <w:rPr>
          <w:b/>
          <w:bCs/>
        </w:rPr>
        <w:t>Magnitude: Flat at 0 dB for ω ≪ 1.73 rad/s; small peak near ωn ≈ 1.73 rad/s (ζ ≈ 0.577); −40 dB/decade roll-off above.</w:t>
      </w:r>
    </w:p>
    <w:p w14:paraId="40A91B7E" w14:textId="77777777" w:rsidR="003B3D23" w:rsidRDefault="003C27B0" w:rsidP="00BC50B0">
      <w:pPr>
        <w:pStyle w:val="ListParagraph"/>
        <w:numPr>
          <w:ilvl w:val="0"/>
          <w:numId w:val="2"/>
        </w:numPr>
        <w:spacing w:before="55" w:after="55"/>
      </w:pPr>
      <w:r>
        <w:t>Phase: Starts at 0°, transitions through −90° at ω = ωn, asymptotes to −180°.</w:t>
      </w:r>
    </w:p>
    <w:p w14:paraId="3290842B" w14:textId="77777777" w:rsidR="003B3D23" w:rsidRPr="003C2F49" w:rsidRDefault="003C27B0">
      <w:pPr>
        <w:pStyle w:val="Heading3"/>
        <w:rPr>
          <w:color w:val="2558A8"/>
        </w:rPr>
      </w:pPr>
      <w:r w:rsidRPr="003C2F49">
        <w:rPr>
          <w:color w:val="2558A8"/>
        </w:rPr>
        <w:t>Task 2 — Electrical RLC Circuit</w:t>
      </w:r>
    </w:p>
    <w:p w14:paraId="6D2B45D4" w14:textId="77777777" w:rsidR="003B3D23" w:rsidRDefault="003C27B0">
      <w:pPr>
        <w:pStyle w:val="ListParagraph"/>
        <w:numPr>
          <w:ilvl w:val="0"/>
          <w:numId w:val="2"/>
        </w:numPr>
        <w:spacing w:before="55" w:after="55"/>
      </w:pPr>
      <w:r>
        <w:rPr>
          <w:b/>
          <w:bCs/>
        </w:rPr>
        <w:t>Magnitude: Smooth roll-off from ωn = 1 rad/s with no resonance peak (ζ = 1, critically damped). Falls at −40 dB/decade.</w:t>
      </w:r>
    </w:p>
    <w:p w14:paraId="3022B88C" w14:textId="77777777" w:rsidR="003B3D23" w:rsidRDefault="003C27B0" w:rsidP="00BC50B0">
      <w:pPr>
        <w:pStyle w:val="ListParagraph"/>
        <w:numPr>
          <w:ilvl w:val="0"/>
          <w:numId w:val="2"/>
        </w:numPr>
        <w:spacing w:before="55" w:after="55"/>
      </w:pPr>
      <w:r>
        <w:t>Phase: Smooth transition from 0° to −180° centred at ωn = 1 rad/s with no sharp inflection.</w:t>
      </w:r>
    </w:p>
    <w:p w14:paraId="3F0EA74E" w14:textId="77777777" w:rsidR="003B3D23" w:rsidRDefault="003C27B0">
      <w:pPr>
        <w:pStyle w:val="Heading3"/>
      </w:pPr>
      <w:r w:rsidRPr="003C2F49">
        <w:rPr>
          <w:color w:val="2558A8"/>
        </w:rPr>
        <w:t>Task 3 — Mass-Spring-Damper with External Force</w:t>
      </w:r>
    </w:p>
    <w:p w14:paraId="30352A03" w14:textId="77777777" w:rsidR="003B3D23" w:rsidRDefault="003C27B0" w:rsidP="00BC50B0">
      <w:pPr>
        <w:pStyle w:val="ListParagraph"/>
        <w:numPr>
          <w:ilvl w:val="0"/>
          <w:numId w:val="2"/>
        </w:numPr>
        <w:spacing w:before="55" w:after="55"/>
      </w:pPr>
      <w:r>
        <w:rPr>
          <w:b/>
          <w:bCs/>
        </w:rPr>
        <w:t>Magnitude and Phase: Identical to Task 1, as expected — both systems share the same transfer function with the same coefficients.</w:t>
      </w:r>
    </w:p>
    <w:p w14:paraId="0299844B" w14:textId="77777777" w:rsidR="003B3D23" w:rsidRPr="003C2F49" w:rsidRDefault="003C27B0">
      <w:pPr>
        <w:pStyle w:val="Heading3"/>
        <w:rPr>
          <w:color w:val="2558A8"/>
        </w:rPr>
      </w:pPr>
      <w:r w:rsidRPr="003C2F49">
        <w:rPr>
          <w:color w:val="2558A8"/>
        </w:rPr>
        <w:t>Task 4 — Feedback Control System</w:t>
      </w:r>
    </w:p>
    <w:p w14:paraId="5674E47F" w14:textId="77777777" w:rsidR="003B3D23" w:rsidRDefault="003C27B0">
      <w:pPr>
        <w:pStyle w:val="ListParagraph"/>
        <w:numPr>
          <w:ilvl w:val="0"/>
          <w:numId w:val="2"/>
        </w:numPr>
        <w:spacing w:before="55" w:after="55"/>
      </w:pPr>
      <w:r>
        <w:rPr>
          <w:b/>
          <w:bCs/>
        </w:rPr>
        <w:t>Magnitude: Clear resonance peak of approximately +1.25 dB near ω ≈ 8.66 rad/s; −40 dB/decade roll-off above ωn = 10 rad/s.</w:t>
      </w:r>
    </w:p>
    <w:p w14:paraId="5D6EBF45" w14:textId="77777777" w:rsidR="003B3D23" w:rsidRDefault="003C27B0" w:rsidP="00BC50B0">
      <w:pPr>
        <w:pStyle w:val="ListParagraph"/>
        <w:numPr>
          <w:ilvl w:val="0"/>
          <w:numId w:val="2"/>
        </w:numPr>
        <w:spacing w:before="55" w:after="55"/>
      </w:pPr>
      <w:r>
        <w:t>Phase: Rapid transition from 0° to −180° near ωn = 10 rad/s, with −90° at exactly ωn.</w:t>
      </w:r>
    </w:p>
    <w:p w14:paraId="7CAC9075" w14:textId="77777777" w:rsidR="003B3D23" w:rsidRDefault="003C27B0">
      <w:pPr>
        <w:pStyle w:val="Heading2"/>
      </w:pPr>
      <w:r>
        <w:t>7.</w:t>
      </w:r>
      <w:r w:rsidRPr="003C2F49">
        <w:t>3  Summary Comparison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1800"/>
        <w:gridCol w:w="1600"/>
        <w:gridCol w:w="2926"/>
      </w:tblGrid>
      <w:tr w:rsidR="003B3D23" w14:paraId="69186F3A" w14:textId="77777777">
        <w:tc>
          <w:tcPr>
            <w:tcW w:w="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80" w:type="dxa"/>
              <w:bottom w:w="90" w:type="dxa"/>
              <w:right w:w="60" w:type="dxa"/>
            </w:tcMar>
          </w:tcPr>
          <w:p w14:paraId="032EC2E8" w14:textId="77777777" w:rsidR="003B3D23" w:rsidRDefault="003C27B0">
            <w:pPr>
              <w:jc w:val="center"/>
            </w:pPr>
            <w:r>
              <w:rPr>
                <w:rFonts w:ascii="Arial" w:eastAsia="Arial" w:hAnsi="Arial" w:cs="Arial"/>
                <w:b/>
                <w:bCs/>
                <w:color w:val="FFFFFF"/>
                <w:sz w:val="19"/>
                <w:szCs w:val="19"/>
              </w:rPr>
              <w:t>Task</w:t>
            </w:r>
          </w:p>
        </w:tc>
        <w:tc>
          <w:tcPr>
            <w:tcW w:w="21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33F7EF10" w14:textId="77777777" w:rsidR="003B3D23" w:rsidRDefault="003C27B0">
            <w:r>
              <w:rPr>
                <w:rFonts w:ascii="Arial" w:eastAsia="Arial" w:hAnsi="Arial" w:cs="Arial"/>
                <w:b/>
                <w:bCs/>
                <w:color w:val="FFFFFF"/>
                <w:sz w:val="19"/>
                <w:szCs w:val="19"/>
              </w:rPr>
              <w:t>System</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499AF5CE" w14:textId="77777777" w:rsidR="003B3D23" w:rsidRDefault="003C27B0">
            <w:r>
              <w:rPr>
                <w:rFonts w:ascii="Arial" w:eastAsia="Arial" w:hAnsi="Arial" w:cs="Arial"/>
                <w:b/>
                <w:bCs/>
                <w:color w:val="FFFFFF"/>
                <w:sz w:val="19"/>
                <w:szCs w:val="19"/>
              </w:rPr>
              <w:t>Parameters</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58D4CB22" w14:textId="77777777" w:rsidR="003B3D23" w:rsidRDefault="003C27B0">
            <w:r>
              <w:rPr>
                <w:rFonts w:ascii="Arial" w:eastAsia="Arial" w:hAnsi="Arial" w:cs="Arial"/>
                <w:b/>
                <w:bCs/>
                <w:color w:val="FFFFFF"/>
                <w:sz w:val="19"/>
                <w:szCs w:val="19"/>
              </w:rPr>
              <w:t>ωn &amp; ζ</w:t>
            </w:r>
          </w:p>
        </w:tc>
        <w:tc>
          <w:tcPr>
            <w:tcW w:w="29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7681B562" w14:textId="77777777" w:rsidR="003B3D23" w:rsidRDefault="003C27B0">
            <w:r>
              <w:rPr>
                <w:rFonts w:ascii="Arial" w:eastAsia="Arial" w:hAnsi="Arial" w:cs="Arial"/>
                <w:b/>
                <w:bCs/>
                <w:color w:val="FFFFFF"/>
                <w:sz w:val="19"/>
                <w:szCs w:val="19"/>
              </w:rPr>
              <w:t>Key Observation</w:t>
            </w:r>
          </w:p>
        </w:tc>
      </w:tr>
      <w:tr w:rsidR="003B3D23" w14:paraId="05FC2EF0"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6970035F" w14:textId="77777777" w:rsidR="003B3D23" w:rsidRDefault="003C27B0">
            <w:pPr>
              <w:jc w:val="center"/>
            </w:pPr>
            <w:r>
              <w:rPr>
                <w:rFonts w:ascii="Arial" w:eastAsia="Arial" w:hAnsi="Arial" w:cs="Arial"/>
                <w:b/>
                <w:bCs/>
                <w:color w:val="1B3A6B"/>
                <w:sz w:val="19"/>
                <w:szCs w:val="19"/>
              </w:rPr>
              <w:t>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093E44A8" w14:textId="77777777" w:rsidR="003B3D23" w:rsidRDefault="003C27B0">
            <w:r>
              <w:rPr>
                <w:rFonts w:ascii="Arial" w:eastAsia="Arial" w:hAnsi="Arial" w:cs="Arial"/>
                <w:b/>
                <w:bCs/>
                <w:color w:val="2558A8"/>
                <w:sz w:val="19"/>
                <w:szCs w:val="19"/>
              </w:rPr>
              <w:t>Spring-Damper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4DC9F26" w14:textId="77777777" w:rsidR="003B3D23" w:rsidRDefault="003C27B0">
            <w:r>
              <w:rPr>
                <w:rFonts w:ascii="Courier New" w:eastAsia="Courier New" w:hAnsi="Courier New" w:cs="Courier New"/>
                <w:color w:val="1A1A1A"/>
                <w:sz w:val="19"/>
                <w:szCs w:val="19"/>
              </w:rPr>
              <w:t>m=1, c=2, k=3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0ED23E8A" w14:textId="77777777" w:rsidR="003B3D23" w:rsidRDefault="003C27B0">
            <w:r>
              <w:rPr>
                <w:sz w:val="19"/>
                <w:szCs w:val="19"/>
              </w:rPr>
              <w:t>ωn=√3≈1.73, ζ≈0.577</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2B5DD6B" w14:textId="77777777" w:rsidR="003B3D23" w:rsidRDefault="003C27B0">
            <w:pPr>
              <w:jc w:val="both"/>
            </w:pPr>
            <w:r>
              <w:rPr>
                <w:sz w:val="19"/>
                <w:szCs w:val="19"/>
              </w:rPr>
              <w:t>Underdamped; gentle resonance peak near ωn</w:t>
            </w:r>
          </w:p>
        </w:tc>
      </w:tr>
      <w:tr w:rsidR="003B3D23" w14:paraId="0F0173BD"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36A1513B" w14:textId="77777777" w:rsidR="003B3D23" w:rsidRDefault="003C27B0">
            <w:pPr>
              <w:jc w:val="center"/>
            </w:pPr>
            <w:r>
              <w:rPr>
                <w:rFonts w:ascii="Arial" w:eastAsia="Arial" w:hAnsi="Arial" w:cs="Arial"/>
                <w:b/>
                <w:bCs/>
                <w:color w:val="1B3A6B"/>
                <w:sz w:val="19"/>
                <w:szCs w:val="19"/>
              </w:rPr>
              <w:t>2</w:t>
            </w:r>
          </w:p>
        </w:tc>
        <w:tc>
          <w:tcPr>
            <w:tcW w:w="21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65B60612" w14:textId="77777777" w:rsidR="003B3D23" w:rsidRDefault="003C27B0">
            <w:r>
              <w:rPr>
                <w:rFonts w:ascii="Arial" w:eastAsia="Arial" w:hAnsi="Arial" w:cs="Arial"/>
                <w:b/>
                <w:bCs/>
                <w:color w:val="2558A8"/>
                <w:sz w:val="19"/>
                <w:szCs w:val="19"/>
              </w:rPr>
              <w:t>RLC Circuit</w:t>
            </w:r>
          </w:p>
        </w:tc>
        <w:tc>
          <w:tcPr>
            <w:tcW w:w="18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313BEE0" w14:textId="77777777" w:rsidR="003B3D23" w:rsidRDefault="003C27B0">
            <w:r>
              <w:rPr>
                <w:rFonts w:ascii="Courier New" w:eastAsia="Courier New" w:hAnsi="Courier New" w:cs="Courier New"/>
                <w:color w:val="1A1A1A"/>
                <w:sz w:val="19"/>
                <w:szCs w:val="19"/>
              </w:rPr>
              <w:t>L=1, R=2, C=1</w:t>
            </w:r>
          </w:p>
        </w:tc>
        <w:tc>
          <w:tcPr>
            <w:tcW w:w="1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78E6526" w14:textId="77777777" w:rsidR="003B3D23" w:rsidRDefault="003C27B0">
            <w:r>
              <w:rPr>
                <w:sz w:val="19"/>
                <w:szCs w:val="19"/>
              </w:rPr>
              <w:t>ωn=1, ζ=1</w:t>
            </w:r>
          </w:p>
        </w:tc>
        <w:tc>
          <w:tcPr>
            <w:tcW w:w="29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CCB517A" w14:textId="77777777" w:rsidR="003B3D23" w:rsidRDefault="003C27B0">
            <w:pPr>
              <w:jc w:val="both"/>
            </w:pPr>
            <w:r>
              <w:rPr>
                <w:sz w:val="19"/>
                <w:szCs w:val="19"/>
              </w:rPr>
              <w:t>Critically damped; no resonance peak</w:t>
            </w:r>
          </w:p>
        </w:tc>
      </w:tr>
      <w:tr w:rsidR="003B3D23" w14:paraId="7BED9AB7"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60" w:type="dxa"/>
            </w:tcMar>
          </w:tcPr>
          <w:p w14:paraId="45C1D8E6" w14:textId="77777777" w:rsidR="003B3D23" w:rsidRDefault="003C27B0">
            <w:pPr>
              <w:jc w:val="center"/>
            </w:pPr>
            <w:r>
              <w:rPr>
                <w:rFonts w:ascii="Arial" w:eastAsia="Arial" w:hAnsi="Arial" w:cs="Arial"/>
                <w:b/>
                <w:bCs/>
                <w:color w:val="1B3A6B"/>
                <w:sz w:val="19"/>
                <w:szCs w:val="19"/>
              </w:rPr>
              <w:t>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38AAD515" w14:textId="77777777" w:rsidR="003B3D23" w:rsidRDefault="003C27B0">
            <w:r>
              <w:rPr>
                <w:rFonts w:ascii="Arial" w:eastAsia="Arial" w:hAnsi="Arial" w:cs="Arial"/>
                <w:b/>
                <w:bCs/>
                <w:color w:val="2558A8"/>
                <w:sz w:val="19"/>
                <w:szCs w:val="19"/>
              </w:rPr>
              <w:t>Mass-Spring-Damper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0CBD6531" w14:textId="77777777" w:rsidR="003B3D23" w:rsidRDefault="003C27B0">
            <w:r>
              <w:rPr>
                <w:rFonts w:ascii="Courier New" w:eastAsia="Courier New" w:hAnsi="Courier New" w:cs="Courier New"/>
                <w:color w:val="1A1A1A"/>
                <w:sz w:val="19"/>
                <w:szCs w:val="19"/>
              </w:rPr>
              <w:t>m=1, c=2, k=3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8DFC51E" w14:textId="77777777" w:rsidR="003B3D23" w:rsidRDefault="003C27B0">
            <w:r>
              <w:rPr>
                <w:sz w:val="19"/>
                <w:szCs w:val="19"/>
              </w:rPr>
              <w:t>ωn=√3≈1.73, ζ≈0.577</w:t>
            </w:r>
          </w:p>
        </w:tc>
        <w:tc>
          <w:tcPr>
            <w:tcW w:w="29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B99F235" w14:textId="77777777" w:rsidR="003B3D23" w:rsidRDefault="003C27B0">
            <w:pPr>
              <w:jc w:val="both"/>
            </w:pPr>
            <w:r>
              <w:rPr>
                <w:sz w:val="19"/>
                <w:szCs w:val="19"/>
              </w:rPr>
              <w:t>Same as Task 1; identical Bode plot</w:t>
            </w:r>
          </w:p>
        </w:tc>
      </w:tr>
      <w:tr w:rsidR="003B3D23" w14:paraId="6F5EAFF5" w14:textId="77777777">
        <w:tc>
          <w:tcPr>
            <w:tcW w:w="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80" w:type="dxa"/>
              <w:bottom w:w="80" w:type="dxa"/>
              <w:right w:w="60" w:type="dxa"/>
            </w:tcMar>
          </w:tcPr>
          <w:p w14:paraId="655558E9" w14:textId="77777777" w:rsidR="003B3D23" w:rsidRDefault="003C27B0">
            <w:pPr>
              <w:jc w:val="center"/>
            </w:pPr>
            <w:r>
              <w:rPr>
                <w:rFonts w:ascii="Arial" w:eastAsia="Arial" w:hAnsi="Arial" w:cs="Arial"/>
                <w:b/>
                <w:bCs/>
                <w:color w:val="1B3A6B"/>
                <w:sz w:val="19"/>
                <w:szCs w:val="19"/>
              </w:rPr>
              <w:t>4</w:t>
            </w:r>
          </w:p>
        </w:tc>
        <w:tc>
          <w:tcPr>
            <w:tcW w:w="21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640DB5B" w14:textId="77777777" w:rsidR="003B3D23" w:rsidRDefault="003C27B0">
            <w:r>
              <w:rPr>
                <w:rFonts w:ascii="Arial" w:eastAsia="Arial" w:hAnsi="Arial" w:cs="Arial"/>
                <w:b/>
                <w:bCs/>
                <w:color w:val="2558A8"/>
                <w:sz w:val="19"/>
                <w:szCs w:val="19"/>
              </w:rPr>
              <w:t>Control Feedback</w:t>
            </w:r>
          </w:p>
        </w:tc>
        <w:tc>
          <w:tcPr>
            <w:tcW w:w="18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512BFD70" w14:textId="77777777" w:rsidR="003B3D23" w:rsidRDefault="003C27B0">
            <w:r>
              <w:rPr>
                <w:rFonts w:ascii="Courier New" w:eastAsia="Courier New" w:hAnsi="Courier New" w:cs="Courier New"/>
                <w:color w:val="1A1A1A"/>
                <w:sz w:val="19"/>
                <w:szCs w:val="19"/>
              </w:rPr>
              <w:t>ζ=0.5, ωn=10</w:t>
            </w:r>
          </w:p>
        </w:tc>
        <w:tc>
          <w:tcPr>
            <w:tcW w:w="16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FA68130" w14:textId="77777777" w:rsidR="003B3D23" w:rsidRDefault="003C27B0">
            <w:r>
              <w:rPr>
                <w:sz w:val="19"/>
                <w:szCs w:val="19"/>
              </w:rPr>
              <w:t>ωn=10 rad/s, ζ=0.5</w:t>
            </w:r>
          </w:p>
        </w:tc>
        <w:tc>
          <w:tcPr>
            <w:tcW w:w="29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51B6DD90" w14:textId="77777777" w:rsidR="003B3D23" w:rsidRDefault="003C27B0">
            <w:pPr>
              <w:jc w:val="both"/>
            </w:pPr>
            <w:r>
              <w:rPr>
                <w:sz w:val="19"/>
                <w:szCs w:val="19"/>
              </w:rPr>
              <w:t>Underdamped; resonance peak at ωn=10</w:t>
            </w:r>
          </w:p>
        </w:tc>
      </w:tr>
    </w:tbl>
    <w:p w14:paraId="1E913142" w14:textId="77777777" w:rsidR="003B3D23" w:rsidRDefault="003C27B0">
      <w:pPr>
        <w:pStyle w:val="Heading1"/>
        <w:pBdr>
          <w:bottom w:val="single" w:sz="8" w:space="6" w:color="2558A8"/>
        </w:pBdr>
      </w:pPr>
      <w:r>
        <w:t>8.  Discussion</w:t>
      </w:r>
    </w:p>
    <w:p w14:paraId="431B7024" w14:textId="77777777" w:rsidR="003B3D23" w:rsidRDefault="003C27B0" w:rsidP="00BC50B0">
      <w:pPr>
        <w:spacing w:before="60" w:after="100" w:line="360" w:lineRule="auto"/>
        <w:jc w:val="both"/>
      </w:pPr>
      <w:r>
        <w:t>The results clearly demonstrate how the second-order ODE parameters directly shape the Bode plot of a system. The most important parameters are the natural frequency ωn, which sets the corner frequency of the magnitude plot, and the damping ratio ζ, which determines whether a resonance peak appears and how sharp it is.</w:t>
      </w:r>
    </w:p>
    <w:p w14:paraId="0EA9F3A4" w14:textId="77777777" w:rsidR="003B3D23" w:rsidRDefault="003C27B0" w:rsidP="003C2F49">
      <w:pPr>
        <w:spacing w:before="60" w:after="100" w:line="360" w:lineRule="auto"/>
        <w:jc w:val="both"/>
      </w:pPr>
      <w:r>
        <w:t>Tasks 1 and 3 produced identical Bode plots, confirming that different physical systems (a simple spring-damper vs. a mass-spring-damper with explicit external forcing) can be described by the same mathematical model. This is a fundamental principle of systems engineering: the frequency response depends only on the structure and parameters of the ODE, not on the physical domain (mechanical, electrical, etc.) from which it was derived. This mathematical equivalence between mechanical and electrical systems is the foundation of electrical analogues used in audio and vibration engineering.</w:t>
      </w:r>
    </w:p>
    <w:p w14:paraId="28F496E6" w14:textId="77777777" w:rsidR="003B3D23" w:rsidRDefault="003C27B0" w:rsidP="00BC50B0">
      <w:pPr>
        <w:spacing w:before="60" w:after="100" w:line="360" w:lineRule="auto"/>
        <w:jc w:val="both"/>
      </w:pPr>
      <w:r>
        <w:t xml:space="preserve">Task 2 (RLC circuit, ζ = 1) illustrates critical damping. The absence of a resonance peak means the circuit attenuates high-frequency signals smoothly without overshoot, making it ideal as an anti-aliasing filter where a flat passband and no peaking are essential. In contrast, Task 4 (ζ = 0.5) is underdamped, producing a resonance peak. This is intentional in bandpass filter design but must be managed carefully in control </w:t>
      </w:r>
      <w:r>
        <w:lastRenderedPageBreak/>
        <w:t>systems, where the peak represents a frequency at which the closed-loop system is close to instability. The gain margin and phase margin can be read from the open-loop Bode plot to quantify this stability.</w:t>
      </w:r>
    </w:p>
    <w:p w14:paraId="4A4DB17F" w14:textId="77777777" w:rsidR="003B3D23" w:rsidRDefault="003C27B0" w:rsidP="00BC50B0">
      <w:pPr>
        <w:spacing w:before="60" w:after="100" w:line="360" w:lineRule="auto"/>
        <w:jc w:val="both"/>
      </w:pPr>
      <w:r>
        <w:t>The −40 dB/decade high-frequency roll-off, common to all four systems, is a consequence of having two poles in the transfer function denominator. Each pole contributes −20 dB/decade to the high-frequency asymptote, a result that can be verified from the asymptotic Bode approximations covered in the theoretical background. This roll-off rate also means that second-order systems function as second-order low-pass filters, attenuating high-frequency disturbances more effectively than first-order systems.</w:t>
      </w:r>
    </w:p>
    <w:p w14:paraId="219F3AF7" w14:textId="77777777" w:rsidR="00BC50B0" w:rsidRDefault="00BC50B0" w:rsidP="00D835E8">
      <w:pPr>
        <w:pStyle w:val="Heading1"/>
        <w:pBdr>
          <w:bottom w:val="single" w:sz="8" w:space="6" w:color="2558A8"/>
        </w:pBdr>
      </w:pPr>
      <w:r>
        <w:t>9.  Lab Task — MATLAB Code</w:t>
      </w:r>
    </w:p>
    <w:p w14:paraId="74A5E9CC" w14:textId="77777777" w:rsidR="003B3D23" w:rsidRDefault="003C27B0" w:rsidP="00D835E8">
      <w:r>
        <w:t>The following MATLAB code constitutes the complete lab task for Lab 8. It implements all four system transfer functions, generates individual Bode plots for each system with computed ωn and ζ displayed in the title, and produces a combined comparison figure of all four systems. Students are required to enter, execute, and record the output of this code during the laboratory session.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B3D23" w14:paraId="5ABC9700"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1C072FAC" w14:textId="77777777" w:rsidR="003B3D23" w:rsidRDefault="003C27B0" w:rsidP="00BC50B0">
            <w:r>
              <w:rPr>
                <w:rFonts w:ascii="Arial" w:eastAsia="Arial" w:hAnsi="Arial" w:cs="Arial"/>
                <w:b/>
                <w:bCs/>
                <w:color w:val="FFFFFF"/>
                <w:sz w:val="20"/>
                <w:szCs w:val="20"/>
              </w:rPr>
              <w:t xml:space="preserve">Lab 8: Frequency Responses of 2nd-Order ODEs  </w:t>
            </w:r>
          </w:p>
        </w:tc>
      </w:tr>
      <w:tr w:rsidR="003B3D23" w14:paraId="5E0DF24B"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0FF9B9B6" w14:textId="77777777" w:rsidR="003B3D23" w:rsidRDefault="003C27B0">
            <w:pPr>
              <w:spacing w:line="264" w:lineRule="auto"/>
            </w:pPr>
            <w:r>
              <w:rPr>
                <w:rFonts w:ascii="Courier New" w:eastAsia="Courier New" w:hAnsi="Courier New" w:cs="Courier New"/>
                <w:color w:val="1A1A1A"/>
                <w:sz w:val="18"/>
                <w:szCs w:val="18"/>
              </w:rPr>
              <w:t>% ================================================================</w:t>
            </w:r>
          </w:p>
          <w:p w14:paraId="7A56455E" w14:textId="77777777" w:rsidR="003B3D23" w:rsidRDefault="003C27B0">
            <w:pPr>
              <w:spacing w:line="264" w:lineRule="auto"/>
            </w:pPr>
            <w:r>
              <w:rPr>
                <w:rFonts w:ascii="Courier New" w:eastAsia="Courier New" w:hAnsi="Courier New" w:cs="Courier New"/>
                <w:color w:val="1A1A1A"/>
                <w:sz w:val="18"/>
                <w:szCs w:val="18"/>
              </w:rPr>
              <w:t xml:space="preserve">%  LAB TASK  -  Lab 8: Frequency Responses of 2nd-Order ODEs      </w:t>
            </w:r>
          </w:p>
          <w:p w14:paraId="5AB02793" w14:textId="77777777" w:rsidR="003B3D23" w:rsidRDefault="003C27B0">
            <w:pPr>
              <w:spacing w:line="264" w:lineRule="auto"/>
            </w:pPr>
            <w:r>
              <w:rPr>
                <w:rFonts w:ascii="Courier New" w:eastAsia="Courier New" w:hAnsi="Courier New" w:cs="Courier New"/>
                <w:color w:val="1A1A1A"/>
                <w:sz w:val="18"/>
                <w:szCs w:val="18"/>
              </w:rPr>
              <w:t>%  Student   : Rabeea Anjum   |  Instructor: Engr. Anees ul Husnain</w:t>
            </w:r>
          </w:p>
          <w:p w14:paraId="32EB1921" w14:textId="77777777" w:rsidR="003B3D23" w:rsidRDefault="003C27B0">
            <w:pPr>
              <w:spacing w:line="264" w:lineRule="auto"/>
            </w:pPr>
            <w:r>
              <w:rPr>
                <w:rFonts w:ascii="Courier New" w:eastAsia="Courier New" w:hAnsi="Courier New" w:cs="Courier New"/>
                <w:color w:val="1A1A1A"/>
                <w:sz w:val="18"/>
                <w:szCs w:val="18"/>
              </w:rPr>
              <w:t xml:space="preserve">%  Subject   : DSP            |  Dept: Computer Systems Eng, IUB  </w:t>
            </w:r>
          </w:p>
          <w:p w14:paraId="002FE1F5" w14:textId="77777777" w:rsidR="003B3D23" w:rsidRDefault="003C27B0" w:rsidP="00BC50B0">
            <w:pPr>
              <w:spacing w:line="264" w:lineRule="auto"/>
            </w:pPr>
            <w:r>
              <w:rPr>
                <w:rFonts w:ascii="Courier New" w:eastAsia="Courier New" w:hAnsi="Courier New" w:cs="Courier New"/>
                <w:color w:val="1A1A1A"/>
                <w:sz w:val="18"/>
                <w:szCs w:val="18"/>
              </w:rPr>
              <w:t>% ================================================================</w:t>
            </w:r>
          </w:p>
          <w:p w14:paraId="47FC14BF" w14:textId="77777777" w:rsidR="003B3D23" w:rsidRDefault="003C27B0" w:rsidP="00BC50B0">
            <w:pPr>
              <w:spacing w:line="264" w:lineRule="auto"/>
            </w:pPr>
            <w:r>
              <w:rPr>
                <w:rFonts w:ascii="Courier New" w:eastAsia="Courier New" w:hAnsi="Courier New" w:cs="Courier New"/>
                <w:color w:val="1A1A1A"/>
                <w:sz w:val="18"/>
                <w:szCs w:val="18"/>
              </w:rPr>
              <w:t>clc; clear; close all;</w:t>
            </w:r>
          </w:p>
          <w:p w14:paraId="2CB4CBB1" w14:textId="77777777" w:rsidR="003B3D23" w:rsidRDefault="003C27B0">
            <w:pPr>
              <w:spacing w:line="264" w:lineRule="auto"/>
            </w:pPr>
            <w:r>
              <w:rPr>
                <w:rFonts w:ascii="Courier New" w:eastAsia="Courier New" w:hAnsi="Courier New" w:cs="Courier New"/>
                <w:color w:val="1A1A1A"/>
                <w:sz w:val="18"/>
                <w:szCs w:val="18"/>
              </w:rPr>
              <w:t>% ---------------------------------------------------------------</w:t>
            </w:r>
          </w:p>
          <w:p w14:paraId="2EF7012B" w14:textId="77777777" w:rsidR="003B3D23" w:rsidRDefault="003C27B0">
            <w:pPr>
              <w:spacing w:line="264" w:lineRule="auto"/>
            </w:pPr>
            <w:r>
              <w:rPr>
                <w:rFonts w:ascii="Courier New" w:eastAsia="Courier New" w:hAnsi="Courier New" w:cs="Courier New"/>
                <w:color w:val="1A1A1A"/>
                <w:sz w:val="18"/>
                <w:szCs w:val="18"/>
              </w:rPr>
              <w:t>% TASK 1: Mechanical Spring-Damper System</w:t>
            </w:r>
          </w:p>
          <w:p w14:paraId="54F4AD7B" w14:textId="77777777" w:rsidR="003B3D23" w:rsidRDefault="003C27B0">
            <w:pPr>
              <w:spacing w:line="264" w:lineRule="auto"/>
            </w:pPr>
            <w:r>
              <w:rPr>
                <w:rFonts w:ascii="Courier New" w:eastAsia="Courier New" w:hAnsi="Courier New" w:cs="Courier New"/>
                <w:color w:val="1A1A1A"/>
                <w:sz w:val="18"/>
                <w:szCs w:val="18"/>
              </w:rPr>
              <w:t>% ODE: m*x'' + c*x' + k*x = F(t)</w:t>
            </w:r>
          </w:p>
          <w:p w14:paraId="49B01FE0" w14:textId="77777777" w:rsidR="003B3D23" w:rsidRDefault="003C27B0">
            <w:pPr>
              <w:spacing w:line="264" w:lineRule="auto"/>
            </w:pPr>
            <w:r>
              <w:rPr>
                <w:rFonts w:ascii="Courier New" w:eastAsia="Courier New" w:hAnsi="Courier New" w:cs="Courier New"/>
                <w:color w:val="1A1A1A"/>
                <w:sz w:val="18"/>
                <w:szCs w:val="18"/>
              </w:rPr>
              <w:t>% G(s) = 1 / (ms^2 + cs + k)</w:t>
            </w:r>
          </w:p>
          <w:p w14:paraId="04C3A633" w14:textId="77777777" w:rsidR="003B3D23" w:rsidRDefault="003C27B0">
            <w:pPr>
              <w:spacing w:line="264" w:lineRule="auto"/>
            </w:pPr>
            <w:r>
              <w:rPr>
                <w:rFonts w:ascii="Courier New" w:eastAsia="Courier New" w:hAnsi="Courier New" w:cs="Courier New"/>
                <w:color w:val="1A1A1A"/>
                <w:sz w:val="18"/>
                <w:szCs w:val="18"/>
              </w:rPr>
              <w:t>% ---------------------------------------------------------------</w:t>
            </w:r>
          </w:p>
          <w:p w14:paraId="60CBB37D" w14:textId="77777777" w:rsidR="003B3D23" w:rsidRDefault="003C27B0">
            <w:pPr>
              <w:spacing w:line="264" w:lineRule="auto"/>
            </w:pPr>
            <w:r>
              <w:rPr>
                <w:rFonts w:ascii="Courier New" w:eastAsia="Courier New" w:hAnsi="Courier New" w:cs="Courier New"/>
                <w:color w:val="1A1A1A"/>
                <w:sz w:val="18"/>
                <w:szCs w:val="18"/>
              </w:rPr>
              <w:t>m = 1;    % Mass (kg)</w:t>
            </w:r>
          </w:p>
          <w:p w14:paraId="01B1AEC3" w14:textId="77777777" w:rsidR="003B3D23" w:rsidRDefault="003C27B0">
            <w:pPr>
              <w:spacing w:line="264" w:lineRule="auto"/>
            </w:pPr>
            <w:r>
              <w:rPr>
                <w:rFonts w:ascii="Courier New" w:eastAsia="Courier New" w:hAnsi="Courier New" w:cs="Courier New"/>
                <w:color w:val="1A1A1A"/>
                <w:sz w:val="18"/>
                <w:szCs w:val="18"/>
              </w:rPr>
              <w:t>c = 2;    % Damping coefficient (N.s/m)</w:t>
            </w:r>
          </w:p>
          <w:p w14:paraId="188A14FB" w14:textId="77777777" w:rsidR="003B3D23" w:rsidRDefault="003C27B0" w:rsidP="00D835E8">
            <w:pPr>
              <w:spacing w:line="264" w:lineRule="auto"/>
            </w:pPr>
            <w:r>
              <w:rPr>
                <w:rFonts w:ascii="Courier New" w:eastAsia="Courier New" w:hAnsi="Courier New" w:cs="Courier New"/>
                <w:color w:val="1A1A1A"/>
                <w:sz w:val="18"/>
                <w:szCs w:val="18"/>
              </w:rPr>
              <w:t>k = 3;    % Spring constant (N/m)</w:t>
            </w:r>
          </w:p>
          <w:p w14:paraId="0453A620" w14:textId="77777777" w:rsidR="003B3D23" w:rsidRDefault="003C27B0">
            <w:pPr>
              <w:spacing w:line="264" w:lineRule="auto"/>
            </w:pPr>
            <w:r>
              <w:rPr>
                <w:rFonts w:ascii="Courier New" w:eastAsia="Courier New" w:hAnsi="Courier New" w:cs="Courier New"/>
                <w:color w:val="1A1A1A"/>
                <w:sz w:val="18"/>
                <w:szCs w:val="18"/>
              </w:rPr>
              <w:t>% Natural frequency and damping ratio</w:t>
            </w:r>
          </w:p>
          <w:p w14:paraId="1818C1F0" w14:textId="77777777" w:rsidR="003B3D23" w:rsidRDefault="003C27B0">
            <w:pPr>
              <w:spacing w:line="264" w:lineRule="auto"/>
            </w:pPr>
            <w:r>
              <w:rPr>
                <w:rFonts w:ascii="Courier New" w:eastAsia="Courier New" w:hAnsi="Courier New" w:cs="Courier New"/>
                <w:color w:val="1A1A1A"/>
                <w:sz w:val="18"/>
                <w:szCs w:val="18"/>
              </w:rPr>
              <w:t>wn1   = sqrt(k/m);</w:t>
            </w:r>
          </w:p>
          <w:p w14:paraId="08D4E364" w14:textId="77777777" w:rsidR="003B3D23" w:rsidRDefault="003C27B0">
            <w:pPr>
              <w:spacing w:line="264" w:lineRule="auto"/>
            </w:pPr>
            <w:r>
              <w:rPr>
                <w:rFonts w:ascii="Courier New" w:eastAsia="Courier New" w:hAnsi="Courier New" w:cs="Courier New"/>
                <w:color w:val="1A1A1A"/>
                <w:sz w:val="18"/>
                <w:szCs w:val="18"/>
              </w:rPr>
              <w:t>zeta1 = c / (2*sqrt(m*k));</w:t>
            </w:r>
          </w:p>
          <w:p w14:paraId="6A242694" w14:textId="77777777" w:rsidR="003B3D23" w:rsidRDefault="003C27B0" w:rsidP="00D835E8">
            <w:pPr>
              <w:spacing w:line="264" w:lineRule="auto"/>
            </w:pPr>
            <w:r>
              <w:rPr>
                <w:rFonts w:ascii="Courier New" w:eastAsia="Courier New" w:hAnsi="Courier New" w:cs="Courier New"/>
                <w:color w:val="1A1A1A"/>
                <w:sz w:val="18"/>
                <w:szCs w:val="18"/>
              </w:rPr>
              <w:t>fprintf('Task 1 | wn = %.4f rad/s | zeta = %.4f\n', wn1, zeta1);</w:t>
            </w:r>
          </w:p>
          <w:p w14:paraId="07E8DEE6" w14:textId="77777777" w:rsidR="003B3D23" w:rsidRDefault="003C27B0" w:rsidP="00D835E8">
            <w:pPr>
              <w:spacing w:line="264" w:lineRule="auto"/>
            </w:pPr>
            <w:r>
              <w:rPr>
                <w:rFonts w:ascii="Courier New" w:eastAsia="Courier New" w:hAnsi="Courier New" w:cs="Courier New"/>
                <w:color w:val="1A1A1A"/>
                <w:sz w:val="18"/>
                <w:szCs w:val="18"/>
              </w:rPr>
              <w:t>H1 = tf([1], [m, c, k]);</w:t>
            </w:r>
          </w:p>
          <w:p w14:paraId="0BBBDCF3" w14:textId="77777777" w:rsidR="003B3D23" w:rsidRDefault="003C27B0">
            <w:pPr>
              <w:spacing w:line="264" w:lineRule="auto"/>
            </w:pPr>
            <w:r>
              <w:rPr>
                <w:rFonts w:ascii="Courier New" w:eastAsia="Courier New" w:hAnsi="Courier New" w:cs="Courier New"/>
                <w:color w:val="1A1A1A"/>
                <w:sz w:val="18"/>
                <w:szCs w:val="18"/>
              </w:rPr>
              <w:t>figure('Name','Lab 8 - Task 1: Spring-Damper','NumberTitle','off');</w:t>
            </w:r>
          </w:p>
          <w:p w14:paraId="4117FD04" w14:textId="77777777" w:rsidR="003B3D23" w:rsidRDefault="003C27B0">
            <w:pPr>
              <w:spacing w:line="264" w:lineRule="auto"/>
            </w:pPr>
            <w:r>
              <w:rPr>
                <w:rFonts w:ascii="Courier New" w:eastAsia="Courier New" w:hAnsi="Courier New" w:cs="Courier New"/>
                <w:color w:val="1A1A1A"/>
                <w:sz w:val="18"/>
                <w:szCs w:val="18"/>
              </w:rPr>
              <w:t>bode(H1);</w:t>
            </w:r>
          </w:p>
          <w:p w14:paraId="505258C5" w14:textId="77777777" w:rsidR="003B3D23" w:rsidRDefault="003C27B0">
            <w:pPr>
              <w:spacing w:line="264" w:lineRule="auto"/>
            </w:pPr>
            <w:r>
              <w:rPr>
                <w:rFonts w:ascii="Courier New" w:eastAsia="Courier New" w:hAnsi="Courier New" w:cs="Courier New"/>
                <w:color w:val="1A1A1A"/>
                <w:sz w:val="18"/>
                <w:szCs w:val="18"/>
              </w:rPr>
              <w:t>grid on;</w:t>
            </w:r>
          </w:p>
          <w:p w14:paraId="02246100" w14:textId="77777777" w:rsidR="003B3D23" w:rsidRDefault="003C27B0">
            <w:pPr>
              <w:spacing w:line="264" w:lineRule="auto"/>
            </w:pPr>
            <w:r>
              <w:rPr>
                <w:rFonts w:ascii="Courier New" w:eastAsia="Courier New" w:hAnsi="Courier New" w:cs="Courier New"/>
                <w:color w:val="1A1A1A"/>
                <w:sz w:val="18"/>
                <w:szCs w:val="18"/>
              </w:rPr>
              <w:t>title(sprintf('Task 1: Mechanical Spring-Damper | wn=%.2f rad/s, zeta=%.3f',...</w:t>
            </w:r>
          </w:p>
          <w:p w14:paraId="48A9F1E6" w14:textId="77777777" w:rsidR="003B3D23" w:rsidRDefault="003C27B0" w:rsidP="00D835E8">
            <w:pPr>
              <w:spacing w:line="264" w:lineRule="auto"/>
            </w:pPr>
            <w:r>
              <w:rPr>
                <w:rFonts w:ascii="Courier New" w:eastAsia="Courier New" w:hAnsi="Courier New" w:cs="Courier New"/>
                <w:color w:val="1A1A1A"/>
                <w:sz w:val="18"/>
                <w:szCs w:val="18"/>
              </w:rPr>
              <w:t xml:space="preserve">              wn1, zeta1));</w:t>
            </w:r>
          </w:p>
          <w:p w14:paraId="3AB1E78A" w14:textId="77777777" w:rsidR="003B3D23" w:rsidRDefault="003C27B0">
            <w:pPr>
              <w:spacing w:line="264" w:lineRule="auto"/>
            </w:pPr>
            <w:r>
              <w:rPr>
                <w:rFonts w:ascii="Courier New" w:eastAsia="Courier New" w:hAnsi="Courier New" w:cs="Courier New"/>
                <w:color w:val="1A1A1A"/>
                <w:sz w:val="18"/>
                <w:szCs w:val="18"/>
              </w:rPr>
              <w:t>% ---------------------------------------------------------------</w:t>
            </w:r>
          </w:p>
          <w:p w14:paraId="560C6196" w14:textId="77777777" w:rsidR="003B3D23" w:rsidRDefault="003C27B0">
            <w:pPr>
              <w:spacing w:line="264" w:lineRule="auto"/>
            </w:pPr>
            <w:r>
              <w:rPr>
                <w:rFonts w:ascii="Courier New" w:eastAsia="Courier New" w:hAnsi="Courier New" w:cs="Courier New"/>
                <w:color w:val="1A1A1A"/>
                <w:sz w:val="18"/>
                <w:szCs w:val="18"/>
              </w:rPr>
              <w:t>% TASK 2: Electrical RLC Circuit</w:t>
            </w:r>
          </w:p>
          <w:p w14:paraId="3408AA22" w14:textId="77777777" w:rsidR="003B3D23" w:rsidRDefault="003C27B0">
            <w:pPr>
              <w:spacing w:line="264" w:lineRule="auto"/>
            </w:pPr>
            <w:r>
              <w:rPr>
                <w:rFonts w:ascii="Courier New" w:eastAsia="Courier New" w:hAnsi="Courier New" w:cs="Courier New"/>
                <w:color w:val="1A1A1A"/>
                <w:sz w:val="18"/>
                <w:szCs w:val="18"/>
              </w:rPr>
              <w:t>% ODE: L*i'' + R*i' + (1/C)*i = V(t)</w:t>
            </w:r>
          </w:p>
          <w:p w14:paraId="4B73B0BE" w14:textId="77777777" w:rsidR="003B3D23" w:rsidRDefault="003C27B0">
            <w:pPr>
              <w:spacing w:line="264" w:lineRule="auto"/>
            </w:pPr>
            <w:r>
              <w:rPr>
                <w:rFonts w:ascii="Courier New" w:eastAsia="Courier New" w:hAnsi="Courier New" w:cs="Courier New"/>
                <w:color w:val="1A1A1A"/>
                <w:sz w:val="18"/>
                <w:szCs w:val="18"/>
              </w:rPr>
              <w:t>% G(s) = 1 / (Ls^2 + Rs + 1/C)</w:t>
            </w:r>
          </w:p>
          <w:p w14:paraId="3050536C" w14:textId="77777777" w:rsidR="003B3D23" w:rsidRDefault="003C27B0">
            <w:pPr>
              <w:spacing w:line="264" w:lineRule="auto"/>
            </w:pPr>
            <w:r>
              <w:rPr>
                <w:rFonts w:ascii="Courier New" w:eastAsia="Courier New" w:hAnsi="Courier New" w:cs="Courier New"/>
                <w:color w:val="1A1A1A"/>
                <w:sz w:val="18"/>
                <w:szCs w:val="18"/>
              </w:rPr>
              <w:t>% ---------------------------------------------------------------</w:t>
            </w:r>
          </w:p>
          <w:p w14:paraId="149D2D61" w14:textId="77777777" w:rsidR="003B3D23" w:rsidRDefault="003C27B0">
            <w:pPr>
              <w:spacing w:line="264" w:lineRule="auto"/>
            </w:pPr>
            <w:r>
              <w:rPr>
                <w:rFonts w:ascii="Courier New" w:eastAsia="Courier New" w:hAnsi="Courier New" w:cs="Courier New"/>
                <w:color w:val="1A1A1A"/>
                <w:sz w:val="18"/>
                <w:szCs w:val="18"/>
              </w:rPr>
              <w:t>L = 1;    % Inductance (H)</w:t>
            </w:r>
          </w:p>
          <w:p w14:paraId="6CE29F3A" w14:textId="77777777" w:rsidR="003B3D23" w:rsidRDefault="003C27B0">
            <w:pPr>
              <w:spacing w:line="264" w:lineRule="auto"/>
            </w:pPr>
            <w:r>
              <w:rPr>
                <w:rFonts w:ascii="Courier New" w:eastAsia="Courier New" w:hAnsi="Courier New" w:cs="Courier New"/>
                <w:color w:val="1A1A1A"/>
                <w:sz w:val="18"/>
                <w:szCs w:val="18"/>
              </w:rPr>
              <w:t>R = 2;    % Resistance (Ohms)</w:t>
            </w:r>
          </w:p>
          <w:p w14:paraId="4D036EBA" w14:textId="77777777" w:rsidR="003B3D23" w:rsidRDefault="003C27B0" w:rsidP="00D835E8">
            <w:pPr>
              <w:spacing w:line="264" w:lineRule="auto"/>
            </w:pPr>
            <w:r>
              <w:rPr>
                <w:rFonts w:ascii="Courier New" w:eastAsia="Courier New" w:hAnsi="Courier New" w:cs="Courier New"/>
                <w:color w:val="1A1A1A"/>
                <w:sz w:val="18"/>
                <w:szCs w:val="18"/>
              </w:rPr>
              <w:t>C = 1;    % Capacitance (F)</w:t>
            </w:r>
          </w:p>
          <w:p w14:paraId="17BBBCC0" w14:textId="77777777" w:rsidR="003B3D23" w:rsidRDefault="003C27B0">
            <w:pPr>
              <w:spacing w:line="264" w:lineRule="auto"/>
            </w:pPr>
            <w:r>
              <w:rPr>
                <w:rFonts w:ascii="Courier New" w:eastAsia="Courier New" w:hAnsi="Courier New" w:cs="Courier New"/>
                <w:color w:val="1A1A1A"/>
                <w:sz w:val="18"/>
                <w:szCs w:val="18"/>
              </w:rPr>
              <w:t>wn2   = 1/sqrt(L*C);</w:t>
            </w:r>
          </w:p>
          <w:p w14:paraId="1844C9CD" w14:textId="77777777" w:rsidR="003B3D23" w:rsidRDefault="003C27B0">
            <w:pPr>
              <w:spacing w:line="264" w:lineRule="auto"/>
            </w:pPr>
            <w:r>
              <w:rPr>
                <w:rFonts w:ascii="Courier New" w:eastAsia="Courier New" w:hAnsi="Courier New" w:cs="Courier New"/>
                <w:color w:val="1A1A1A"/>
                <w:sz w:val="18"/>
                <w:szCs w:val="18"/>
              </w:rPr>
              <w:t>zeta2 = R/(2) * sqrt(C/L);</w:t>
            </w:r>
          </w:p>
          <w:p w14:paraId="21FE6BDB" w14:textId="77777777" w:rsidR="003B3D23" w:rsidRDefault="003C27B0" w:rsidP="00D835E8">
            <w:pPr>
              <w:spacing w:line="264" w:lineRule="auto"/>
            </w:pPr>
            <w:r>
              <w:rPr>
                <w:rFonts w:ascii="Courier New" w:eastAsia="Courier New" w:hAnsi="Courier New" w:cs="Courier New"/>
                <w:color w:val="1A1A1A"/>
                <w:sz w:val="18"/>
                <w:szCs w:val="18"/>
              </w:rPr>
              <w:t xml:space="preserve">fprintf('Task 2 | wn = %.4f rad/s | zeta = %.4f\n', wn2, zeta2); </w:t>
            </w:r>
          </w:p>
          <w:p w14:paraId="387C74BE" w14:textId="77777777" w:rsidR="003B3D23" w:rsidRDefault="003C27B0" w:rsidP="00D835E8">
            <w:pPr>
              <w:spacing w:line="264" w:lineRule="auto"/>
            </w:pPr>
            <w:r>
              <w:rPr>
                <w:rFonts w:ascii="Courier New" w:eastAsia="Courier New" w:hAnsi="Courier New" w:cs="Courier New"/>
                <w:color w:val="1A1A1A"/>
                <w:sz w:val="18"/>
                <w:szCs w:val="18"/>
              </w:rPr>
              <w:t>H2 = tf([1], [L, R, 1/C]);</w:t>
            </w:r>
          </w:p>
          <w:p w14:paraId="1997821B" w14:textId="77777777" w:rsidR="003B3D23" w:rsidRDefault="003C27B0">
            <w:pPr>
              <w:spacing w:line="264" w:lineRule="auto"/>
            </w:pPr>
            <w:r>
              <w:rPr>
                <w:rFonts w:ascii="Courier New" w:eastAsia="Courier New" w:hAnsi="Courier New" w:cs="Courier New"/>
                <w:color w:val="1A1A1A"/>
                <w:sz w:val="18"/>
                <w:szCs w:val="18"/>
              </w:rPr>
              <w:t>figure('Name','Lab 8 - Task 2: RLC Circuit','NumberTitle','off');</w:t>
            </w:r>
          </w:p>
          <w:p w14:paraId="6466FA8E" w14:textId="77777777" w:rsidR="003B3D23" w:rsidRDefault="003C27B0">
            <w:pPr>
              <w:spacing w:line="264" w:lineRule="auto"/>
            </w:pPr>
            <w:r>
              <w:rPr>
                <w:rFonts w:ascii="Courier New" w:eastAsia="Courier New" w:hAnsi="Courier New" w:cs="Courier New"/>
                <w:color w:val="1A1A1A"/>
                <w:sz w:val="18"/>
                <w:szCs w:val="18"/>
              </w:rPr>
              <w:t>bode(H2);</w:t>
            </w:r>
          </w:p>
          <w:p w14:paraId="5DA714FE" w14:textId="77777777" w:rsidR="003B3D23" w:rsidRDefault="003C27B0">
            <w:pPr>
              <w:spacing w:line="264" w:lineRule="auto"/>
            </w:pPr>
            <w:r>
              <w:rPr>
                <w:rFonts w:ascii="Courier New" w:eastAsia="Courier New" w:hAnsi="Courier New" w:cs="Courier New"/>
                <w:color w:val="1A1A1A"/>
                <w:sz w:val="18"/>
                <w:szCs w:val="18"/>
              </w:rPr>
              <w:t>grid on;</w:t>
            </w:r>
          </w:p>
          <w:p w14:paraId="6DDD3454" w14:textId="77777777" w:rsidR="003B3D23" w:rsidRDefault="003C27B0">
            <w:pPr>
              <w:spacing w:line="264" w:lineRule="auto"/>
            </w:pPr>
            <w:r>
              <w:rPr>
                <w:rFonts w:ascii="Courier New" w:eastAsia="Courier New" w:hAnsi="Courier New" w:cs="Courier New"/>
                <w:color w:val="1A1A1A"/>
                <w:sz w:val="18"/>
                <w:szCs w:val="18"/>
              </w:rPr>
              <w:t>title(sprintf('Task 2: Electrical RLC Circuit | wn=%.2f rad/s, zeta=%.3f',...</w:t>
            </w:r>
          </w:p>
          <w:p w14:paraId="5A2D7579" w14:textId="77777777" w:rsidR="003B3D23" w:rsidRDefault="003C27B0" w:rsidP="00BC50B0">
            <w:pPr>
              <w:spacing w:line="264" w:lineRule="auto"/>
            </w:pPr>
            <w:r>
              <w:rPr>
                <w:rFonts w:ascii="Courier New" w:eastAsia="Courier New" w:hAnsi="Courier New" w:cs="Courier New"/>
                <w:color w:val="1A1A1A"/>
                <w:sz w:val="18"/>
                <w:szCs w:val="18"/>
              </w:rPr>
              <w:t xml:space="preserve">              wn2, zeta2));</w:t>
            </w:r>
          </w:p>
          <w:p w14:paraId="1D007FA5" w14:textId="77777777" w:rsidR="003B3D23" w:rsidRDefault="003C27B0">
            <w:pPr>
              <w:spacing w:line="264" w:lineRule="auto"/>
            </w:pPr>
            <w:r>
              <w:rPr>
                <w:rFonts w:ascii="Courier New" w:eastAsia="Courier New" w:hAnsi="Courier New" w:cs="Courier New"/>
                <w:color w:val="1A1A1A"/>
                <w:sz w:val="18"/>
                <w:szCs w:val="18"/>
              </w:rPr>
              <w:lastRenderedPageBreak/>
              <w:t>% ---------------------------------------------------------------</w:t>
            </w:r>
          </w:p>
          <w:p w14:paraId="372DAADE" w14:textId="77777777" w:rsidR="003B3D23" w:rsidRDefault="003C27B0">
            <w:pPr>
              <w:spacing w:line="264" w:lineRule="auto"/>
            </w:pPr>
            <w:r>
              <w:rPr>
                <w:rFonts w:ascii="Courier New" w:eastAsia="Courier New" w:hAnsi="Courier New" w:cs="Courier New"/>
                <w:color w:val="1A1A1A"/>
                <w:sz w:val="18"/>
                <w:szCs w:val="18"/>
              </w:rPr>
              <w:t>% TASK 3: Mass-Spring-Damper with External Force</w:t>
            </w:r>
          </w:p>
          <w:p w14:paraId="6E00DCE3" w14:textId="77777777" w:rsidR="003B3D23" w:rsidRDefault="003C27B0">
            <w:pPr>
              <w:spacing w:line="264" w:lineRule="auto"/>
            </w:pPr>
            <w:r>
              <w:rPr>
                <w:rFonts w:ascii="Courier New" w:eastAsia="Courier New" w:hAnsi="Courier New" w:cs="Courier New"/>
                <w:color w:val="1A1A1A"/>
                <w:sz w:val="18"/>
                <w:szCs w:val="18"/>
              </w:rPr>
              <w:t>% ODE: m*x'' + c*x' + k*x = F(t)   [same form as Task 1]</w:t>
            </w:r>
          </w:p>
          <w:p w14:paraId="3226F34A" w14:textId="77777777" w:rsidR="003B3D23" w:rsidRDefault="003C27B0">
            <w:pPr>
              <w:spacing w:line="264" w:lineRule="auto"/>
            </w:pPr>
            <w:r>
              <w:rPr>
                <w:rFonts w:ascii="Courier New" w:eastAsia="Courier New" w:hAnsi="Courier New" w:cs="Courier New"/>
                <w:color w:val="1A1A1A"/>
                <w:sz w:val="18"/>
                <w:szCs w:val="18"/>
              </w:rPr>
              <w:t>% G(s) = 1 / (ms^2 + cs + k)</w:t>
            </w:r>
          </w:p>
          <w:p w14:paraId="1B503D6B" w14:textId="77777777" w:rsidR="003B3D23" w:rsidRDefault="003C27B0">
            <w:pPr>
              <w:spacing w:line="264" w:lineRule="auto"/>
            </w:pPr>
            <w:r>
              <w:rPr>
                <w:rFonts w:ascii="Courier New" w:eastAsia="Courier New" w:hAnsi="Courier New" w:cs="Courier New"/>
                <w:color w:val="1A1A1A"/>
                <w:sz w:val="18"/>
                <w:szCs w:val="18"/>
              </w:rPr>
              <w:t>% ---------------------------------------------------------------</w:t>
            </w:r>
          </w:p>
          <w:p w14:paraId="7050FC0C" w14:textId="77777777" w:rsidR="003B3D23" w:rsidRDefault="003C27B0">
            <w:pPr>
              <w:spacing w:line="264" w:lineRule="auto"/>
            </w:pPr>
            <w:r>
              <w:rPr>
                <w:rFonts w:ascii="Courier New" w:eastAsia="Courier New" w:hAnsi="Courier New" w:cs="Courier New"/>
                <w:color w:val="1A1A1A"/>
                <w:sz w:val="18"/>
                <w:szCs w:val="18"/>
              </w:rPr>
              <w:t>m = 1;    % Mass (kg)</w:t>
            </w:r>
          </w:p>
          <w:p w14:paraId="6DE251D1" w14:textId="77777777" w:rsidR="003B3D23" w:rsidRDefault="003C27B0">
            <w:pPr>
              <w:spacing w:line="264" w:lineRule="auto"/>
            </w:pPr>
            <w:r>
              <w:rPr>
                <w:rFonts w:ascii="Courier New" w:eastAsia="Courier New" w:hAnsi="Courier New" w:cs="Courier New"/>
                <w:color w:val="1A1A1A"/>
                <w:sz w:val="18"/>
                <w:szCs w:val="18"/>
              </w:rPr>
              <w:t>c = 2;    % Damping coefficient (N.s/m)</w:t>
            </w:r>
          </w:p>
          <w:p w14:paraId="1E69A9B3" w14:textId="77777777" w:rsidR="003B3D23" w:rsidRDefault="003C27B0" w:rsidP="00D835E8">
            <w:pPr>
              <w:spacing w:line="264" w:lineRule="auto"/>
            </w:pPr>
            <w:r>
              <w:rPr>
                <w:rFonts w:ascii="Courier New" w:eastAsia="Courier New" w:hAnsi="Courier New" w:cs="Courier New"/>
                <w:color w:val="1A1A1A"/>
                <w:sz w:val="18"/>
                <w:szCs w:val="18"/>
              </w:rPr>
              <w:t>k = 3;    % Spring constant (N/m)</w:t>
            </w:r>
          </w:p>
          <w:p w14:paraId="56A00BB9" w14:textId="77777777" w:rsidR="003B3D23" w:rsidRDefault="003C27B0">
            <w:pPr>
              <w:spacing w:line="264" w:lineRule="auto"/>
            </w:pPr>
            <w:r>
              <w:rPr>
                <w:rFonts w:ascii="Courier New" w:eastAsia="Courier New" w:hAnsi="Courier New" w:cs="Courier New"/>
                <w:color w:val="1A1A1A"/>
                <w:sz w:val="18"/>
                <w:szCs w:val="18"/>
              </w:rPr>
              <w:t>wn3   = sqrt(k/m);</w:t>
            </w:r>
          </w:p>
          <w:p w14:paraId="54EE8DED" w14:textId="77777777" w:rsidR="003B3D23" w:rsidRDefault="003C27B0">
            <w:pPr>
              <w:spacing w:line="264" w:lineRule="auto"/>
            </w:pPr>
            <w:r>
              <w:rPr>
                <w:rFonts w:ascii="Courier New" w:eastAsia="Courier New" w:hAnsi="Courier New" w:cs="Courier New"/>
                <w:color w:val="1A1A1A"/>
                <w:sz w:val="18"/>
                <w:szCs w:val="18"/>
              </w:rPr>
              <w:t>zeta3 = c / (2*sqrt(m*k));</w:t>
            </w:r>
          </w:p>
          <w:p w14:paraId="5EC78F25" w14:textId="77777777" w:rsidR="003B3D23" w:rsidRDefault="003C27B0" w:rsidP="00D835E8">
            <w:pPr>
              <w:spacing w:line="264" w:lineRule="auto"/>
            </w:pPr>
            <w:r>
              <w:rPr>
                <w:rFonts w:ascii="Courier New" w:eastAsia="Courier New" w:hAnsi="Courier New" w:cs="Courier New"/>
                <w:color w:val="1A1A1A"/>
                <w:sz w:val="18"/>
                <w:szCs w:val="18"/>
              </w:rPr>
              <w:t>fprintf('Task 3 | wn = %.4f rad/s | zeta = %.4f\n', wn3, zeta3);</w:t>
            </w:r>
          </w:p>
          <w:p w14:paraId="28CB5450" w14:textId="77777777" w:rsidR="003B3D23" w:rsidRDefault="003C27B0" w:rsidP="00D835E8">
            <w:pPr>
              <w:spacing w:line="264" w:lineRule="auto"/>
            </w:pPr>
            <w:r>
              <w:rPr>
                <w:rFonts w:ascii="Courier New" w:eastAsia="Courier New" w:hAnsi="Courier New" w:cs="Courier New"/>
                <w:color w:val="1A1A1A"/>
                <w:sz w:val="18"/>
                <w:szCs w:val="18"/>
              </w:rPr>
              <w:t>H3 = tf([1], [m, c, k]);</w:t>
            </w:r>
          </w:p>
          <w:p w14:paraId="1B6E3AAF" w14:textId="77777777" w:rsidR="003B3D23" w:rsidRDefault="003C27B0">
            <w:pPr>
              <w:spacing w:line="264" w:lineRule="auto"/>
            </w:pPr>
            <w:r>
              <w:rPr>
                <w:rFonts w:ascii="Courier New" w:eastAsia="Courier New" w:hAnsi="Courier New" w:cs="Courier New"/>
                <w:color w:val="1A1A1A"/>
                <w:sz w:val="18"/>
                <w:szCs w:val="18"/>
              </w:rPr>
              <w:t>figure('Name','Lab 8 - Task 3: Mass-Spring-Damper','NumberTitle','off');</w:t>
            </w:r>
          </w:p>
          <w:p w14:paraId="6ECE1933" w14:textId="77777777" w:rsidR="003B3D23" w:rsidRDefault="003C27B0">
            <w:pPr>
              <w:spacing w:line="264" w:lineRule="auto"/>
            </w:pPr>
            <w:r>
              <w:rPr>
                <w:rFonts w:ascii="Courier New" w:eastAsia="Courier New" w:hAnsi="Courier New" w:cs="Courier New"/>
                <w:color w:val="1A1A1A"/>
                <w:sz w:val="18"/>
                <w:szCs w:val="18"/>
              </w:rPr>
              <w:t>bode(H3);</w:t>
            </w:r>
          </w:p>
          <w:p w14:paraId="73A99A42" w14:textId="77777777" w:rsidR="003B3D23" w:rsidRDefault="003C27B0">
            <w:pPr>
              <w:spacing w:line="264" w:lineRule="auto"/>
            </w:pPr>
            <w:r>
              <w:rPr>
                <w:rFonts w:ascii="Courier New" w:eastAsia="Courier New" w:hAnsi="Courier New" w:cs="Courier New"/>
                <w:color w:val="1A1A1A"/>
                <w:sz w:val="18"/>
                <w:szCs w:val="18"/>
              </w:rPr>
              <w:t>grid on;</w:t>
            </w:r>
          </w:p>
          <w:p w14:paraId="4C8FC2FF" w14:textId="77777777" w:rsidR="003B3D23" w:rsidRDefault="003C27B0">
            <w:pPr>
              <w:spacing w:line="264" w:lineRule="auto"/>
            </w:pPr>
            <w:r>
              <w:rPr>
                <w:rFonts w:ascii="Courier New" w:eastAsia="Courier New" w:hAnsi="Courier New" w:cs="Courier New"/>
                <w:color w:val="1A1A1A"/>
                <w:sz w:val="18"/>
                <w:szCs w:val="18"/>
              </w:rPr>
              <w:t>title(sprintf('Task 3: Mass-Spring-Damper with External Force | wn=%.2f, zeta=%.3f',...</w:t>
            </w:r>
          </w:p>
          <w:p w14:paraId="42389591" w14:textId="77777777" w:rsidR="003B3D23" w:rsidRDefault="003C27B0" w:rsidP="00BC50B0">
            <w:pPr>
              <w:spacing w:line="264" w:lineRule="auto"/>
            </w:pPr>
            <w:r>
              <w:rPr>
                <w:rFonts w:ascii="Courier New" w:eastAsia="Courier New" w:hAnsi="Courier New" w:cs="Courier New"/>
                <w:color w:val="1A1A1A"/>
                <w:sz w:val="18"/>
                <w:szCs w:val="18"/>
              </w:rPr>
              <w:t xml:space="preserve">              wn3, zeta3));</w:t>
            </w:r>
          </w:p>
          <w:p w14:paraId="0FCEA8DB" w14:textId="77777777" w:rsidR="003B3D23" w:rsidRDefault="003C27B0">
            <w:pPr>
              <w:spacing w:line="264" w:lineRule="auto"/>
            </w:pPr>
            <w:r>
              <w:rPr>
                <w:rFonts w:ascii="Courier New" w:eastAsia="Courier New" w:hAnsi="Courier New" w:cs="Courier New"/>
                <w:color w:val="1A1A1A"/>
                <w:sz w:val="18"/>
                <w:szCs w:val="18"/>
              </w:rPr>
              <w:t>% ---------------------------------------------------------------</w:t>
            </w:r>
          </w:p>
          <w:p w14:paraId="0630907C" w14:textId="77777777" w:rsidR="003B3D23" w:rsidRDefault="003C27B0">
            <w:pPr>
              <w:spacing w:line="264" w:lineRule="auto"/>
            </w:pPr>
            <w:r>
              <w:rPr>
                <w:rFonts w:ascii="Courier New" w:eastAsia="Courier New" w:hAnsi="Courier New" w:cs="Courier New"/>
                <w:color w:val="1A1A1A"/>
                <w:sz w:val="18"/>
                <w:szCs w:val="18"/>
              </w:rPr>
              <w:t>% TASK 4: Second-Order Feedback Control System</w:t>
            </w:r>
          </w:p>
          <w:p w14:paraId="10239DFF" w14:textId="77777777" w:rsidR="003B3D23" w:rsidRDefault="003C27B0">
            <w:pPr>
              <w:spacing w:line="264" w:lineRule="auto"/>
            </w:pPr>
            <w:r>
              <w:rPr>
                <w:rFonts w:ascii="Courier New" w:eastAsia="Courier New" w:hAnsi="Courier New" w:cs="Courier New"/>
                <w:color w:val="1A1A1A"/>
                <w:sz w:val="18"/>
                <w:szCs w:val="18"/>
              </w:rPr>
              <w:t>% ODE: y'' + 2*zeta*wn*y' + wn^2*y = wn^2*r(t)</w:t>
            </w:r>
          </w:p>
          <w:p w14:paraId="4170F4E9" w14:textId="77777777" w:rsidR="003B3D23" w:rsidRDefault="003C27B0">
            <w:pPr>
              <w:spacing w:line="264" w:lineRule="auto"/>
            </w:pPr>
            <w:r>
              <w:rPr>
                <w:rFonts w:ascii="Courier New" w:eastAsia="Courier New" w:hAnsi="Courier New" w:cs="Courier New"/>
                <w:color w:val="1A1A1A"/>
                <w:sz w:val="18"/>
                <w:szCs w:val="18"/>
              </w:rPr>
              <w:t>% G(s) = wn^2 / (s^2 + 2*zeta*wn*s + wn^2)</w:t>
            </w:r>
          </w:p>
          <w:p w14:paraId="25706E1B" w14:textId="77777777" w:rsidR="003B3D23" w:rsidRDefault="003C27B0">
            <w:pPr>
              <w:spacing w:line="264" w:lineRule="auto"/>
            </w:pPr>
            <w:r>
              <w:rPr>
                <w:rFonts w:ascii="Courier New" w:eastAsia="Courier New" w:hAnsi="Courier New" w:cs="Courier New"/>
                <w:color w:val="1A1A1A"/>
                <w:sz w:val="18"/>
                <w:szCs w:val="18"/>
              </w:rPr>
              <w:t>% ---------------------------------------------------------------</w:t>
            </w:r>
          </w:p>
          <w:p w14:paraId="653CC504" w14:textId="77777777" w:rsidR="003B3D23" w:rsidRDefault="003C27B0">
            <w:pPr>
              <w:spacing w:line="264" w:lineRule="auto"/>
            </w:pPr>
            <w:r>
              <w:rPr>
                <w:rFonts w:ascii="Courier New" w:eastAsia="Courier New" w:hAnsi="Courier New" w:cs="Courier New"/>
                <w:color w:val="1A1A1A"/>
                <w:sz w:val="18"/>
                <w:szCs w:val="18"/>
              </w:rPr>
              <w:t>zeta4 = 0.5;    % Damping ratio</w:t>
            </w:r>
          </w:p>
          <w:p w14:paraId="675F2808" w14:textId="77777777" w:rsidR="003B3D23" w:rsidRDefault="003C27B0">
            <w:pPr>
              <w:spacing w:line="264" w:lineRule="auto"/>
            </w:pPr>
            <w:r>
              <w:rPr>
                <w:rFonts w:ascii="Courier New" w:eastAsia="Courier New" w:hAnsi="Courier New" w:cs="Courier New"/>
                <w:color w:val="1A1A1A"/>
                <w:sz w:val="18"/>
                <w:szCs w:val="18"/>
              </w:rPr>
              <w:t>wn4   = 10;     % Natural frequency (rad/s)</w:t>
            </w:r>
          </w:p>
          <w:p w14:paraId="488FA53B" w14:textId="77777777" w:rsidR="003B3D23" w:rsidRDefault="003C27B0">
            <w:pPr>
              <w:spacing w:line="264" w:lineRule="auto"/>
            </w:pPr>
            <w:r>
              <w:rPr>
                <w:rFonts w:ascii="Courier New" w:eastAsia="Courier New" w:hAnsi="Courier New" w:cs="Courier New"/>
                <w:color w:val="1A1A1A"/>
                <w:sz w:val="18"/>
                <w:szCs w:val="18"/>
              </w:rPr>
              <w:t xml:space="preserve"> </w:t>
            </w:r>
          </w:p>
          <w:p w14:paraId="49C2989B" w14:textId="77777777" w:rsidR="003B3D23" w:rsidRDefault="003C27B0">
            <w:pPr>
              <w:spacing w:line="264" w:lineRule="auto"/>
            </w:pPr>
            <w:r>
              <w:rPr>
                <w:rFonts w:ascii="Courier New" w:eastAsia="Courier New" w:hAnsi="Courier New" w:cs="Courier New"/>
                <w:color w:val="1A1A1A"/>
                <w:sz w:val="18"/>
                <w:szCs w:val="18"/>
              </w:rPr>
              <w:t>fprintf('Task 4 | wn = %.4f rad/s | zeta = %.4f\n', wn4, zeta4);</w:t>
            </w:r>
          </w:p>
          <w:p w14:paraId="496559C9" w14:textId="77777777" w:rsidR="003B3D23" w:rsidRDefault="003C27B0">
            <w:pPr>
              <w:spacing w:line="264" w:lineRule="auto"/>
            </w:pPr>
            <w:r>
              <w:rPr>
                <w:rFonts w:ascii="Courier New" w:eastAsia="Courier New" w:hAnsi="Courier New" w:cs="Courier New"/>
                <w:color w:val="1A1A1A"/>
                <w:sz w:val="18"/>
                <w:szCs w:val="18"/>
              </w:rPr>
              <w:t xml:space="preserve"> </w:t>
            </w:r>
          </w:p>
          <w:p w14:paraId="503247F0" w14:textId="77777777" w:rsidR="003B3D23" w:rsidRDefault="003C27B0">
            <w:pPr>
              <w:spacing w:line="264" w:lineRule="auto"/>
            </w:pPr>
            <w:r>
              <w:rPr>
                <w:rFonts w:ascii="Courier New" w:eastAsia="Courier New" w:hAnsi="Courier New" w:cs="Courier New"/>
                <w:color w:val="1A1A1A"/>
                <w:sz w:val="18"/>
                <w:szCs w:val="18"/>
              </w:rPr>
              <w:t>H4 = tf(wn4^2, [1, 2*zeta4*wn4, wn4^2]);</w:t>
            </w:r>
          </w:p>
          <w:p w14:paraId="33FEACD0" w14:textId="77777777" w:rsidR="003B3D23" w:rsidRDefault="003C27B0">
            <w:pPr>
              <w:spacing w:line="264" w:lineRule="auto"/>
            </w:pPr>
            <w:r>
              <w:rPr>
                <w:rFonts w:ascii="Courier New" w:eastAsia="Courier New" w:hAnsi="Courier New" w:cs="Courier New"/>
                <w:color w:val="1A1A1A"/>
                <w:sz w:val="18"/>
                <w:szCs w:val="18"/>
              </w:rPr>
              <w:t xml:space="preserve"> </w:t>
            </w:r>
          </w:p>
          <w:p w14:paraId="4C386D3F" w14:textId="77777777" w:rsidR="003B3D23" w:rsidRDefault="003C27B0">
            <w:pPr>
              <w:spacing w:line="264" w:lineRule="auto"/>
            </w:pPr>
            <w:r>
              <w:rPr>
                <w:rFonts w:ascii="Courier New" w:eastAsia="Courier New" w:hAnsi="Courier New" w:cs="Courier New"/>
                <w:color w:val="1A1A1A"/>
                <w:sz w:val="18"/>
                <w:szCs w:val="18"/>
              </w:rPr>
              <w:t>figure('Name','Lab 8 - Task 4: Control System','NumberTitle','off');</w:t>
            </w:r>
          </w:p>
          <w:p w14:paraId="2BC3E0E1" w14:textId="77777777" w:rsidR="003B3D23" w:rsidRDefault="003C27B0">
            <w:pPr>
              <w:spacing w:line="264" w:lineRule="auto"/>
            </w:pPr>
            <w:r>
              <w:rPr>
                <w:rFonts w:ascii="Courier New" w:eastAsia="Courier New" w:hAnsi="Courier New" w:cs="Courier New"/>
                <w:color w:val="1A1A1A"/>
                <w:sz w:val="18"/>
                <w:szCs w:val="18"/>
              </w:rPr>
              <w:t>bode(H4);</w:t>
            </w:r>
          </w:p>
          <w:p w14:paraId="1496ED29" w14:textId="77777777" w:rsidR="003B3D23" w:rsidRDefault="003C27B0">
            <w:pPr>
              <w:spacing w:line="264" w:lineRule="auto"/>
            </w:pPr>
            <w:r>
              <w:rPr>
                <w:rFonts w:ascii="Courier New" w:eastAsia="Courier New" w:hAnsi="Courier New" w:cs="Courier New"/>
                <w:color w:val="1A1A1A"/>
                <w:sz w:val="18"/>
                <w:szCs w:val="18"/>
              </w:rPr>
              <w:t>grid on;</w:t>
            </w:r>
          </w:p>
          <w:p w14:paraId="7D14F410" w14:textId="77777777" w:rsidR="003B3D23" w:rsidRDefault="003C27B0">
            <w:pPr>
              <w:spacing w:line="264" w:lineRule="auto"/>
            </w:pPr>
            <w:r>
              <w:rPr>
                <w:rFonts w:ascii="Courier New" w:eastAsia="Courier New" w:hAnsi="Courier New" w:cs="Courier New"/>
                <w:color w:val="1A1A1A"/>
                <w:sz w:val="18"/>
                <w:szCs w:val="18"/>
              </w:rPr>
              <w:t>title(sprintf('Task 4: Control System with Feedback | wn=%.0f rad/s, zeta=%.2f',...</w:t>
            </w:r>
          </w:p>
          <w:p w14:paraId="27E41688" w14:textId="77777777" w:rsidR="003B3D23" w:rsidRDefault="003C27B0">
            <w:pPr>
              <w:spacing w:line="264" w:lineRule="auto"/>
            </w:pPr>
            <w:r>
              <w:rPr>
                <w:rFonts w:ascii="Courier New" w:eastAsia="Courier New" w:hAnsi="Courier New" w:cs="Courier New"/>
                <w:color w:val="1A1A1A"/>
                <w:sz w:val="18"/>
                <w:szCs w:val="18"/>
              </w:rPr>
              <w:t xml:space="preserve">              wn4, zeta4));</w:t>
            </w:r>
          </w:p>
          <w:p w14:paraId="744117AD" w14:textId="77777777" w:rsidR="003B3D23" w:rsidRDefault="003C27B0">
            <w:pPr>
              <w:spacing w:line="264" w:lineRule="auto"/>
            </w:pPr>
            <w:r>
              <w:rPr>
                <w:rFonts w:ascii="Courier New" w:eastAsia="Courier New" w:hAnsi="Courier New" w:cs="Courier New"/>
                <w:color w:val="1A1A1A"/>
                <w:sz w:val="18"/>
                <w:szCs w:val="18"/>
              </w:rPr>
              <w:t xml:space="preserve"> </w:t>
            </w:r>
          </w:p>
          <w:p w14:paraId="00363180" w14:textId="77777777" w:rsidR="003B3D23" w:rsidRDefault="003C27B0">
            <w:pPr>
              <w:spacing w:line="264" w:lineRule="auto"/>
            </w:pPr>
            <w:r>
              <w:rPr>
                <w:rFonts w:ascii="Courier New" w:eastAsia="Courier New" w:hAnsi="Courier New" w:cs="Courier New"/>
                <w:color w:val="1A1A1A"/>
                <w:sz w:val="18"/>
                <w:szCs w:val="18"/>
              </w:rPr>
              <w:t>% ---------------------------------------------------------------</w:t>
            </w:r>
          </w:p>
          <w:p w14:paraId="3A15B379" w14:textId="77777777" w:rsidR="003B3D23" w:rsidRDefault="003C27B0">
            <w:pPr>
              <w:spacing w:line="264" w:lineRule="auto"/>
            </w:pPr>
            <w:r>
              <w:rPr>
                <w:rFonts w:ascii="Courier New" w:eastAsia="Courier New" w:hAnsi="Courier New" w:cs="Courier New"/>
                <w:color w:val="1A1A1A"/>
                <w:sz w:val="18"/>
                <w:szCs w:val="18"/>
              </w:rPr>
              <w:t>% COMBINED: All Four Systems on One Bode Plot (Magnitude only)</w:t>
            </w:r>
          </w:p>
          <w:p w14:paraId="6D92F6BB" w14:textId="77777777" w:rsidR="003B3D23" w:rsidRDefault="003C27B0">
            <w:pPr>
              <w:spacing w:line="264" w:lineRule="auto"/>
            </w:pPr>
            <w:r>
              <w:rPr>
                <w:rFonts w:ascii="Courier New" w:eastAsia="Courier New" w:hAnsi="Courier New" w:cs="Courier New"/>
                <w:color w:val="1A1A1A"/>
                <w:sz w:val="18"/>
                <w:szCs w:val="18"/>
              </w:rPr>
              <w:t>% ---------------------------------------------------------------</w:t>
            </w:r>
          </w:p>
          <w:p w14:paraId="3A1060FD" w14:textId="77777777" w:rsidR="003B3D23" w:rsidRDefault="003C27B0">
            <w:pPr>
              <w:spacing w:line="264" w:lineRule="auto"/>
            </w:pPr>
            <w:r>
              <w:rPr>
                <w:rFonts w:ascii="Courier New" w:eastAsia="Courier New" w:hAnsi="Courier New" w:cs="Courier New"/>
                <w:color w:val="1A1A1A"/>
                <w:sz w:val="18"/>
                <w:szCs w:val="18"/>
              </w:rPr>
              <w:t>figure('Name','Lab 8 - All Systems Comparison','NumberTitle','off');</w:t>
            </w:r>
          </w:p>
          <w:p w14:paraId="2165A9E5" w14:textId="77777777" w:rsidR="003B3D23" w:rsidRDefault="003C27B0">
            <w:pPr>
              <w:spacing w:line="264" w:lineRule="auto"/>
            </w:pPr>
            <w:r>
              <w:rPr>
                <w:rFonts w:ascii="Courier New" w:eastAsia="Courier New" w:hAnsi="Courier New" w:cs="Courier New"/>
                <w:color w:val="1A1A1A"/>
                <w:sz w:val="18"/>
                <w:szCs w:val="18"/>
              </w:rPr>
              <w:t>opts = bodeoptions;</w:t>
            </w:r>
          </w:p>
          <w:p w14:paraId="543383D1" w14:textId="77777777" w:rsidR="003B3D23" w:rsidRDefault="003C27B0">
            <w:pPr>
              <w:spacing w:line="264" w:lineRule="auto"/>
            </w:pPr>
            <w:r>
              <w:rPr>
                <w:rFonts w:ascii="Courier New" w:eastAsia="Courier New" w:hAnsi="Courier New" w:cs="Courier New"/>
                <w:color w:val="1A1A1A"/>
                <w:sz w:val="18"/>
                <w:szCs w:val="18"/>
              </w:rPr>
              <w:t>opts.MagUnits = 'dB';</w:t>
            </w:r>
          </w:p>
          <w:p w14:paraId="5754C9A8" w14:textId="77777777" w:rsidR="003B3D23" w:rsidRDefault="003C27B0">
            <w:pPr>
              <w:spacing w:line="264" w:lineRule="auto"/>
            </w:pPr>
            <w:r>
              <w:rPr>
                <w:rFonts w:ascii="Courier New" w:eastAsia="Courier New" w:hAnsi="Courier New" w:cs="Courier New"/>
                <w:color w:val="1A1A1A"/>
                <w:sz w:val="18"/>
                <w:szCs w:val="18"/>
              </w:rPr>
              <w:t>bodeplot(H1, H2, H3, H4, opts);</w:t>
            </w:r>
          </w:p>
          <w:p w14:paraId="6AC91EFA" w14:textId="77777777" w:rsidR="003B3D23" w:rsidRDefault="003C27B0">
            <w:pPr>
              <w:spacing w:line="264" w:lineRule="auto"/>
            </w:pPr>
            <w:r>
              <w:rPr>
                <w:rFonts w:ascii="Courier New" w:eastAsia="Courier New" w:hAnsi="Courier New" w:cs="Courier New"/>
                <w:color w:val="1A1A1A"/>
                <w:sz w:val="18"/>
                <w:szCs w:val="18"/>
              </w:rPr>
              <w:t>legend('Task 1: Spring-Damper','Task 2: RLC Circuit',...</w:t>
            </w:r>
          </w:p>
          <w:p w14:paraId="40B63AB5" w14:textId="77777777" w:rsidR="003B3D23" w:rsidRDefault="003C27B0">
            <w:pPr>
              <w:spacing w:line="264" w:lineRule="auto"/>
            </w:pPr>
            <w:r>
              <w:rPr>
                <w:rFonts w:ascii="Courier New" w:eastAsia="Courier New" w:hAnsi="Courier New" w:cs="Courier New"/>
                <w:color w:val="1A1A1A"/>
                <w:sz w:val="18"/>
                <w:szCs w:val="18"/>
              </w:rPr>
              <w:t xml:space="preserve">       'Task 3: Mass-Spring-Damper','Task 4: Control System',...</w:t>
            </w:r>
          </w:p>
          <w:p w14:paraId="29F6FC29" w14:textId="77777777" w:rsidR="003B3D23" w:rsidRDefault="003C27B0">
            <w:pPr>
              <w:spacing w:line="264" w:lineRule="auto"/>
            </w:pPr>
            <w:r>
              <w:rPr>
                <w:rFonts w:ascii="Courier New" w:eastAsia="Courier New" w:hAnsi="Courier New" w:cs="Courier New"/>
                <w:color w:val="1A1A1A"/>
                <w:sz w:val="18"/>
                <w:szCs w:val="18"/>
              </w:rPr>
              <w:t xml:space="preserve">       'Location','southwest');</w:t>
            </w:r>
          </w:p>
          <w:p w14:paraId="03347289" w14:textId="77777777" w:rsidR="003B3D23" w:rsidRDefault="003C27B0">
            <w:pPr>
              <w:spacing w:line="264" w:lineRule="auto"/>
            </w:pPr>
            <w:r>
              <w:rPr>
                <w:rFonts w:ascii="Courier New" w:eastAsia="Courier New" w:hAnsi="Courier New" w:cs="Courier New"/>
                <w:color w:val="1A1A1A"/>
                <w:sz w:val="18"/>
                <w:szCs w:val="18"/>
              </w:rPr>
              <w:t>title('Lab 8: Bode Plot Comparison - All Four 2nd-Order Systems');</w:t>
            </w:r>
          </w:p>
          <w:p w14:paraId="0E1AA9BF" w14:textId="77777777" w:rsidR="003B3D23" w:rsidRDefault="003C27B0">
            <w:pPr>
              <w:spacing w:line="264" w:lineRule="auto"/>
            </w:pPr>
            <w:r>
              <w:rPr>
                <w:rFonts w:ascii="Courier New" w:eastAsia="Courier New" w:hAnsi="Courier New" w:cs="Courier New"/>
                <w:color w:val="1A1A1A"/>
                <w:sz w:val="18"/>
                <w:szCs w:val="18"/>
              </w:rPr>
              <w:t>grid on;</w:t>
            </w:r>
          </w:p>
          <w:p w14:paraId="2FEEABCD" w14:textId="77777777" w:rsidR="003B3D23" w:rsidRDefault="003C27B0">
            <w:pPr>
              <w:spacing w:line="264" w:lineRule="auto"/>
            </w:pPr>
            <w:r>
              <w:rPr>
                <w:rFonts w:ascii="Courier New" w:eastAsia="Courier New" w:hAnsi="Courier New" w:cs="Courier New"/>
                <w:color w:val="1A1A1A"/>
                <w:sz w:val="18"/>
                <w:szCs w:val="18"/>
              </w:rPr>
              <w:t xml:space="preserve"> </w:t>
            </w:r>
          </w:p>
          <w:p w14:paraId="7241B6C7" w14:textId="77777777" w:rsidR="003B3D23" w:rsidRDefault="003C27B0">
            <w:pPr>
              <w:spacing w:line="264" w:lineRule="auto"/>
            </w:pPr>
            <w:r>
              <w:rPr>
                <w:rFonts w:ascii="Courier New" w:eastAsia="Courier New" w:hAnsi="Courier New" w:cs="Courier New"/>
                <w:color w:val="1A1A1A"/>
                <w:sz w:val="18"/>
                <w:szCs w:val="18"/>
              </w:rPr>
              <w:t>disp('=== Lab 8 Complete ===');</w:t>
            </w:r>
          </w:p>
        </w:tc>
      </w:tr>
    </w:tbl>
    <w:p w14:paraId="581506C7" w14:textId="77777777" w:rsidR="003B3D23" w:rsidRDefault="003C27B0">
      <w:pPr>
        <w:pStyle w:val="Heading2"/>
      </w:pPr>
      <w:r>
        <w:lastRenderedPageBreak/>
        <w:t>9.1  Code Explanation</w:t>
      </w:r>
    </w:p>
    <w:p w14:paraId="39B1F0D6" w14:textId="77777777" w:rsidR="003B3D23" w:rsidRDefault="003C27B0" w:rsidP="00D835E8">
      <w:pPr>
        <w:spacing w:before="60" w:after="100" w:line="360" w:lineRule="auto"/>
        <w:jc w:val="both"/>
      </w:pPr>
      <w:r>
        <w:t>The table below summarises the key MATLAB statements used in the lab task and their purpose: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9"/>
        <w:gridCol w:w="5997"/>
      </w:tblGrid>
      <w:tr w:rsidR="003B3D23" w14:paraId="3269FBB4"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7A7114D6" w14:textId="77777777" w:rsidR="003B3D23" w:rsidRDefault="003C27B0">
            <w:r>
              <w:rPr>
                <w:rFonts w:ascii="Arial" w:eastAsia="Arial" w:hAnsi="Arial" w:cs="Arial"/>
                <w:b/>
                <w:bCs/>
                <w:color w:val="FFFFFF"/>
                <w:sz w:val="20"/>
                <w:szCs w:val="20"/>
              </w:rPr>
              <w:t>Statement</w:t>
            </w:r>
          </w:p>
        </w:tc>
        <w:tc>
          <w:tcPr>
            <w:tcW w:w="5997"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5F394070" w14:textId="77777777" w:rsidR="003B3D23" w:rsidRDefault="003C27B0">
            <w:r>
              <w:rPr>
                <w:rFonts w:ascii="Arial" w:eastAsia="Arial" w:hAnsi="Arial" w:cs="Arial"/>
                <w:b/>
                <w:bCs/>
                <w:color w:val="FFFFFF"/>
                <w:sz w:val="20"/>
                <w:szCs w:val="20"/>
              </w:rPr>
              <w:t>Purpose</w:t>
            </w:r>
          </w:p>
        </w:tc>
      </w:tr>
      <w:tr w:rsidR="003B3D23" w14:paraId="68A6645D"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6E9FB43" w14:textId="77777777" w:rsidR="003B3D23" w:rsidRDefault="003C27B0">
            <w:r w:rsidRPr="003C2F49">
              <w:rPr>
                <w:rFonts w:ascii="Courier New" w:eastAsia="Courier New" w:hAnsi="Courier New" w:cs="Courier New"/>
                <w:sz w:val="18"/>
                <w:szCs w:val="18"/>
              </w:rPr>
              <w:t>tf([num],[den])</w:t>
            </w:r>
          </w:p>
        </w:tc>
        <w:tc>
          <w:tcPr>
            <w:tcW w:w="5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9590F21" w14:textId="77777777" w:rsidR="003B3D23" w:rsidRDefault="003C27B0">
            <w:pPr>
              <w:jc w:val="both"/>
            </w:pPr>
            <w:r>
              <w:rPr>
                <w:sz w:val="20"/>
                <w:szCs w:val="20"/>
              </w:rPr>
              <w:t>Creates a transfer function object. The numerator and denominator coefficient vectors correspond to polynomial coefficients in descending order of s.</w:t>
            </w:r>
          </w:p>
        </w:tc>
      </w:tr>
      <w:tr w:rsidR="003B3D23" w14:paraId="6F970B53"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2653BE5" w14:textId="77777777" w:rsidR="003B3D23" w:rsidRDefault="003C27B0">
            <w:r w:rsidRPr="003C2F49">
              <w:rPr>
                <w:rFonts w:ascii="Courier New" w:eastAsia="Courier New" w:hAnsi="Courier New" w:cs="Courier New"/>
                <w:sz w:val="18"/>
                <w:szCs w:val="18"/>
              </w:rPr>
              <w:lastRenderedPageBreak/>
              <w:t>bode(H)</w:t>
            </w:r>
          </w:p>
        </w:tc>
        <w:tc>
          <w:tcPr>
            <w:tcW w:w="5997"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0B7A08D" w14:textId="77777777" w:rsidR="003B3D23" w:rsidRDefault="003C27B0">
            <w:pPr>
              <w:jc w:val="both"/>
            </w:pPr>
            <w:r>
              <w:rPr>
                <w:sz w:val="20"/>
                <w:szCs w:val="20"/>
              </w:rPr>
              <w:t>Generates the Bode plot (magnitude in dB and phase in degrees vs. angular frequency in rad/s) automatically selecting an appropriate frequency range.</w:t>
            </w:r>
          </w:p>
        </w:tc>
      </w:tr>
      <w:tr w:rsidR="003B3D23" w14:paraId="6ADB7854"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09A61A5" w14:textId="77777777" w:rsidR="003B3D23" w:rsidRPr="003C2F49" w:rsidRDefault="003C27B0">
            <w:r w:rsidRPr="003C2F49">
              <w:rPr>
                <w:rFonts w:ascii="Courier New" w:eastAsia="Courier New" w:hAnsi="Courier New" w:cs="Courier New"/>
                <w:sz w:val="18"/>
                <w:szCs w:val="18"/>
              </w:rPr>
              <w:t>sqrt(k/m), c/(2*sqrt(m*k))</w:t>
            </w:r>
          </w:p>
        </w:tc>
        <w:tc>
          <w:tcPr>
            <w:tcW w:w="5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DA0BF67" w14:textId="77777777" w:rsidR="003B3D23" w:rsidRDefault="003C27B0">
            <w:pPr>
              <w:jc w:val="both"/>
            </w:pPr>
            <w:r>
              <w:rPr>
                <w:sz w:val="20"/>
                <w:szCs w:val="20"/>
              </w:rPr>
              <w:t>Computes the natural frequency ωn and damping ratio ζ analytically from the physical parameters, allowing verification against the ODE theory.</w:t>
            </w:r>
          </w:p>
        </w:tc>
      </w:tr>
      <w:tr w:rsidR="003B3D23" w14:paraId="2FDEEC3F"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0A42B47" w14:textId="77777777" w:rsidR="003B3D23" w:rsidRPr="003C2F49" w:rsidRDefault="003C27B0">
            <w:r w:rsidRPr="003C2F49">
              <w:rPr>
                <w:rFonts w:ascii="Courier New" w:eastAsia="Courier New" w:hAnsi="Courier New" w:cs="Courier New"/>
                <w:sz w:val="18"/>
                <w:szCs w:val="18"/>
              </w:rPr>
              <w:t>fprintf(...)</w:t>
            </w:r>
          </w:p>
        </w:tc>
        <w:tc>
          <w:tcPr>
            <w:tcW w:w="5997"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51CE08A" w14:textId="77777777" w:rsidR="003B3D23" w:rsidRDefault="003C27B0">
            <w:pPr>
              <w:jc w:val="both"/>
            </w:pPr>
            <w:r>
              <w:rPr>
                <w:sz w:val="20"/>
                <w:szCs w:val="20"/>
              </w:rPr>
              <w:t>Prints ωn and ζ for each system to the Command Window for numerical verification alongside the graphical Bode plot.</w:t>
            </w:r>
          </w:p>
        </w:tc>
      </w:tr>
      <w:tr w:rsidR="003B3D23" w14:paraId="2433A53D"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619F143" w14:textId="77777777" w:rsidR="003B3D23" w:rsidRPr="003C2F49" w:rsidRDefault="003C27B0">
            <w:r w:rsidRPr="003C2F49">
              <w:rPr>
                <w:rFonts w:ascii="Courier New" w:eastAsia="Courier New" w:hAnsi="Courier New" w:cs="Courier New"/>
                <w:sz w:val="18"/>
                <w:szCs w:val="18"/>
              </w:rPr>
              <w:t>bodeplot(H1,H2,H3,H4,opts)</w:t>
            </w:r>
          </w:p>
        </w:tc>
        <w:tc>
          <w:tcPr>
            <w:tcW w:w="59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C49544A" w14:textId="77777777" w:rsidR="003B3D23" w:rsidRDefault="003C27B0">
            <w:pPr>
              <w:jc w:val="both"/>
            </w:pPr>
            <w:r>
              <w:rPr>
                <w:sz w:val="20"/>
                <w:szCs w:val="20"/>
              </w:rPr>
              <w:t>Overlays the Bode plots of all four systems on a single figure for direct comparison of natural frequencies, resonance peaks, and roll-off behaviour.</w:t>
            </w:r>
          </w:p>
        </w:tc>
      </w:tr>
      <w:tr w:rsidR="003B3D23" w14:paraId="5BC88557" w14:textId="77777777" w:rsidTr="00BC50B0">
        <w:tc>
          <w:tcPr>
            <w:tcW w:w="3029"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C56EB40" w14:textId="77777777" w:rsidR="003B3D23" w:rsidRPr="003C2F49" w:rsidRDefault="00BC50B0">
            <w:r w:rsidRPr="003C2F49">
              <w:rPr>
                <w:rFonts w:ascii="Courier New" w:eastAsia="Courier New" w:hAnsi="Courier New" w:cs="Courier New"/>
                <w:sz w:val="18"/>
                <w:szCs w:val="18"/>
              </w:rPr>
              <w:t>B</w:t>
            </w:r>
            <w:r w:rsidR="003C27B0" w:rsidRPr="003C2F49">
              <w:rPr>
                <w:rFonts w:ascii="Courier New" w:eastAsia="Courier New" w:hAnsi="Courier New" w:cs="Courier New"/>
                <w:sz w:val="18"/>
                <w:szCs w:val="18"/>
              </w:rPr>
              <w:t>odeoptions</w:t>
            </w:r>
          </w:p>
        </w:tc>
        <w:tc>
          <w:tcPr>
            <w:tcW w:w="5997"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D8BEB23" w14:textId="77777777" w:rsidR="003B3D23" w:rsidRDefault="003C27B0">
            <w:pPr>
              <w:jc w:val="both"/>
            </w:pPr>
            <w:r>
              <w:rPr>
                <w:sz w:val="20"/>
                <w:szCs w:val="20"/>
              </w:rPr>
              <w:t xml:space="preserve">Allows </w:t>
            </w:r>
            <w:r w:rsidR="00E9417E">
              <w:rPr>
                <w:sz w:val="20"/>
                <w:szCs w:val="20"/>
              </w:rPr>
              <w:t>customization</w:t>
            </w:r>
            <w:r>
              <w:rPr>
                <w:sz w:val="20"/>
                <w:szCs w:val="20"/>
              </w:rPr>
              <w:t xml:space="preserve"> of Bode plot display units and axis scaling before calling bodeplot().</w:t>
            </w:r>
          </w:p>
        </w:tc>
      </w:tr>
    </w:tbl>
    <w:p w14:paraId="36B03C76" w14:textId="77777777" w:rsidR="00D835E8" w:rsidRDefault="00D835E8" w:rsidP="00D835E8">
      <w:pPr>
        <w:pStyle w:val="Heading1"/>
        <w:pBdr>
          <w:bottom w:val="single" w:sz="8" w:space="6" w:color="2558A8"/>
        </w:pBdr>
      </w:pPr>
      <w:r>
        <w:t>9.  Lab Task — MATLAB Code</w:t>
      </w:r>
    </w:p>
    <w:p w14:paraId="220C5D40" w14:textId="77777777" w:rsidR="00D835E8" w:rsidRDefault="00D835E8" w:rsidP="00D835E8">
      <w:pPr>
        <w:spacing w:before="100" w:after="100"/>
      </w:pPr>
    </w:p>
    <w:p w14:paraId="4F6226AF" w14:textId="77777777" w:rsidR="00D835E8" w:rsidRDefault="00D835E8" w:rsidP="00D835E8">
      <w:pPr>
        <w:spacing w:before="100" w:after="100"/>
      </w:pPr>
      <w:r w:rsidRPr="00D835E8">
        <w:rPr>
          <w:noProof/>
        </w:rPr>
        <w:drawing>
          <wp:inline distT="0" distB="0" distL="0" distR="0" wp14:anchorId="69834D49" wp14:editId="6D38D2DE">
            <wp:extent cx="5705475" cy="723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06271" cy="724001"/>
                    </a:xfrm>
                    <a:prstGeom prst="rect">
                      <a:avLst/>
                    </a:prstGeom>
                  </pic:spPr>
                </pic:pic>
              </a:graphicData>
            </a:graphic>
          </wp:inline>
        </w:drawing>
      </w:r>
    </w:p>
    <w:p w14:paraId="0372D787" w14:textId="77777777" w:rsidR="00D835E8" w:rsidRDefault="00D835E8" w:rsidP="00D835E8">
      <w:pPr>
        <w:spacing w:before="100" w:after="100"/>
      </w:pPr>
    </w:p>
    <w:p w14:paraId="67C30240" w14:textId="77777777" w:rsidR="00D835E8" w:rsidRDefault="00D835E8">
      <w:pPr>
        <w:spacing w:before="100" w:after="100"/>
      </w:pPr>
      <w:r w:rsidRPr="00D835E8">
        <w:rPr>
          <w:noProof/>
        </w:rPr>
        <w:drawing>
          <wp:inline distT="0" distB="0" distL="0" distR="0" wp14:anchorId="1714BAE0" wp14:editId="1151E278">
            <wp:extent cx="5772150"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72956" cy="3753374"/>
                    </a:xfrm>
                    <a:prstGeom prst="rect">
                      <a:avLst/>
                    </a:prstGeom>
                  </pic:spPr>
                </pic:pic>
              </a:graphicData>
            </a:graphic>
          </wp:inline>
        </w:drawing>
      </w:r>
    </w:p>
    <w:p w14:paraId="3F3A3189" w14:textId="77777777" w:rsidR="00D835E8" w:rsidRDefault="00D835E8">
      <w:pPr>
        <w:spacing w:before="100" w:after="100"/>
      </w:pPr>
    </w:p>
    <w:p w14:paraId="368B17E8" w14:textId="77777777" w:rsidR="00D835E8" w:rsidRDefault="00D835E8">
      <w:pPr>
        <w:spacing w:before="100" w:after="100"/>
      </w:pPr>
    </w:p>
    <w:p w14:paraId="1120EF88" w14:textId="77777777" w:rsidR="00D835E8" w:rsidRDefault="00D835E8">
      <w:pPr>
        <w:spacing w:before="100" w:after="100"/>
      </w:pPr>
    </w:p>
    <w:p w14:paraId="3791FC7D" w14:textId="77777777" w:rsidR="00D835E8" w:rsidRDefault="00D835E8">
      <w:pPr>
        <w:spacing w:before="100" w:after="100"/>
      </w:pPr>
      <w:r w:rsidRPr="00D835E8">
        <w:rPr>
          <w:noProof/>
        </w:rPr>
        <w:lastRenderedPageBreak/>
        <w:drawing>
          <wp:inline distT="0" distB="0" distL="0" distR="0" wp14:anchorId="2BF570CD" wp14:editId="01F5223F">
            <wp:extent cx="5705475" cy="3762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06272" cy="3762900"/>
                    </a:xfrm>
                    <a:prstGeom prst="rect">
                      <a:avLst/>
                    </a:prstGeom>
                  </pic:spPr>
                </pic:pic>
              </a:graphicData>
            </a:graphic>
          </wp:inline>
        </w:drawing>
      </w:r>
    </w:p>
    <w:p w14:paraId="76901735" w14:textId="77777777" w:rsidR="00D835E8" w:rsidRDefault="00D835E8">
      <w:pPr>
        <w:spacing w:before="100" w:after="100"/>
      </w:pPr>
    </w:p>
    <w:p w14:paraId="10D73741" w14:textId="77777777" w:rsidR="00D835E8" w:rsidRDefault="00D835E8">
      <w:pPr>
        <w:spacing w:before="100" w:after="100"/>
      </w:pPr>
      <w:r w:rsidRPr="00D835E8">
        <w:rPr>
          <w:noProof/>
        </w:rPr>
        <w:drawing>
          <wp:inline distT="0" distB="0" distL="0" distR="0" wp14:anchorId="74268C8E" wp14:editId="283ED457">
            <wp:extent cx="5705475" cy="3781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06272" cy="3781953"/>
                    </a:xfrm>
                    <a:prstGeom prst="rect">
                      <a:avLst/>
                    </a:prstGeom>
                  </pic:spPr>
                </pic:pic>
              </a:graphicData>
            </a:graphic>
          </wp:inline>
        </w:drawing>
      </w:r>
    </w:p>
    <w:p w14:paraId="2B6F7AC7" w14:textId="77777777" w:rsidR="00D835E8" w:rsidRDefault="00D835E8">
      <w:pPr>
        <w:spacing w:before="100" w:after="100"/>
      </w:pPr>
    </w:p>
    <w:p w14:paraId="6EC5E6AD" w14:textId="77777777" w:rsidR="00D835E8" w:rsidRDefault="00D835E8">
      <w:pPr>
        <w:spacing w:before="100" w:after="100"/>
      </w:pPr>
    </w:p>
    <w:p w14:paraId="392F7881" w14:textId="77777777" w:rsidR="00D835E8" w:rsidRDefault="00D835E8">
      <w:pPr>
        <w:spacing w:before="100" w:after="100"/>
      </w:pPr>
    </w:p>
    <w:p w14:paraId="6D2EB7DD" w14:textId="77777777" w:rsidR="00D835E8" w:rsidRDefault="00D835E8">
      <w:pPr>
        <w:spacing w:before="100" w:after="100"/>
      </w:pPr>
    </w:p>
    <w:p w14:paraId="345092AC" w14:textId="77777777" w:rsidR="00D835E8" w:rsidRDefault="00D835E8">
      <w:pPr>
        <w:spacing w:before="100" w:after="100"/>
      </w:pPr>
    </w:p>
    <w:p w14:paraId="12178DDB" w14:textId="77777777" w:rsidR="00D835E8" w:rsidRDefault="00D835E8">
      <w:pPr>
        <w:spacing w:before="100" w:after="100"/>
      </w:pPr>
      <w:r w:rsidRPr="00D835E8">
        <w:rPr>
          <w:noProof/>
        </w:rPr>
        <w:lastRenderedPageBreak/>
        <w:drawing>
          <wp:inline distT="0" distB="0" distL="0" distR="0" wp14:anchorId="5CE4CB03" wp14:editId="37F4ADF1">
            <wp:extent cx="5705475" cy="3743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06272" cy="3743848"/>
                    </a:xfrm>
                    <a:prstGeom prst="rect">
                      <a:avLst/>
                    </a:prstGeom>
                  </pic:spPr>
                </pic:pic>
              </a:graphicData>
            </a:graphic>
          </wp:inline>
        </w:drawing>
      </w:r>
    </w:p>
    <w:p w14:paraId="2CA9B4F8" w14:textId="77777777" w:rsidR="00D835E8" w:rsidRDefault="00D835E8">
      <w:pPr>
        <w:spacing w:before="100" w:after="100"/>
      </w:pPr>
    </w:p>
    <w:p w14:paraId="05906098" w14:textId="77777777" w:rsidR="003B3D23" w:rsidRDefault="00BC50B0">
      <w:pPr>
        <w:spacing w:before="100" w:after="100"/>
      </w:pPr>
      <w:r w:rsidRPr="00BC50B0">
        <w:rPr>
          <w:noProof/>
        </w:rPr>
        <w:drawing>
          <wp:inline distT="0" distB="0" distL="0" distR="0" wp14:anchorId="07781647" wp14:editId="5AFCF2FA">
            <wp:extent cx="5705475" cy="3495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06271" cy="3496163"/>
                    </a:xfrm>
                    <a:prstGeom prst="rect">
                      <a:avLst/>
                    </a:prstGeom>
                  </pic:spPr>
                </pic:pic>
              </a:graphicData>
            </a:graphic>
          </wp:inline>
        </w:drawing>
      </w:r>
    </w:p>
    <w:p w14:paraId="0ED65A2C" w14:textId="77777777" w:rsidR="00D835E8" w:rsidRDefault="00D835E8" w:rsidP="00D835E8">
      <w:pPr>
        <w:pStyle w:val="Heading1"/>
        <w:pBdr>
          <w:bottom w:val="single" w:sz="8" w:space="6" w:color="2558A8"/>
        </w:pBdr>
      </w:pPr>
      <w:r>
        <w:t>10.  Conclusion</w:t>
      </w:r>
    </w:p>
    <w:p w14:paraId="504E113E" w14:textId="77777777" w:rsidR="003B3D23" w:rsidRDefault="003C27B0" w:rsidP="00D835E8">
      <w:r>
        <w:t>This laboratory report has successfully demonstrated the derivation, analysis, and MATLAB simulation of the frequency responses of four physical systems described by second-order ODEs. The key conclusions are:</w:t>
      </w:r>
    </w:p>
    <w:p w14:paraId="5DF84765" w14:textId="77777777" w:rsidR="003B3D23" w:rsidRDefault="003B3D23">
      <w:pPr>
        <w:spacing w:before="60" w:after="60"/>
      </w:pPr>
    </w:p>
    <w:p w14:paraId="18D7DFA9" w14:textId="77777777" w:rsidR="003B3D23" w:rsidRDefault="003C27B0">
      <w:pPr>
        <w:pStyle w:val="ListParagraph"/>
        <w:numPr>
          <w:ilvl w:val="0"/>
          <w:numId w:val="2"/>
        </w:numPr>
        <w:spacing w:before="55" w:after="55"/>
      </w:pPr>
      <w:r>
        <w:t>Every second-order LTI system is characterised by two parameters — the natural frequency ωn and the damping ratio ζ — which can be derived directly from the ODE coefficients and which completely determine the shape of the Bode plot.</w:t>
      </w:r>
    </w:p>
    <w:p w14:paraId="2CAC1470" w14:textId="77777777" w:rsidR="003B3D23" w:rsidRDefault="003C27B0">
      <w:pPr>
        <w:pStyle w:val="ListParagraph"/>
        <w:numPr>
          <w:ilvl w:val="0"/>
          <w:numId w:val="2"/>
        </w:numPr>
        <w:spacing w:before="55" w:after="55"/>
      </w:pPr>
      <w:r>
        <w:lastRenderedPageBreak/>
        <w:t>The damping ratio ζ controls whether a resonance peak appears in the magnitude plot. For ζ &lt; 0.707, a peak is present; for ζ = 1 (critical damping) no peak occurs; for ζ &gt; 1 the response is monotonically decreasing with no resonance.</w:t>
      </w:r>
    </w:p>
    <w:p w14:paraId="6098CF72" w14:textId="77777777" w:rsidR="003B3D23" w:rsidRDefault="003C27B0">
      <w:pPr>
        <w:pStyle w:val="ListParagraph"/>
        <w:numPr>
          <w:ilvl w:val="0"/>
          <w:numId w:val="2"/>
        </w:numPr>
        <w:spacing w:before="55" w:after="55"/>
      </w:pPr>
      <w:r>
        <w:t>Tasks 1 and 3 produced identical Bode plots despite representing conceptually different scenarios, demonstrating that the mathematical model depends only on the ODE coefficients, not on the physical interpretation of the variables.</w:t>
      </w:r>
    </w:p>
    <w:p w14:paraId="615B428C" w14:textId="77777777" w:rsidR="003B3D23" w:rsidRDefault="003C27B0">
      <w:pPr>
        <w:pStyle w:val="ListParagraph"/>
        <w:numPr>
          <w:ilvl w:val="0"/>
          <w:numId w:val="2"/>
        </w:numPr>
        <w:spacing w:before="55" w:after="55"/>
      </w:pPr>
      <w:r>
        <w:t>The RLC circuit (Task 2) at critical damping produced the smoothest frequency response with no overshoot, making it suitable for anti-aliasing filter applications.</w:t>
      </w:r>
    </w:p>
    <w:p w14:paraId="0514D18D" w14:textId="77777777" w:rsidR="003B3D23" w:rsidRDefault="003C27B0">
      <w:pPr>
        <w:pStyle w:val="ListParagraph"/>
        <w:numPr>
          <w:ilvl w:val="0"/>
          <w:numId w:val="2"/>
        </w:numPr>
        <w:spacing w:before="55" w:after="55"/>
      </w:pPr>
      <w:r>
        <w:t>The control system (Task 4) with ζ = 0.5 exhibited a clear resonance peak near ωn = 10 rad/s, illustrating the trade-off between fast transient response and frequency-domain peaking that must be managed in feedback control design.</w:t>
      </w:r>
    </w:p>
    <w:p w14:paraId="0AB7B5CA" w14:textId="77777777" w:rsidR="003B3D23" w:rsidRDefault="003C27B0" w:rsidP="0046248C">
      <w:pPr>
        <w:pStyle w:val="ListParagraph"/>
        <w:numPr>
          <w:ilvl w:val="0"/>
          <w:numId w:val="2"/>
        </w:numPr>
        <w:spacing w:before="55" w:after="55"/>
      </w:pPr>
      <w:r>
        <w:t>All four systems exhibited a −40 dB/decade high-frequency roll-off, confirming the two-pole structure of the second-order transfer function.</w:t>
      </w:r>
    </w:p>
    <w:p w14:paraId="44C5B643" w14:textId="77777777" w:rsidR="003B3D23" w:rsidRDefault="003C27B0" w:rsidP="00D835E8">
      <w:pPr>
        <w:spacing w:before="60" w:after="100" w:line="360" w:lineRule="auto"/>
        <w:jc w:val="both"/>
      </w:pPr>
      <w:r>
        <w:t xml:space="preserve">The skills developed in this experiment — ODE-to-transfer-function derivation, Bode plot simulation, and frequency-domain interpretation of physical system parameters — are foundational to filter design, control system analysis, and signal processing system </w:t>
      </w:r>
      <w:r w:rsidR="00E9417E">
        <w:t>Characterisation</w:t>
      </w:r>
      <w:r>
        <w:t xml:space="preserve"> in DSP and electrical engineering practice.</w:t>
      </w:r>
    </w:p>
    <w:p w14:paraId="6FEE04CC" w14:textId="77777777" w:rsidR="003B3D23" w:rsidRDefault="003C27B0">
      <w:pPr>
        <w:pStyle w:val="Heading1"/>
        <w:pBdr>
          <w:bottom w:val="single" w:sz="8" w:space="6" w:color="2558A8"/>
        </w:pBdr>
      </w:pPr>
      <w:r>
        <w:t>References</w:t>
      </w:r>
    </w:p>
    <w:p w14:paraId="193B0BDC" w14:textId="77777777" w:rsidR="003B3D23" w:rsidRDefault="003C27B0">
      <w:pPr>
        <w:spacing w:before="60" w:after="60"/>
        <w:ind w:left="720" w:hanging="360"/>
      </w:pPr>
      <w:r>
        <w:rPr>
          <w:rFonts w:ascii="Arial" w:eastAsia="Arial" w:hAnsi="Arial" w:cs="Arial"/>
          <w:b/>
          <w:bCs/>
          <w:color w:val="1B3A6B"/>
          <w:sz w:val="20"/>
          <w:szCs w:val="20"/>
        </w:rPr>
        <w:t xml:space="preserve">[1]  </w:t>
      </w:r>
      <w:r>
        <w:rPr>
          <w:sz w:val="20"/>
          <w:szCs w:val="20"/>
        </w:rPr>
        <w:t>Ogata, K. (2010). Modern Control Engineering (5th ed.). Prentice Hall.</w:t>
      </w:r>
    </w:p>
    <w:p w14:paraId="0942B33E" w14:textId="77777777" w:rsidR="003B3D23" w:rsidRDefault="003C27B0">
      <w:pPr>
        <w:spacing w:before="60" w:after="60"/>
        <w:ind w:left="720" w:hanging="360"/>
      </w:pPr>
      <w:r>
        <w:rPr>
          <w:rFonts w:ascii="Arial" w:eastAsia="Arial" w:hAnsi="Arial" w:cs="Arial"/>
          <w:b/>
          <w:bCs/>
          <w:color w:val="1B3A6B"/>
          <w:sz w:val="20"/>
          <w:szCs w:val="20"/>
        </w:rPr>
        <w:t xml:space="preserve">[2]  </w:t>
      </w:r>
      <w:r>
        <w:rPr>
          <w:sz w:val="20"/>
          <w:szCs w:val="20"/>
        </w:rPr>
        <w:t>Franklin, G. F., Powell, J. D., &amp; Emami-Naeini, A. (2019). Feedback Control of Dynamic Systems (8th ed.). Pearson.</w:t>
      </w:r>
    </w:p>
    <w:p w14:paraId="5EE30D77" w14:textId="77777777" w:rsidR="003B3D23" w:rsidRDefault="003C27B0">
      <w:pPr>
        <w:spacing w:before="60" w:after="60"/>
        <w:ind w:left="720" w:hanging="360"/>
      </w:pPr>
      <w:r>
        <w:rPr>
          <w:rFonts w:ascii="Arial" w:eastAsia="Arial" w:hAnsi="Arial" w:cs="Arial"/>
          <w:b/>
          <w:bCs/>
          <w:color w:val="1B3A6B"/>
          <w:sz w:val="20"/>
          <w:szCs w:val="20"/>
        </w:rPr>
        <w:t xml:space="preserve">[3]  </w:t>
      </w:r>
      <w:r>
        <w:rPr>
          <w:sz w:val="20"/>
          <w:szCs w:val="20"/>
        </w:rPr>
        <w:t>Oppenheim, A. V., &amp; Schafer, R. W. (2009). Discrete-Time Signal Processing (3rd ed.). Prentice Hall.</w:t>
      </w:r>
    </w:p>
    <w:p w14:paraId="4788740F" w14:textId="77777777" w:rsidR="003B3D23" w:rsidRDefault="003C27B0">
      <w:pPr>
        <w:spacing w:before="60" w:after="60"/>
        <w:ind w:left="720" w:hanging="360"/>
      </w:pPr>
      <w:r>
        <w:rPr>
          <w:rFonts w:ascii="Arial" w:eastAsia="Arial" w:hAnsi="Arial" w:cs="Arial"/>
          <w:b/>
          <w:bCs/>
          <w:color w:val="1B3A6B"/>
          <w:sz w:val="20"/>
          <w:szCs w:val="20"/>
        </w:rPr>
        <w:t xml:space="preserve">[4]  </w:t>
      </w:r>
      <w:r>
        <w:rPr>
          <w:sz w:val="20"/>
          <w:szCs w:val="20"/>
        </w:rPr>
        <w:t>Proakis, J. G., &amp; Manolakis, D. G. (2006). Digital Signal Processing (4th ed.). Prentice Hall.</w:t>
      </w:r>
    </w:p>
    <w:p w14:paraId="58D93784" w14:textId="77777777" w:rsidR="003B3D23" w:rsidRDefault="003C27B0">
      <w:pPr>
        <w:spacing w:before="60" w:after="60"/>
        <w:ind w:left="720" w:hanging="360"/>
      </w:pPr>
      <w:r>
        <w:rPr>
          <w:rFonts w:ascii="Arial" w:eastAsia="Arial" w:hAnsi="Arial" w:cs="Arial"/>
          <w:b/>
          <w:bCs/>
          <w:color w:val="1B3A6B"/>
          <w:sz w:val="20"/>
          <w:szCs w:val="20"/>
        </w:rPr>
        <w:t xml:space="preserve">[5]  </w:t>
      </w:r>
      <w:r>
        <w:rPr>
          <w:sz w:val="20"/>
          <w:szCs w:val="20"/>
        </w:rPr>
        <w:t>MathWorks Inc. (2024). MATLAB Control System Toolbox — tf(), bode(), bodeplot(). https://www.mathworks.com/help/control</w:t>
      </w:r>
    </w:p>
    <w:p w14:paraId="2033BB84" w14:textId="77777777" w:rsidR="003B3D23" w:rsidRDefault="003C27B0">
      <w:pPr>
        <w:spacing w:before="60" w:after="60"/>
        <w:ind w:left="720" w:hanging="360"/>
      </w:pPr>
      <w:r>
        <w:rPr>
          <w:rFonts w:ascii="Arial" w:eastAsia="Arial" w:hAnsi="Arial" w:cs="Arial"/>
          <w:b/>
          <w:bCs/>
          <w:color w:val="1B3A6B"/>
          <w:sz w:val="20"/>
          <w:szCs w:val="20"/>
        </w:rPr>
        <w:t xml:space="preserve">[6]  </w:t>
      </w:r>
      <w:r>
        <w:rPr>
          <w:sz w:val="20"/>
          <w:szCs w:val="20"/>
        </w:rPr>
        <w:t>Haykin, S., &amp; Van Veen, B. (2002). Signals and Systems (2nd ed.). Wiley.</w:t>
      </w:r>
    </w:p>
    <w:p w14:paraId="7BAD7464" w14:textId="77777777" w:rsidR="003B3D23" w:rsidRDefault="003B3D23">
      <w:pPr>
        <w:pBdr>
          <w:top w:val="single" w:sz="6" w:space="1" w:color="2558A8"/>
        </w:pBdr>
        <w:spacing w:before="100" w:after="60"/>
        <w:jc w:val="center"/>
      </w:pPr>
    </w:p>
    <w:sectPr w:rsidR="003B3D23">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2D22" w14:textId="77777777" w:rsidR="00B85D6E" w:rsidRDefault="00B85D6E">
      <w:r>
        <w:separator/>
      </w:r>
    </w:p>
  </w:endnote>
  <w:endnote w:type="continuationSeparator" w:id="0">
    <w:p w14:paraId="22C7358E" w14:textId="77777777" w:rsidR="00B85D6E" w:rsidRDefault="00B85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9348" w14:textId="77777777" w:rsidR="003B3D23" w:rsidRDefault="003C27B0">
    <w:pPr>
      <w:pBdr>
        <w:top w:val="single" w:sz="4" w:space="4" w:color="2558A8"/>
      </w:pBdr>
      <w:spacing w:before="80"/>
      <w:jc w:val="center"/>
    </w:pPr>
    <w:r>
      <w:rPr>
        <w:rFonts w:ascii="Arial" w:eastAsia="Arial" w:hAnsi="Arial" w:cs="Arial"/>
        <w:color w:val="666666"/>
        <w:sz w:val="18"/>
        <w:szCs w:val="18"/>
      </w:rPr>
      <w:t>Rabeea Anjum  |  Instructor: Engr. 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8893" w14:textId="77777777" w:rsidR="00B85D6E" w:rsidRDefault="00B85D6E">
      <w:r>
        <w:separator/>
      </w:r>
    </w:p>
  </w:footnote>
  <w:footnote w:type="continuationSeparator" w:id="0">
    <w:p w14:paraId="5577E683" w14:textId="77777777" w:rsidR="00B85D6E" w:rsidRDefault="00B85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7F91" w14:textId="77777777" w:rsidR="003B3D23" w:rsidRDefault="003C27B0">
    <w:pPr>
      <w:pBdr>
        <w:bottom w:val="single" w:sz="6" w:space="4" w:color="2558A8"/>
      </w:pBdr>
      <w:spacing w:after="80"/>
    </w:pPr>
    <w:r>
      <w:rPr>
        <w:rFonts w:ascii="Arial" w:eastAsia="Arial" w:hAnsi="Arial" w:cs="Arial"/>
        <w:color w:val="666666"/>
        <w:sz w:val="18"/>
        <w:szCs w:val="18"/>
      </w:rPr>
      <w:t>Islamia University of Bahawalpur  |  Dept. of Computer Systems Engineering  |  DSP — Lab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281"/>
    <w:multiLevelType w:val="hybridMultilevel"/>
    <w:tmpl w:val="312A5DB8"/>
    <w:lvl w:ilvl="0" w:tplc="ED742DB6">
      <w:start w:val="1"/>
      <w:numFmt w:val="bullet"/>
      <w:lvlText w:val="●"/>
      <w:lvlJc w:val="left"/>
      <w:pPr>
        <w:ind w:left="720" w:hanging="360"/>
      </w:pPr>
    </w:lvl>
    <w:lvl w:ilvl="1" w:tplc="0D32B3FA">
      <w:start w:val="1"/>
      <w:numFmt w:val="bullet"/>
      <w:lvlText w:val="○"/>
      <w:lvlJc w:val="left"/>
      <w:pPr>
        <w:ind w:left="1440" w:hanging="360"/>
      </w:pPr>
    </w:lvl>
    <w:lvl w:ilvl="2" w:tplc="1504C2A4">
      <w:start w:val="1"/>
      <w:numFmt w:val="bullet"/>
      <w:lvlText w:val="■"/>
      <w:lvlJc w:val="left"/>
      <w:pPr>
        <w:ind w:left="2160" w:hanging="360"/>
      </w:pPr>
    </w:lvl>
    <w:lvl w:ilvl="3" w:tplc="849CFD68">
      <w:start w:val="1"/>
      <w:numFmt w:val="bullet"/>
      <w:lvlText w:val="●"/>
      <w:lvlJc w:val="left"/>
      <w:pPr>
        <w:ind w:left="2880" w:hanging="360"/>
      </w:pPr>
    </w:lvl>
    <w:lvl w:ilvl="4" w:tplc="3DF8DF7A">
      <w:start w:val="1"/>
      <w:numFmt w:val="bullet"/>
      <w:lvlText w:val="○"/>
      <w:lvlJc w:val="left"/>
      <w:pPr>
        <w:ind w:left="3600" w:hanging="360"/>
      </w:pPr>
    </w:lvl>
    <w:lvl w:ilvl="5" w:tplc="C51C41FE">
      <w:start w:val="1"/>
      <w:numFmt w:val="bullet"/>
      <w:lvlText w:val="■"/>
      <w:lvlJc w:val="left"/>
      <w:pPr>
        <w:ind w:left="4320" w:hanging="360"/>
      </w:pPr>
    </w:lvl>
    <w:lvl w:ilvl="6" w:tplc="FC923B28">
      <w:start w:val="1"/>
      <w:numFmt w:val="bullet"/>
      <w:lvlText w:val="●"/>
      <w:lvlJc w:val="left"/>
      <w:pPr>
        <w:ind w:left="5040" w:hanging="360"/>
      </w:pPr>
    </w:lvl>
    <w:lvl w:ilvl="7" w:tplc="EF0EA866">
      <w:start w:val="1"/>
      <w:numFmt w:val="bullet"/>
      <w:lvlText w:val="●"/>
      <w:lvlJc w:val="left"/>
      <w:pPr>
        <w:ind w:left="5760" w:hanging="360"/>
      </w:pPr>
    </w:lvl>
    <w:lvl w:ilvl="8" w:tplc="00BECC34">
      <w:start w:val="1"/>
      <w:numFmt w:val="bullet"/>
      <w:lvlText w:val="●"/>
      <w:lvlJc w:val="left"/>
      <w:pPr>
        <w:ind w:left="6480" w:hanging="360"/>
      </w:pPr>
    </w:lvl>
  </w:abstractNum>
  <w:abstractNum w:abstractNumId="1" w15:restartNumberingAfterBreak="0">
    <w:nsid w:val="041309CC"/>
    <w:multiLevelType w:val="hybridMultilevel"/>
    <w:tmpl w:val="09A0886C"/>
    <w:lvl w:ilvl="0" w:tplc="01603CAE">
      <w:start w:val="1"/>
      <w:numFmt w:val="decimal"/>
      <w:lvlText w:val="%1."/>
      <w:lvlJc w:val="left"/>
      <w:pPr>
        <w:ind w:left="720" w:hanging="360"/>
      </w:pPr>
    </w:lvl>
    <w:lvl w:ilvl="1" w:tplc="654A28A6">
      <w:numFmt w:val="decimal"/>
      <w:lvlText w:val=""/>
      <w:lvlJc w:val="left"/>
    </w:lvl>
    <w:lvl w:ilvl="2" w:tplc="B61AAB38">
      <w:numFmt w:val="decimal"/>
      <w:lvlText w:val=""/>
      <w:lvlJc w:val="left"/>
    </w:lvl>
    <w:lvl w:ilvl="3" w:tplc="304EA4AC">
      <w:numFmt w:val="decimal"/>
      <w:lvlText w:val=""/>
      <w:lvlJc w:val="left"/>
    </w:lvl>
    <w:lvl w:ilvl="4" w:tplc="C524A41E">
      <w:numFmt w:val="decimal"/>
      <w:lvlText w:val=""/>
      <w:lvlJc w:val="left"/>
    </w:lvl>
    <w:lvl w:ilvl="5" w:tplc="9730ABEE">
      <w:numFmt w:val="decimal"/>
      <w:lvlText w:val=""/>
      <w:lvlJc w:val="left"/>
    </w:lvl>
    <w:lvl w:ilvl="6" w:tplc="54663ECE">
      <w:numFmt w:val="decimal"/>
      <w:lvlText w:val=""/>
      <w:lvlJc w:val="left"/>
    </w:lvl>
    <w:lvl w:ilvl="7" w:tplc="EC7851C4">
      <w:numFmt w:val="decimal"/>
      <w:lvlText w:val=""/>
      <w:lvlJc w:val="left"/>
    </w:lvl>
    <w:lvl w:ilvl="8" w:tplc="4EFC91F0">
      <w:numFmt w:val="decimal"/>
      <w:lvlText w:val=""/>
      <w:lvlJc w:val="left"/>
    </w:lvl>
  </w:abstractNum>
  <w:abstractNum w:abstractNumId="2" w15:restartNumberingAfterBreak="0">
    <w:nsid w:val="534A1204"/>
    <w:multiLevelType w:val="hybridMultilevel"/>
    <w:tmpl w:val="BE02D9D6"/>
    <w:lvl w:ilvl="0" w:tplc="90A45616">
      <w:start w:val="1"/>
      <w:numFmt w:val="bullet"/>
      <w:lvlText w:val="•"/>
      <w:lvlJc w:val="left"/>
      <w:pPr>
        <w:ind w:left="720" w:hanging="360"/>
      </w:pPr>
    </w:lvl>
    <w:lvl w:ilvl="1" w:tplc="23F48EAA">
      <w:numFmt w:val="decimal"/>
      <w:lvlText w:val=""/>
      <w:lvlJc w:val="left"/>
    </w:lvl>
    <w:lvl w:ilvl="2" w:tplc="B3F0B162">
      <w:numFmt w:val="decimal"/>
      <w:lvlText w:val=""/>
      <w:lvlJc w:val="left"/>
    </w:lvl>
    <w:lvl w:ilvl="3" w:tplc="8AE85546">
      <w:numFmt w:val="decimal"/>
      <w:lvlText w:val=""/>
      <w:lvlJc w:val="left"/>
    </w:lvl>
    <w:lvl w:ilvl="4" w:tplc="F230B5E2">
      <w:numFmt w:val="decimal"/>
      <w:lvlText w:val=""/>
      <w:lvlJc w:val="left"/>
    </w:lvl>
    <w:lvl w:ilvl="5" w:tplc="34FE78F6">
      <w:numFmt w:val="decimal"/>
      <w:lvlText w:val=""/>
      <w:lvlJc w:val="left"/>
    </w:lvl>
    <w:lvl w:ilvl="6" w:tplc="04F44928">
      <w:numFmt w:val="decimal"/>
      <w:lvlText w:val=""/>
      <w:lvlJc w:val="left"/>
    </w:lvl>
    <w:lvl w:ilvl="7" w:tplc="18A0F2EE">
      <w:numFmt w:val="decimal"/>
      <w:lvlText w:val=""/>
      <w:lvlJc w:val="left"/>
    </w:lvl>
    <w:lvl w:ilvl="8" w:tplc="30F8DF32">
      <w:numFmt w:val="decimal"/>
      <w:lvlText w:val=""/>
      <w:lvlJc w:val="left"/>
    </w:lvl>
  </w:abstractNum>
  <w:num w:numId="1" w16cid:durableId="2112046329">
    <w:abstractNumId w:val="0"/>
    <w:lvlOverride w:ilvl="0">
      <w:startOverride w:val="1"/>
    </w:lvlOverride>
  </w:num>
  <w:num w:numId="2" w16cid:durableId="1917130050">
    <w:abstractNumId w:val="2"/>
    <w:lvlOverride w:ilvl="0">
      <w:startOverride w:val="1"/>
    </w:lvlOverride>
  </w:num>
  <w:num w:numId="3" w16cid:durableId="1049501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B3D23"/>
    <w:rsid w:val="001026BA"/>
    <w:rsid w:val="001166B3"/>
    <w:rsid w:val="00286950"/>
    <w:rsid w:val="002F0B4D"/>
    <w:rsid w:val="00341A97"/>
    <w:rsid w:val="00345EFC"/>
    <w:rsid w:val="003B3D23"/>
    <w:rsid w:val="003C27B0"/>
    <w:rsid w:val="003C2F49"/>
    <w:rsid w:val="003F15DB"/>
    <w:rsid w:val="0046248C"/>
    <w:rsid w:val="007758DB"/>
    <w:rsid w:val="00816261"/>
    <w:rsid w:val="00B85D6E"/>
    <w:rsid w:val="00BC50B0"/>
    <w:rsid w:val="00BC7C7F"/>
    <w:rsid w:val="00D835E8"/>
    <w:rsid w:val="00E941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29B6"/>
  <w15:docId w15:val="{4C8D749C-405D-407C-AE2E-851EAA54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8DB"/>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006B5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BC50B0"/>
    <w:rPr>
      <w:rFonts w:ascii="Arial" w:eastAsia="Arial" w:hAnsi="Arial" w:cs="Arial"/>
      <w:b/>
      <w:bCs/>
      <w:color w:val="1B3A6B"/>
      <w:sz w:val="26"/>
      <w:szCs w:val="26"/>
    </w:rPr>
  </w:style>
  <w:style w:type="paragraph" w:styleId="BalloonText">
    <w:name w:val="Balloon Text"/>
    <w:basedOn w:val="Normal"/>
    <w:link w:val="BalloonTextChar"/>
    <w:uiPriority w:val="99"/>
    <w:semiHidden/>
    <w:unhideWhenUsed/>
    <w:rsid w:val="00BC50B0"/>
    <w:rPr>
      <w:rFonts w:ascii="Tahoma" w:hAnsi="Tahoma" w:cs="Tahoma"/>
      <w:sz w:val="16"/>
      <w:szCs w:val="16"/>
    </w:rPr>
  </w:style>
  <w:style w:type="character" w:customStyle="1" w:styleId="BalloonTextChar">
    <w:name w:val="Balloon Text Char"/>
    <w:basedOn w:val="DefaultParagraphFont"/>
    <w:link w:val="BalloonText"/>
    <w:uiPriority w:val="99"/>
    <w:semiHidden/>
    <w:rsid w:val="00BC50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13</Pages>
  <Words>3301</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10</cp:revision>
  <dcterms:created xsi:type="dcterms:W3CDTF">2026-04-22T09:20:00Z</dcterms:created>
  <dcterms:modified xsi:type="dcterms:W3CDTF">2026-06-05T06:08:00Z</dcterms:modified>
</cp:coreProperties>
</file>