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045A" w14:textId="1D10C9A5" w:rsidR="0092104B" w:rsidRPr="00263802" w:rsidRDefault="00000000" w:rsidP="00263802">
      <w:pPr>
        <w:pStyle w:val="Heading1"/>
        <w:jc w:val="center"/>
        <w:rPr>
          <w:rFonts w:asciiTheme="majorBidi" w:hAnsiTheme="majorBidi"/>
          <w:b/>
          <w:bCs/>
          <w:sz w:val="32"/>
          <w:szCs w:val="32"/>
        </w:rPr>
      </w:pPr>
      <w:bookmarkStart w:id="0" w:name="lab-no.-01"/>
      <w:r w:rsidRPr="00263802">
        <w:rPr>
          <w:rFonts w:asciiTheme="majorBidi" w:hAnsiTheme="majorBidi"/>
          <w:b/>
          <w:bCs/>
          <w:sz w:val="32"/>
          <w:szCs w:val="32"/>
        </w:rPr>
        <w:t>Lab No. 01</w:t>
      </w:r>
      <w:bookmarkStart w:id="1" w:name="introduction"/>
    </w:p>
    <w:p w14:paraId="73C9BCE5" w14:textId="77777777" w:rsidR="0092104B" w:rsidRPr="0026380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read-built-in-dataset-from-scikit-learn"/>
      <w:bookmarkEnd w:id="0"/>
      <w:bookmarkEnd w:id="1"/>
      <w:r w:rsidRPr="00263802">
        <w:rPr>
          <w:rFonts w:asciiTheme="majorBidi" w:hAnsiTheme="majorBidi"/>
          <w:b/>
          <w:bCs/>
          <w:color w:val="auto"/>
          <w:sz w:val="28"/>
          <w:szCs w:val="28"/>
        </w:rPr>
        <w:t>1. Read Built-in Dataset from Scikit-Learn</w:t>
      </w:r>
    </w:p>
    <w:p w14:paraId="1D6092FB" w14:textId="77777777" w:rsidR="0092104B" w:rsidRPr="00263802" w:rsidRDefault="00000000">
      <w:pPr>
        <w:pStyle w:val="FirstParagraph"/>
        <w:rPr>
          <w:rFonts w:asciiTheme="majorBidi" w:hAnsiTheme="majorBidi" w:cstheme="majorBidi"/>
        </w:rPr>
      </w:pPr>
      <w:r w:rsidRPr="00263802">
        <w:rPr>
          <w:rFonts w:asciiTheme="majorBidi" w:hAnsiTheme="majorBidi" w:cstheme="majorBidi"/>
        </w:rPr>
        <w:t>In this task, the Iris dataset is loaded from Scikit-Learn.</w:t>
      </w:r>
    </w:p>
    <w:p w14:paraId="31FFEA1D" w14:textId="77777777" w:rsidR="00263802" w:rsidRDefault="00263802" w:rsidP="00263802">
      <w:pPr>
        <w:pStyle w:val="SourceCode"/>
      </w:pPr>
      <w:bookmarkStart w:id="3" w:name="convert-dataset-into-pandas-dataframe"/>
      <w:r w:rsidRPr="00263802">
        <w:drawing>
          <wp:inline distT="0" distB="0" distL="0" distR="0" wp14:anchorId="717D4F78" wp14:editId="6F5EAB6D">
            <wp:extent cx="5687219" cy="3572374"/>
            <wp:effectExtent l="0" t="0" r="8890" b="9525"/>
            <wp:docPr id="16396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2236" w14:textId="75394B05" w:rsidR="00263802" w:rsidRDefault="00263802" w:rsidP="00263802">
      <w:pPr>
        <w:pStyle w:val="SourceCode"/>
      </w:pPr>
      <w:r w:rsidRPr="00263802">
        <w:drawing>
          <wp:inline distT="0" distB="0" distL="0" distR="0" wp14:anchorId="007CF1BE" wp14:editId="07B2E64A">
            <wp:extent cx="5676900" cy="2714625"/>
            <wp:effectExtent l="0" t="0" r="0" b="0"/>
            <wp:docPr id="201818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8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80DD" w14:textId="46EC7D86" w:rsidR="0092104B" w:rsidRDefault="00263802" w:rsidP="00263802">
      <w:pPr>
        <w:pStyle w:val="SourceCode"/>
      </w:pPr>
      <w:r w:rsidRPr="00263802">
        <w:lastRenderedPageBreak/>
        <w:drawing>
          <wp:inline distT="0" distB="0" distL="0" distR="0" wp14:anchorId="53785E8E" wp14:editId="786CCC69">
            <wp:extent cx="5734050" cy="3038475"/>
            <wp:effectExtent l="0" t="0" r="0" b="0"/>
            <wp:docPr id="100033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8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2" cy="30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802">
        <w:drawing>
          <wp:inline distT="0" distB="0" distL="0" distR="0" wp14:anchorId="20A2A219" wp14:editId="02AE1561">
            <wp:extent cx="5743575" cy="1552575"/>
            <wp:effectExtent l="0" t="0" r="0" b="0"/>
            <wp:docPr id="13879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383" w14:textId="77777777" w:rsidR="0092104B" w:rsidRPr="00263802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download-dataset-from-uci-website"/>
      <w:bookmarkEnd w:id="2"/>
      <w:bookmarkEnd w:id="3"/>
      <w:r w:rsidRPr="00263802">
        <w:rPr>
          <w:rFonts w:asciiTheme="majorBidi" w:hAnsiTheme="majorBidi"/>
          <w:b/>
          <w:bCs/>
          <w:color w:val="auto"/>
          <w:sz w:val="28"/>
          <w:szCs w:val="28"/>
        </w:rPr>
        <w:t>2. Download Dataset from UCI Website</w:t>
      </w:r>
    </w:p>
    <w:p w14:paraId="775921A3" w14:textId="77777777" w:rsidR="0092104B" w:rsidRDefault="00000000">
      <w:pPr>
        <w:pStyle w:val="FirstParagraph"/>
        <w:rPr>
          <w:rFonts w:asciiTheme="majorBidi" w:hAnsiTheme="majorBidi" w:cstheme="majorBidi"/>
        </w:rPr>
      </w:pPr>
      <w:r w:rsidRPr="00263802">
        <w:rPr>
          <w:rFonts w:asciiTheme="majorBidi" w:hAnsiTheme="majorBidi" w:cstheme="majorBidi"/>
        </w:rPr>
        <w:t>In this task, the Iris dataset is downloaded from the UCI Machine Learning Repository and stored into a Pandas DataFrame.</w:t>
      </w:r>
    </w:p>
    <w:p w14:paraId="346FFF09" w14:textId="59CE6010" w:rsidR="00263802" w:rsidRDefault="00263802" w:rsidP="00263802">
      <w:pPr>
        <w:pStyle w:val="BodyText"/>
      </w:pPr>
      <w:r w:rsidRPr="00263802">
        <w:drawing>
          <wp:inline distT="0" distB="0" distL="0" distR="0" wp14:anchorId="5D481E27" wp14:editId="7586B01D">
            <wp:extent cx="5591175" cy="2457450"/>
            <wp:effectExtent l="0" t="0" r="0" b="0"/>
            <wp:docPr id="8377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2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68" cy="24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31F" w14:textId="3BD65A97" w:rsidR="0092104B" w:rsidRDefault="008E2013" w:rsidP="008E2013">
      <w:pPr>
        <w:pStyle w:val="BodyText"/>
      </w:pPr>
      <w:r w:rsidRPr="008E2013">
        <w:lastRenderedPageBreak/>
        <w:drawing>
          <wp:inline distT="0" distB="0" distL="0" distR="0" wp14:anchorId="6E67ACF5" wp14:editId="3277D8B8">
            <wp:extent cx="5724525" cy="1200150"/>
            <wp:effectExtent l="0" t="0" r="0" b="0"/>
            <wp:docPr id="97995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9" cy="120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00C8" w14:textId="77777777" w:rsidR="0092104B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read-data-from-computer-files"/>
      <w:bookmarkEnd w:id="4"/>
      <w:r w:rsidRPr="008E2013">
        <w:rPr>
          <w:rFonts w:asciiTheme="majorBidi" w:hAnsiTheme="majorBidi"/>
          <w:b/>
          <w:bCs/>
          <w:color w:val="auto"/>
          <w:sz w:val="28"/>
          <w:szCs w:val="28"/>
        </w:rPr>
        <w:t>3. Read Data from Computer Files</w:t>
      </w:r>
    </w:p>
    <w:p w14:paraId="088F89EE" w14:textId="06885FB8" w:rsidR="0092104B" w:rsidRDefault="008E2013" w:rsidP="008E2013">
      <w:pPr>
        <w:pStyle w:val="BodyText"/>
      </w:pPr>
      <w:r w:rsidRPr="008E2013">
        <w:drawing>
          <wp:inline distT="0" distB="0" distL="0" distR="0" wp14:anchorId="7132E0DB" wp14:editId="760A9BF5">
            <wp:extent cx="6105525" cy="3305175"/>
            <wp:effectExtent l="0" t="0" r="0" b="0"/>
            <wp:docPr id="14845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3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013">
        <w:drawing>
          <wp:inline distT="0" distB="0" distL="0" distR="0" wp14:anchorId="0E55DDBB" wp14:editId="6BAB0B00">
            <wp:extent cx="6105525" cy="1524000"/>
            <wp:effectExtent l="0" t="0" r="0" b="0"/>
            <wp:docPr id="15359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5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read-pipe-separated-file"/>
    </w:p>
    <w:p w14:paraId="05AB23EA" w14:textId="77777777" w:rsidR="0092104B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X66fe3e43990df3e0ff3947d69f1f334ae744633"/>
      <w:bookmarkEnd w:id="5"/>
      <w:bookmarkEnd w:id="6"/>
      <w:r w:rsidRPr="008E2013">
        <w:rPr>
          <w:rFonts w:asciiTheme="majorBidi" w:hAnsiTheme="majorBidi"/>
          <w:b/>
          <w:bCs/>
          <w:color w:val="auto"/>
          <w:sz w:val="28"/>
          <w:szCs w:val="28"/>
        </w:rPr>
        <w:t>4. Read Different Data Formats into Pandas DataFrame</w:t>
      </w:r>
    </w:p>
    <w:p w14:paraId="63C47FAF" w14:textId="1E586B93" w:rsidR="0092104B" w:rsidRDefault="008E2013" w:rsidP="008E2013">
      <w:pPr>
        <w:pStyle w:val="BodyText"/>
      </w:pPr>
      <w:r w:rsidRPr="008E2013">
        <w:drawing>
          <wp:inline distT="0" distB="0" distL="0" distR="0" wp14:anchorId="4E7989D6" wp14:editId="5588FFD2">
            <wp:extent cx="5772150" cy="847725"/>
            <wp:effectExtent l="0" t="0" r="0" b="0"/>
            <wp:docPr id="14122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93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60" cy="8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read-data-from-html-file-or-website"/>
    </w:p>
    <w:p w14:paraId="0D8824F9" w14:textId="77777777" w:rsidR="008E2013" w:rsidRDefault="008E2013" w:rsidP="008E2013">
      <w:pPr>
        <w:pStyle w:val="BodyText"/>
      </w:pPr>
      <w:r w:rsidRPr="008E2013">
        <w:lastRenderedPageBreak/>
        <w:drawing>
          <wp:inline distT="0" distB="0" distL="0" distR="0" wp14:anchorId="36792E07" wp14:editId="22541A03">
            <wp:extent cx="5791200" cy="3846830"/>
            <wp:effectExtent l="0" t="0" r="0" b="0"/>
            <wp:docPr id="876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9496" w14:textId="3AFF2C04" w:rsidR="008E2013" w:rsidRDefault="008E2013" w:rsidP="008E2013">
      <w:pPr>
        <w:pStyle w:val="BodyText"/>
      </w:pPr>
      <w:r w:rsidRPr="008E2013">
        <w:drawing>
          <wp:anchor distT="0" distB="0" distL="114300" distR="114300" simplePos="0" relativeHeight="251657216" behindDoc="0" locked="0" layoutInCell="1" allowOverlap="1" wp14:anchorId="37274776" wp14:editId="694F545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91200" cy="3533775"/>
            <wp:effectExtent l="0" t="0" r="0" b="0"/>
            <wp:wrapSquare wrapText="bothSides"/>
            <wp:docPr id="10911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90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F4BA0AE" w14:textId="77777777" w:rsidR="008E2013" w:rsidRDefault="008E2013" w:rsidP="008E2013">
      <w:pPr>
        <w:pStyle w:val="BodyText"/>
      </w:pPr>
    </w:p>
    <w:p w14:paraId="3C682100" w14:textId="56DF5CD8" w:rsidR="00A450C4" w:rsidRDefault="00A450C4" w:rsidP="008E2013">
      <w:pPr>
        <w:pStyle w:val="BodyText"/>
      </w:pPr>
      <w:r w:rsidRPr="00A450C4">
        <w:lastRenderedPageBreak/>
        <w:drawing>
          <wp:inline distT="0" distB="0" distL="0" distR="0" wp14:anchorId="51F9BE75" wp14:editId="5BE14F53">
            <wp:extent cx="5791200" cy="2905125"/>
            <wp:effectExtent l="0" t="0" r="0" b="0"/>
            <wp:docPr id="17793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6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011" cy="29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B190" w14:textId="31CDBA12" w:rsidR="008E2013" w:rsidRDefault="008E2013" w:rsidP="008E2013">
      <w:pPr>
        <w:pStyle w:val="BodyText"/>
      </w:pPr>
      <w:r w:rsidRPr="008E2013">
        <w:drawing>
          <wp:inline distT="0" distB="0" distL="0" distR="0" wp14:anchorId="26B4CEC8" wp14:editId="2EA7CFCC">
            <wp:extent cx="5838825" cy="3276600"/>
            <wp:effectExtent l="0" t="0" r="0" b="0"/>
            <wp:docPr id="200811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3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3" cy="32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5AD5" w14:textId="77777777" w:rsidR="0092104B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web-scraper-to-extract-data-from-website"/>
      <w:bookmarkEnd w:id="7"/>
      <w:bookmarkEnd w:id="8"/>
      <w:r w:rsidRPr="008E2013">
        <w:rPr>
          <w:rFonts w:asciiTheme="majorBidi" w:hAnsiTheme="majorBidi"/>
          <w:b/>
          <w:bCs/>
          <w:color w:val="auto"/>
          <w:sz w:val="28"/>
          <w:szCs w:val="28"/>
        </w:rPr>
        <w:t>5. Web Scraper to Extract Data from Website</w:t>
      </w:r>
    </w:p>
    <w:p w14:paraId="39A8F519" w14:textId="3D75025A" w:rsidR="008E2013" w:rsidRDefault="00A450C4" w:rsidP="008E2013">
      <w:pPr>
        <w:pStyle w:val="BodyText"/>
      </w:pPr>
      <w:r w:rsidRPr="00A450C4">
        <w:drawing>
          <wp:inline distT="0" distB="0" distL="0" distR="0" wp14:anchorId="4CE80020" wp14:editId="07A2326E">
            <wp:extent cx="5838825" cy="1038225"/>
            <wp:effectExtent l="0" t="0" r="0" b="0"/>
            <wp:docPr id="147690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6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53" cy="103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6A12" w14:textId="77777777" w:rsidR="00A450C4" w:rsidRDefault="00A450C4" w:rsidP="008E2013">
      <w:pPr>
        <w:pStyle w:val="BodyText"/>
      </w:pPr>
    </w:p>
    <w:p w14:paraId="0FA09B90" w14:textId="3A773321" w:rsidR="0092104B" w:rsidRDefault="00A450C4" w:rsidP="00A450C4">
      <w:pPr>
        <w:pStyle w:val="BodyText"/>
      </w:pPr>
      <w:r w:rsidRPr="00A450C4">
        <w:lastRenderedPageBreak/>
        <w:drawing>
          <wp:inline distT="0" distB="0" distL="0" distR="0" wp14:anchorId="1C83E03E" wp14:editId="639360E3">
            <wp:extent cx="5781675" cy="3038475"/>
            <wp:effectExtent l="0" t="0" r="0" b="0"/>
            <wp:docPr id="19195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5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ADF" w14:textId="77777777" w:rsidR="0092104B" w:rsidRPr="00A450C4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home-work"/>
      <w:bookmarkEnd w:id="9"/>
      <w:r w:rsidRPr="00A450C4">
        <w:rPr>
          <w:rFonts w:asciiTheme="majorBidi" w:hAnsiTheme="majorBidi"/>
          <w:b/>
          <w:bCs/>
          <w:color w:val="auto"/>
          <w:sz w:val="28"/>
          <w:szCs w:val="28"/>
        </w:rPr>
        <w:t>Home Work</w:t>
      </w:r>
    </w:p>
    <w:p w14:paraId="0CB3F266" w14:textId="77777777" w:rsidR="0092104B" w:rsidRPr="00A450C4" w:rsidRDefault="00000000">
      <w:pPr>
        <w:pStyle w:val="Heading2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1" w:name="X0478fde36d37143ca9c1a6e03325a0b84960247"/>
      <w:r w:rsidRPr="00A450C4">
        <w:rPr>
          <w:rFonts w:asciiTheme="majorBidi" w:hAnsiTheme="majorBidi"/>
          <w:b/>
          <w:bCs/>
          <w:color w:val="auto"/>
          <w:sz w:val="24"/>
          <w:szCs w:val="24"/>
        </w:rPr>
        <w:t>1. Sources from Where Datasets Can Be Downloaded</w:t>
      </w:r>
    </w:p>
    <w:p w14:paraId="6E66EE2C" w14:textId="77777777" w:rsidR="0092104B" w:rsidRPr="00A450C4" w:rsidRDefault="00000000">
      <w:pPr>
        <w:pStyle w:val="FirstParagraph"/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Datasets can be downloaded from the following sources:</w:t>
      </w:r>
    </w:p>
    <w:p w14:paraId="7DCBF3E2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Kaggle</w:t>
      </w:r>
      <w:r w:rsidRPr="00A450C4">
        <w:rPr>
          <w:rFonts w:asciiTheme="majorBidi" w:hAnsiTheme="majorBidi" w:cstheme="majorBidi"/>
        </w:rPr>
        <w:br/>
      </w:r>
    </w:p>
    <w:p w14:paraId="14582681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UCI Machine Learning Repository</w:t>
      </w:r>
      <w:r w:rsidRPr="00A450C4">
        <w:rPr>
          <w:rFonts w:asciiTheme="majorBidi" w:hAnsiTheme="majorBidi" w:cstheme="majorBidi"/>
        </w:rPr>
        <w:br/>
      </w:r>
    </w:p>
    <w:p w14:paraId="14C9F104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Google Dataset Search</w:t>
      </w:r>
      <w:r w:rsidRPr="00A450C4">
        <w:rPr>
          <w:rFonts w:asciiTheme="majorBidi" w:hAnsiTheme="majorBidi" w:cstheme="majorBidi"/>
        </w:rPr>
        <w:br/>
      </w:r>
    </w:p>
    <w:p w14:paraId="222FEB3D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Data.gov</w:t>
      </w:r>
      <w:r w:rsidRPr="00A450C4">
        <w:rPr>
          <w:rFonts w:asciiTheme="majorBidi" w:hAnsiTheme="majorBidi" w:cstheme="majorBidi"/>
        </w:rPr>
        <w:br/>
      </w:r>
    </w:p>
    <w:p w14:paraId="23605343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World Bank Open Data</w:t>
      </w:r>
      <w:r w:rsidRPr="00A450C4">
        <w:rPr>
          <w:rFonts w:asciiTheme="majorBidi" w:hAnsiTheme="majorBidi" w:cstheme="majorBidi"/>
        </w:rPr>
        <w:br/>
      </w:r>
    </w:p>
    <w:p w14:paraId="4166EB7C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WHO Data Portal</w:t>
      </w:r>
      <w:r w:rsidRPr="00A450C4">
        <w:rPr>
          <w:rFonts w:asciiTheme="majorBidi" w:hAnsiTheme="majorBidi" w:cstheme="majorBidi"/>
        </w:rPr>
        <w:br/>
      </w:r>
    </w:p>
    <w:p w14:paraId="2464CC17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UNICEF Data</w:t>
      </w:r>
      <w:r w:rsidRPr="00A450C4">
        <w:rPr>
          <w:rFonts w:asciiTheme="majorBidi" w:hAnsiTheme="majorBidi" w:cstheme="majorBidi"/>
        </w:rPr>
        <w:br/>
      </w:r>
    </w:p>
    <w:p w14:paraId="49F6523D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GitHub repositories</w:t>
      </w:r>
      <w:r w:rsidRPr="00A450C4">
        <w:rPr>
          <w:rFonts w:asciiTheme="majorBidi" w:hAnsiTheme="majorBidi" w:cstheme="majorBidi"/>
        </w:rPr>
        <w:br/>
      </w:r>
    </w:p>
    <w:p w14:paraId="09BDDDBB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OpenML</w:t>
      </w:r>
      <w:r w:rsidRPr="00A450C4">
        <w:rPr>
          <w:rFonts w:asciiTheme="majorBidi" w:hAnsiTheme="majorBidi" w:cstheme="majorBidi"/>
        </w:rPr>
        <w:br/>
      </w:r>
    </w:p>
    <w:p w14:paraId="53F0142B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Scikit-Learn built-in datasets</w:t>
      </w:r>
      <w:r w:rsidRPr="00A450C4">
        <w:rPr>
          <w:rFonts w:asciiTheme="majorBidi" w:hAnsiTheme="majorBidi" w:cstheme="majorBidi"/>
        </w:rPr>
        <w:br/>
      </w:r>
    </w:p>
    <w:p w14:paraId="3C42892B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lastRenderedPageBreak/>
        <w:t>Statista</w:t>
      </w:r>
      <w:r w:rsidRPr="00A450C4">
        <w:rPr>
          <w:rFonts w:asciiTheme="majorBidi" w:hAnsiTheme="majorBidi" w:cstheme="majorBidi"/>
        </w:rPr>
        <w:br/>
      </w:r>
    </w:p>
    <w:p w14:paraId="5F94FE67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Yahoo Finance</w:t>
      </w:r>
      <w:r w:rsidRPr="00A450C4">
        <w:rPr>
          <w:rFonts w:asciiTheme="majorBidi" w:hAnsiTheme="majorBidi" w:cstheme="majorBidi"/>
        </w:rPr>
        <w:br/>
      </w:r>
    </w:p>
    <w:p w14:paraId="71F08FB4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Quandl / Nasdaq Data Link</w:t>
      </w:r>
      <w:r w:rsidRPr="00A450C4">
        <w:rPr>
          <w:rFonts w:asciiTheme="majorBidi" w:hAnsiTheme="majorBidi" w:cstheme="majorBidi"/>
        </w:rPr>
        <w:br/>
      </w:r>
    </w:p>
    <w:p w14:paraId="34C5E7E0" w14:textId="77777777" w:rsidR="0092104B" w:rsidRPr="00A450C4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Academic research repositories</w:t>
      </w:r>
      <w:r w:rsidRPr="00A450C4">
        <w:rPr>
          <w:rFonts w:asciiTheme="majorBidi" w:hAnsiTheme="majorBidi" w:cstheme="majorBidi"/>
        </w:rPr>
        <w:br/>
      </w:r>
    </w:p>
    <w:p w14:paraId="3EFB791B" w14:textId="27A274D6" w:rsidR="0092104B" w:rsidRPr="00A450C4" w:rsidRDefault="00000000" w:rsidP="00A450C4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>Government open data portals</w:t>
      </w:r>
    </w:p>
    <w:p w14:paraId="5061DDCB" w14:textId="77777777" w:rsidR="0092104B" w:rsidRPr="00A450C4" w:rsidRDefault="00000000">
      <w:pPr>
        <w:pStyle w:val="Heading2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2" w:name="explore-read_csv-parameters"/>
      <w:bookmarkEnd w:id="11"/>
      <w:r w:rsidRPr="00A450C4">
        <w:rPr>
          <w:rFonts w:asciiTheme="majorBidi" w:hAnsiTheme="majorBidi"/>
          <w:b/>
          <w:bCs/>
          <w:color w:val="auto"/>
          <w:sz w:val="24"/>
          <w:szCs w:val="24"/>
        </w:rPr>
        <w:t xml:space="preserve">2. Explore </w:t>
      </w:r>
      <w:r w:rsidRPr="00A450C4">
        <w:rPr>
          <w:rStyle w:val="VerbatimChar"/>
          <w:rFonts w:asciiTheme="majorBidi" w:hAnsiTheme="majorBidi"/>
          <w:b/>
          <w:bCs/>
          <w:color w:val="auto"/>
          <w:sz w:val="24"/>
          <w:szCs w:val="24"/>
        </w:rPr>
        <w:t>read_csv()</w:t>
      </w:r>
      <w:r w:rsidRPr="00A450C4">
        <w:rPr>
          <w:rFonts w:asciiTheme="majorBidi" w:hAnsiTheme="majorBidi"/>
          <w:b/>
          <w:bCs/>
          <w:color w:val="auto"/>
          <w:sz w:val="24"/>
          <w:szCs w:val="24"/>
        </w:rPr>
        <w:t xml:space="preserve"> Parameters</w:t>
      </w:r>
    </w:p>
    <w:p w14:paraId="55869E8B" w14:textId="77777777" w:rsidR="0092104B" w:rsidRPr="00A450C4" w:rsidRDefault="00000000">
      <w:pPr>
        <w:pStyle w:val="FirstParagraph"/>
        <w:rPr>
          <w:rFonts w:asciiTheme="majorBidi" w:hAnsiTheme="majorBidi" w:cstheme="majorBidi"/>
        </w:rPr>
      </w:pPr>
      <w:r w:rsidRPr="00A450C4">
        <w:rPr>
          <w:rFonts w:asciiTheme="majorBidi" w:hAnsiTheme="majorBidi" w:cstheme="majorBidi"/>
        </w:rPr>
        <w:t xml:space="preserve">The </w:t>
      </w:r>
      <w:r w:rsidRPr="00A450C4">
        <w:rPr>
          <w:rStyle w:val="VerbatimChar"/>
          <w:rFonts w:asciiTheme="majorBidi" w:hAnsiTheme="majorBidi" w:cstheme="majorBidi"/>
          <w:sz w:val="24"/>
        </w:rPr>
        <w:t>read_csv()</w:t>
      </w:r>
      <w:r w:rsidRPr="00A450C4">
        <w:rPr>
          <w:rFonts w:asciiTheme="majorBidi" w:hAnsiTheme="majorBidi" w:cstheme="majorBidi"/>
        </w:rPr>
        <w:t xml:space="preserve"> function is used to read CSV files into a Pandas DataFrame.</w:t>
      </w:r>
    </w:p>
    <w:p w14:paraId="287D269F" w14:textId="77777777" w:rsidR="0092104B" w:rsidRPr="00A450C4" w:rsidRDefault="00000000">
      <w:pPr>
        <w:pStyle w:val="Heading3"/>
        <w:rPr>
          <w:rFonts w:asciiTheme="majorBidi" w:hAnsiTheme="majorBidi"/>
          <w:color w:val="auto"/>
          <w:sz w:val="24"/>
          <w:szCs w:val="24"/>
        </w:rPr>
      </w:pPr>
      <w:bookmarkStart w:id="13" w:name="common-parameters-of-read_csv"/>
      <w:r w:rsidRPr="00A450C4">
        <w:rPr>
          <w:rFonts w:asciiTheme="majorBidi" w:hAnsiTheme="majorBidi"/>
          <w:color w:val="auto"/>
          <w:sz w:val="24"/>
          <w:szCs w:val="24"/>
        </w:rPr>
        <w:t xml:space="preserve">Common Parameters of </w:t>
      </w:r>
      <w:r w:rsidRPr="00A450C4">
        <w:rPr>
          <w:rStyle w:val="VerbatimChar"/>
          <w:rFonts w:asciiTheme="majorBidi" w:hAnsiTheme="majorBidi"/>
          <w:color w:val="auto"/>
          <w:sz w:val="24"/>
          <w:szCs w:val="24"/>
        </w:rPr>
        <w:t>read_csv()</w:t>
      </w:r>
    </w:p>
    <w:p w14:paraId="643F595B" w14:textId="77777777" w:rsidR="0092104B" w:rsidRPr="00A450C4" w:rsidRDefault="00000000">
      <w:pPr>
        <w:pStyle w:val="SourceCode"/>
        <w:rPr>
          <w:rFonts w:asciiTheme="majorBidi" w:hAnsiTheme="majorBidi" w:cstheme="majorBidi"/>
        </w:rPr>
      </w:pPr>
      <w:r w:rsidRPr="00A450C4">
        <w:rPr>
          <w:rStyle w:val="NormalTok"/>
          <w:rFonts w:asciiTheme="majorBidi" w:hAnsiTheme="majorBidi" w:cstheme="majorBidi"/>
          <w:sz w:val="24"/>
        </w:rPr>
        <w:t>pd.read_csv(filepath_or_buffer)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4695"/>
      </w:tblGrid>
      <w:tr w:rsidR="0092104B" w:rsidRPr="00A450C4" w14:paraId="18ADC8F2" w14:textId="77777777" w:rsidTr="00921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3EFB7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0" w:type="auto"/>
          </w:tcPr>
          <w:p w14:paraId="482042C1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Purpose</w:t>
            </w:r>
          </w:p>
        </w:tc>
      </w:tr>
      <w:tr w:rsidR="0092104B" w:rsidRPr="00A450C4" w14:paraId="416A33B3" w14:textId="77777777">
        <w:tc>
          <w:tcPr>
            <w:tcW w:w="0" w:type="auto"/>
          </w:tcPr>
          <w:p w14:paraId="5E02B5CB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filepath_or_buffer</w:t>
            </w:r>
          </w:p>
        </w:tc>
        <w:tc>
          <w:tcPr>
            <w:tcW w:w="0" w:type="auto"/>
          </w:tcPr>
          <w:p w14:paraId="29050A55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File path or URL of the CSV file</w:t>
            </w:r>
          </w:p>
        </w:tc>
      </w:tr>
      <w:tr w:rsidR="0092104B" w:rsidRPr="00A450C4" w14:paraId="1C3F199C" w14:textId="77777777">
        <w:tc>
          <w:tcPr>
            <w:tcW w:w="0" w:type="auto"/>
          </w:tcPr>
          <w:p w14:paraId="224E252F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sep</w:t>
            </w:r>
          </w:p>
        </w:tc>
        <w:tc>
          <w:tcPr>
            <w:tcW w:w="0" w:type="auto"/>
          </w:tcPr>
          <w:p w14:paraId="2AF536AB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Defines separator, such as comma, tab, or pipe</w:t>
            </w:r>
          </w:p>
        </w:tc>
      </w:tr>
      <w:tr w:rsidR="0092104B" w:rsidRPr="00A450C4" w14:paraId="3E71C7DE" w14:textId="77777777">
        <w:tc>
          <w:tcPr>
            <w:tcW w:w="0" w:type="auto"/>
          </w:tcPr>
          <w:p w14:paraId="3BC64732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delimiter</w:t>
            </w:r>
          </w:p>
        </w:tc>
        <w:tc>
          <w:tcPr>
            <w:tcW w:w="0" w:type="auto"/>
          </w:tcPr>
          <w:p w14:paraId="40A6149E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 xml:space="preserve">Alternative to </w:t>
            </w: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sep</w:t>
            </w:r>
          </w:p>
        </w:tc>
      </w:tr>
      <w:tr w:rsidR="0092104B" w:rsidRPr="00A450C4" w14:paraId="400AC2AB" w14:textId="77777777">
        <w:tc>
          <w:tcPr>
            <w:tcW w:w="0" w:type="auto"/>
          </w:tcPr>
          <w:p w14:paraId="2E0D5AA7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header</w:t>
            </w:r>
          </w:p>
        </w:tc>
        <w:tc>
          <w:tcPr>
            <w:tcW w:w="0" w:type="auto"/>
          </w:tcPr>
          <w:p w14:paraId="515B8BB0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Row number to use as column names</w:t>
            </w:r>
          </w:p>
        </w:tc>
      </w:tr>
      <w:tr w:rsidR="0092104B" w:rsidRPr="00A450C4" w14:paraId="4A1CAA54" w14:textId="77777777">
        <w:tc>
          <w:tcPr>
            <w:tcW w:w="0" w:type="auto"/>
          </w:tcPr>
          <w:p w14:paraId="77DAEAE4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names</w:t>
            </w:r>
          </w:p>
        </w:tc>
        <w:tc>
          <w:tcPr>
            <w:tcW w:w="0" w:type="auto"/>
          </w:tcPr>
          <w:p w14:paraId="247225B1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Custom column names</w:t>
            </w:r>
          </w:p>
        </w:tc>
      </w:tr>
      <w:tr w:rsidR="0092104B" w:rsidRPr="00A450C4" w14:paraId="30632846" w14:textId="77777777">
        <w:tc>
          <w:tcPr>
            <w:tcW w:w="0" w:type="auto"/>
          </w:tcPr>
          <w:p w14:paraId="48BF26BE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index_col</w:t>
            </w:r>
          </w:p>
        </w:tc>
        <w:tc>
          <w:tcPr>
            <w:tcW w:w="0" w:type="auto"/>
          </w:tcPr>
          <w:p w14:paraId="683E12C6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Column to use as row index</w:t>
            </w:r>
          </w:p>
        </w:tc>
      </w:tr>
      <w:tr w:rsidR="0092104B" w:rsidRPr="00A450C4" w14:paraId="1E47E4C1" w14:textId="77777777">
        <w:tc>
          <w:tcPr>
            <w:tcW w:w="0" w:type="auto"/>
          </w:tcPr>
          <w:p w14:paraId="670CBFF2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usecols</w:t>
            </w:r>
          </w:p>
        </w:tc>
        <w:tc>
          <w:tcPr>
            <w:tcW w:w="0" w:type="auto"/>
          </w:tcPr>
          <w:p w14:paraId="6F2CA1CB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Select specific columns</w:t>
            </w:r>
          </w:p>
        </w:tc>
      </w:tr>
      <w:tr w:rsidR="0092104B" w:rsidRPr="00A450C4" w14:paraId="35707EE2" w14:textId="77777777">
        <w:tc>
          <w:tcPr>
            <w:tcW w:w="0" w:type="auto"/>
          </w:tcPr>
          <w:p w14:paraId="471F8B44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dtype</w:t>
            </w:r>
          </w:p>
        </w:tc>
        <w:tc>
          <w:tcPr>
            <w:tcW w:w="0" w:type="auto"/>
          </w:tcPr>
          <w:p w14:paraId="202E90AA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Define data type of columns</w:t>
            </w:r>
          </w:p>
        </w:tc>
      </w:tr>
      <w:tr w:rsidR="0092104B" w:rsidRPr="00A450C4" w14:paraId="1439723C" w14:textId="77777777">
        <w:tc>
          <w:tcPr>
            <w:tcW w:w="0" w:type="auto"/>
          </w:tcPr>
          <w:p w14:paraId="37C075A0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skiprows</w:t>
            </w:r>
          </w:p>
        </w:tc>
        <w:tc>
          <w:tcPr>
            <w:tcW w:w="0" w:type="auto"/>
          </w:tcPr>
          <w:p w14:paraId="6D6D4693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Skip specific rows</w:t>
            </w:r>
          </w:p>
        </w:tc>
      </w:tr>
      <w:tr w:rsidR="0092104B" w:rsidRPr="00A450C4" w14:paraId="1A115A70" w14:textId="77777777">
        <w:tc>
          <w:tcPr>
            <w:tcW w:w="0" w:type="auto"/>
          </w:tcPr>
          <w:p w14:paraId="7AE032F2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nrows</w:t>
            </w:r>
          </w:p>
        </w:tc>
        <w:tc>
          <w:tcPr>
            <w:tcW w:w="0" w:type="auto"/>
          </w:tcPr>
          <w:p w14:paraId="060F753D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Read limited number of rows</w:t>
            </w:r>
          </w:p>
        </w:tc>
      </w:tr>
      <w:tr w:rsidR="0092104B" w:rsidRPr="00A450C4" w14:paraId="6743D3A6" w14:textId="77777777">
        <w:tc>
          <w:tcPr>
            <w:tcW w:w="0" w:type="auto"/>
          </w:tcPr>
          <w:p w14:paraId="26C733C9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na_values</w:t>
            </w:r>
          </w:p>
        </w:tc>
        <w:tc>
          <w:tcPr>
            <w:tcW w:w="0" w:type="auto"/>
          </w:tcPr>
          <w:p w14:paraId="431A693B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Define values to treat as missing</w:t>
            </w:r>
          </w:p>
        </w:tc>
      </w:tr>
      <w:tr w:rsidR="0092104B" w:rsidRPr="00A450C4" w14:paraId="4A2A23DF" w14:textId="77777777">
        <w:tc>
          <w:tcPr>
            <w:tcW w:w="0" w:type="auto"/>
          </w:tcPr>
          <w:p w14:paraId="301B71A1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parse_dates</w:t>
            </w:r>
          </w:p>
        </w:tc>
        <w:tc>
          <w:tcPr>
            <w:tcW w:w="0" w:type="auto"/>
          </w:tcPr>
          <w:p w14:paraId="27E2FDAA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Convert columns into date format</w:t>
            </w:r>
          </w:p>
        </w:tc>
      </w:tr>
      <w:tr w:rsidR="0092104B" w:rsidRPr="00A450C4" w14:paraId="26138FAD" w14:textId="77777777">
        <w:tc>
          <w:tcPr>
            <w:tcW w:w="0" w:type="auto"/>
          </w:tcPr>
          <w:p w14:paraId="4DAEF5EE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encoding</w:t>
            </w:r>
          </w:p>
        </w:tc>
        <w:tc>
          <w:tcPr>
            <w:tcW w:w="0" w:type="auto"/>
          </w:tcPr>
          <w:p w14:paraId="4C1D9615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File encoding such as UTF-8</w:t>
            </w:r>
          </w:p>
        </w:tc>
      </w:tr>
      <w:tr w:rsidR="0092104B" w:rsidRPr="00A450C4" w14:paraId="79EC9037" w14:textId="77777777">
        <w:tc>
          <w:tcPr>
            <w:tcW w:w="0" w:type="auto"/>
          </w:tcPr>
          <w:p w14:paraId="577BB6D7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Style w:val="VerbatimChar"/>
                <w:rFonts w:asciiTheme="majorBidi" w:hAnsiTheme="majorBidi" w:cstheme="majorBidi"/>
                <w:sz w:val="24"/>
              </w:rPr>
              <w:t>low_memory</w:t>
            </w:r>
          </w:p>
        </w:tc>
        <w:tc>
          <w:tcPr>
            <w:tcW w:w="0" w:type="auto"/>
          </w:tcPr>
          <w:p w14:paraId="40222B86" w14:textId="77777777" w:rsidR="0092104B" w:rsidRPr="00A450C4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A450C4">
              <w:rPr>
                <w:rFonts w:asciiTheme="majorBidi" w:hAnsiTheme="majorBidi" w:cstheme="majorBidi"/>
              </w:rPr>
              <w:t>Handles mixed data types in large files</w:t>
            </w:r>
          </w:p>
        </w:tc>
      </w:tr>
    </w:tbl>
    <w:p w14:paraId="21258195" w14:textId="74754A60" w:rsidR="0092104B" w:rsidRDefault="0092104B">
      <w:pPr>
        <w:pStyle w:val="BodyText"/>
      </w:pPr>
      <w:bookmarkStart w:id="14" w:name="conclusion"/>
      <w:bookmarkEnd w:id="10"/>
      <w:bookmarkEnd w:id="12"/>
      <w:bookmarkEnd w:id="13"/>
      <w:bookmarkEnd w:id="14"/>
    </w:p>
    <w:sectPr w:rsidR="009210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C218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7B4C3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7235483">
    <w:abstractNumId w:val="0"/>
  </w:num>
  <w:num w:numId="2" w16cid:durableId="969896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04B"/>
    <w:rsid w:val="001344C7"/>
    <w:rsid w:val="00263802"/>
    <w:rsid w:val="008E2013"/>
    <w:rsid w:val="0092104B"/>
    <w:rsid w:val="00A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BBE2"/>
  <w15:docId w15:val="{8F498E10-7160-418C-92AD-A2882A21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2</cp:revision>
  <dcterms:created xsi:type="dcterms:W3CDTF">2026-06-16T05:13:00Z</dcterms:created>
  <dcterms:modified xsi:type="dcterms:W3CDTF">2026-06-16T05:38:00Z</dcterms:modified>
</cp:coreProperties>
</file>