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169" w:rsidRDefault="003B7169" w:rsidP="003B7169">
      <w:pPr>
        <w:pStyle w:val="Title"/>
        <w:jc w:val="center"/>
      </w:pPr>
      <w:r>
        <w:drawing>
          <wp:inline distT="0" distB="0" distL="0" distR="0" wp14:anchorId="31CDABE0" wp14:editId="3A477C34">
            <wp:extent cx="1609725" cy="2238375"/>
            <wp:effectExtent l="0" t="0" r="9525" b="9525"/>
            <wp:docPr id="1" name="Picture 2" descr="hacuni"/>
            <wp:cNvGraphicFramePr/>
            <a:graphic xmlns:a="http://schemas.openxmlformats.org/drawingml/2006/main">
              <a:graphicData uri="http://schemas.openxmlformats.org/drawingml/2006/picture">
                <pic:pic xmlns:pic="http://schemas.openxmlformats.org/drawingml/2006/picture">
                  <pic:nvPicPr>
                    <pic:cNvPr id="2" name="Picture 2" descr="hacuni"/>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09725" cy="2238375"/>
                    </a:xfrm>
                    <a:prstGeom prst="rect">
                      <a:avLst/>
                    </a:prstGeom>
                    <a:noFill/>
                  </pic:spPr>
                </pic:pic>
              </a:graphicData>
            </a:graphic>
          </wp:inline>
        </w:drawing>
      </w:r>
    </w:p>
    <w:p w:rsidR="003B7169" w:rsidRDefault="003B7169" w:rsidP="003B7169">
      <w:pPr>
        <w:jc w:val="center"/>
      </w:pPr>
    </w:p>
    <w:p w:rsidR="003B7169" w:rsidRDefault="003B7169" w:rsidP="003B7169">
      <w:pPr>
        <w:jc w:val="center"/>
        <w:rPr>
          <w:rFonts w:ascii="Arial" w:hAnsi="Arial" w:cs="Arial"/>
          <w:b/>
          <w:sz w:val="40"/>
          <w:szCs w:val="40"/>
        </w:rPr>
      </w:pPr>
      <w:r>
        <w:rPr>
          <w:rFonts w:ascii="Arial" w:hAnsi="Arial" w:cs="Arial"/>
          <w:b/>
          <w:sz w:val="40"/>
          <w:szCs w:val="40"/>
        </w:rPr>
        <w:t>BBM 487 – SOFTWARE ENGINEERING LABORATORY</w:t>
      </w:r>
    </w:p>
    <w:p w:rsidR="003B7169" w:rsidRDefault="003B7169" w:rsidP="003B7169">
      <w:pPr>
        <w:jc w:val="center"/>
        <w:rPr>
          <w:rFonts w:ascii="Arial" w:hAnsi="Arial" w:cs="Arial"/>
          <w:b/>
          <w:sz w:val="40"/>
          <w:szCs w:val="40"/>
        </w:rPr>
      </w:pPr>
    </w:p>
    <w:p w:rsidR="003B7169" w:rsidRDefault="003B7169" w:rsidP="003B7169">
      <w:pPr>
        <w:jc w:val="center"/>
        <w:rPr>
          <w:rFonts w:ascii="Arial" w:hAnsi="Arial" w:cs="Arial"/>
          <w:b/>
          <w:sz w:val="40"/>
          <w:szCs w:val="40"/>
        </w:rPr>
      </w:pPr>
    </w:p>
    <w:p w:rsidR="003B7169" w:rsidRDefault="003B7169" w:rsidP="003B7169">
      <w:pPr>
        <w:spacing w:line="360" w:lineRule="auto"/>
        <w:jc w:val="center"/>
        <w:rPr>
          <w:rFonts w:ascii="Arial" w:hAnsi="Arial" w:cs="Arial"/>
          <w:b/>
          <w:sz w:val="36"/>
          <w:szCs w:val="36"/>
        </w:rPr>
      </w:pPr>
      <w:r>
        <w:rPr>
          <w:rFonts w:ascii="Arial" w:hAnsi="Arial" w:cs="Arial"/>
          <w:b/>
          <w:sz w:val="36"/>
          <w:szCs w:val="36"/>
        </w:rPr>
        <w:t>LIBRARY BOOK LOAN SYSTEM</w:t>
      </w:r>
    </w:p>
    <w:p w:rsidR="003B7169" w:rsidRDefault="003B7169" w:rsidP="003B7169">
      <w:pPr>
        <w:spacing w:line="360" w:lineRule="auto"/>
        <w:jc w:val="center"/>
        <w:rPr>
          <w:rFonts w:ascii="Arial" w:hAnsi="Arial" w:cs="Arial"/>
          <w:b/>
          <w:sz w:val="32"/>
          <w:szCs w:val="36"/>
        </w:rPr>
      </w:pPr>
      <w:r>
        <w:rPr>
          <w:rFonts w:ascii="Arial" w:hAnsi="Arial" w:cs="Arial"/>
          <w:b/>
          <w:sz w:val="32"/>
          <w:szCs w:val="36"/>
        </w:rPr>
        <w:t>Change and Configuration Management Report</w:t>
      </w:r>
    </w:p>
    <w:p w:rsidR="003B7169" w:rsidRDefault="003B7169" w:rsidP="003B7169">
      <w:pPr>
        <w:spacing w:line="360" w:lineRule="auto"/>
        <w:jc w:val="center"/>
        <w:rPr>
          <w:rFonts w:ascii="Arial" w:hAnsi="Arial" w:cs="Arial"/>
          <w:b/>
          <w:sz w:val="24"/>
          <w:szCs w:val="24"/>
        </w:rPr>
      </w:pPr>
    </w:p>
    <w:p w:rsidR="003B7169" w:rsidRDefault="003B7169" w:rsidP="003B7169">
      <w:pPr>
        <w:spacing w:line="360" w:lineRule="auto"/>
        <w:rPr>
          <w:rFonts w:ascii="Arial" w:hAnsi="Arial" w:cs="Arial"/>
          <w:b/>
          <w:sz w:val="24"/>
          <w:szCs w:val="24"/>
        </w:rPr>
      </w:pPr>
      <w:r>
        <w:rPr>
          <w:rFonts w:ascii="Arial" w:hAnsi="Arial" w:cs="Arial"/>
          <w:b/>
          <w:sz w:val="24"/>
          <w:szCs w:val="24"/>
        </w:rPr>
        <w:t>GROUP II</w:t>
      </w:r>
    </w:p>
    <w:p w:rsidR="003B7169" w:rsidRDefault="003B7169" w:rsidP="003B7169">
      <w:pPr>
        <w:spacing w:line="360" w:lineRule="auto"/>
        <w:rPr>
          <w:rFonts w:ascii="Arial" w:hAnsi="Arial" w:cs="Arial"/>
          <w:b/>
          <w:sz w:val="24"/>
          <w:szCs w:val="24"/>
        </w:rPr>
      </w:pPr>
      <w:proofErr w:type="spellStart"/>
      <w:r>
        <w:rPr>
          <w:rFonts w:ascii="Arial" w:hAnsi="Arial" w:cs="Arial"/>
          <w:b/>
          <w:sz w:val="24"/>
          <w:szCs w:val="24"/>
        </w:rPr>
        <w:t>Özlem</w:t>
      </w:r>
      <w:proofErr w:type="spellEnd"/>
      <w:r>
        <w:rPr>
          <w:rFonts w:ascii="Arial" w:hAnsi="Arial" w:cs="Arial"/>
          <w:b/>
          <w:sz w:val="24"/>
          <w:szCs w:val="24"/>
        </w:rPr>
        <w:t xml:space="preserve"> DEMİRTAŞ</w:t>
      </w:r>
      <w:r>
        <w:rPr>
          <w:rFonts w:ascii="Arial" w:hAnsi="Arial" w:cs="Arial"/>
          <w:b/>
          <w:sz w:val="24"/>
          <w:szCs w:val="24"/>
        </w:rPr>
        <w:tab/>
      </w:r>
      <w:r>
        <w:rPr>
          <w:rFonts w:ascii="Arial" w:hAnsi="Arial" w:cs="Arial"/>
          <w:b/>
          <w:sz w:val="24"/>
          <w:szCs w:val="24"/>
        </w:rPr>
        <w:tab/>
        <w:t>21327901</w:t>
      </w:r>
    </w:p>
    <w:p w:rsidR="003B7169" w:rsidRDefault="003B7169" w:rsidP="003B7169">
      <w:pPr>
        <w:spacing w:line="360" w:lineRule="auto"/>
        <w:rPr>
          <w:rFonts w:ascii="Arial" w:hAnsi="Arial" w:cs="Arial"/>
          <w:b/>
          <w:sz w:val="24"/>
          <w:szCs w:val="24"/>
        </w:rPr>
      </w:pPr>
      <w:proofErr w:type="spellStart"/>
      <w:r>
        <w:rPr>
          <w:rFonts w:ascii="Arial" w:hAnsi="Arial" w:cs="Arial"/>
          <w:b/>
          <w:sz w:val="24"/>
          <w:szCs w:val="24"/>
        </w:rPr>
        <w:t>Umut</w:t>
      </w:r>
      <w:proofErr w:type="spellEnd"/>
      <w:r>
        <w:rPr>
          <w:rFonts w:ascii="Arial" w:hAnsi="Arial" w:cs="Arial"/>
          <w:b/>
          <w:sz w:val="24"/>
          <w:szCs w:val="24"/>
        </w:rPr>
        <w:t xml:space="preserve"> ÖZTÜRK</w:t>
      </w:r>
      <w:r>
        <w:rPr>
          <w:rFonts w:ascii="Arial" w:hAnsi="Arial" w:cs="Arial"/>
          <w:b/>
          <w:sz w:val="24"/>
          <w:szCs w:val="24"/>
        </w:rPr>
        <w:tab/>
      </w:r>
      <w:r>
        <w:rPr>
          <w:rFonts w:ascii="Arial" w:hAnsi="Arial" w:cs="Arial"/>
          <w:b/>
          <w:sz w:val="24"/>
          <w:szCs w:val="24"/>
        </w:rPr>
        <w:tab/>
        <w:t>21328394</w:t>
      </w:r>
    </w:p>
    <w:p w:rsidR="003B7169" w:rsidRDefault="003B7169" w:rsidP="003B7169">
      <w:pPr>
        <w:spacing w:line="360" w:lineRule="auto"/>
        <w:rPr>
          <w:rFonts w:ascii="Arial" w:hAnsi="Arial" w:cs="Arial"/>
          <w:b/>
          <w:sz w:val="24"/>
          <w:szCs w:val="24"/>
        </w:rPr>
      </w:pPr>
      <w:r>
        <w:rPr>
          <w:rFonts w:ascii="Arial" w:hAnsi="Arial" w:cs="Arial"/>
          <w:b/>
          <w:sz w:val="24"/>
          <w:szCs w:val="24"/>
        </w:rPr>
        <w:t>Rahmi Berk ŞEFKATLİ</w:t>
      </w:r>
      <w:r>
        <w:rPr>
          <w:rFonts w:ascii="Arial" w:hAnsi="Arial" w:cs="Arial"/>
          <w:b/>
          <w:sz w:val="24"/>
          <w:szCs w:val="24"/>
        </w:rPr>
        <w:tab/>
        <w:t>21427402</w:t>
      </w:r>
    </w:p>
    <w:p w:rsidR="003B7169" w:rsidRDefault="003B7169" w:rsidP="003B7169">
      <w:pPr>
        <w:spacing w:line="360" w:lineRule="auto"/>
        <w:rPr>
          <w:rFonts w:ascii="Arial" w:hAnsi="Arial" w:cs="Arial"/>
          <w:b/>
          <w:sz w:val="24"/>
          <w:szCs w:val="24"/>
        </w:rPr>
      </w:pPr>
    </w:p>
    <w:p w:rsidR="003B7169" w:rsidRDefault="003B7169" w:rsidP="003B7169">
      <w:pPr>
        <w:pStyle w:val="Title"/>
      </w:pPr>
    </w:p>
    <w:p w:rsidR="003B7169" w:rsidRDefault="003B7169" w:rsidP="003B7169"/>
    <w:p w:rsidR="003B7169" w:rsidRPr="007A57AB" w:rsidRDefault="003B7169" w:rsidP="003B7169"/>
    <w:p w:rsidR="000746C2" w:rsidRDefault="000746C2" w:rsidP="000746C2">
      <w:pPr>
        <w:ind w:firstLine="708"/>
      </w:pPr>
    </w:p>
    <w:p w:rsidR="003B7169" w:rsidRDefault="003B7169" w:rsidP="000746C2">
      <w:pPr>
        <w:ind w:firstLine="708"/>
      </w:pPr>
    </w:p>
    <w:p w:rsidR="006E7A6B" w:rsidRDefault="0016471E" w:rsidP="000746C2">
      <w:pPr>
        <w:ind w:firstLine="708"/>
      </w:pPr>
      <w:r>
        <w:lastRenderedPageBreak/>
        <w:t>Ch</w:t>
      </w:r>
      <w:r w:rsidR="00FC432A">
        <w:t xml:space="preserve">ange management </w:t>
      </w:r>
      <w:proofErr w:type="gramStart"/>
      <w:r w:rsidR="00FC432A">
        <w:t>is handled</w:t>
      </w:r>
      <w:proofErr w:type="gramEnd"/>
      <w:r w:rsidR="00FC432A">
        <w:t xml:space="preserve"> in </w:t>
      </w:r>
      <w:r w:rsidR="006E7A6B">
        <w:t>a social</w:t>
      </w:r>
      <w:r>
        <w:t xml:space="preserve"> way in our project. When any member of the project has a new idea and wants to change some aspect of the project, he/she will explain his idea and why should it change in the next meeting. All members will discuss the idea </w:t>
      </w:r>
      <w:r w:rsidR="00FC432A">
        <w:t xml:space="preserve">considering its pros and cons. At the end of the </w:t>
      </w:r>
      <w:proofErr w:type="gramStart"/>
      <w:r w:rsidR="00FC432A">
        <w:t>meeting</w:t>
      </w:r>
      <w:proofErr w:type="gramEnd"/>
      <w:r w:rsidR="00FC432A">
        <w:t xml:space="preserve"> a final decision can be made or </w:t>
      </w:r>
      <w:r w:rsidR="000746C2">
        <w:t xml:space="preserve">the </w:t>
      </w:r>
      <w:r w:rsidR="00FC432A">
        <w:t>change request can be suspended until next meeting because the project condition may not be optimal to see future impacts of the change clearly</w:t>
      </w:r>
      <w:r w:rsidR="00AE3BE4">
        <w:t xml:space="preserve">. If the final decision ends up being the change request approved then the required changes </w:t>
      </w:r>
      <w:proofErr w:type="gramStart"/>
      <w:r w:rsidR="00AE3BE4">
        <w:t>are documented</w:t>
      </w:r>
      <w:proofErr w:type="gramEnd"/>
      <w:r w:rsidR="00AE3BE4">
        <w:t xml:space="preserve"> and old documents are updated if necessary. </w:t>
      </w:r>
      <w:proofErr w:type="gramStart"/>
      <w:r w:rsidR="00AE3BE4">
        <w:t>Also</w:t>
      </w:r>
      <w:proofErr w:type="gramEnd"/>
      <w:r w:rsidR="00AE3BE4">
        <w:t xml:space="preserve"> the schedule is planned about this change. </w:t>
      </w:r>
    </w:p>
    <w:p w:rsidR="0016471E" w:rsidRDefault="00AE3BE4" w:rsidP="000746C2">
      <w:pPr>
        <w:ind w:firstLine="708"/>
      </w:pPr>
      <w:r>
        <w:t xml:space="preserve">For </w:t>
      </w:r>
      <w:proofErr w:type="gramStart"/>
      <w:r>
        <w:t>example:</w:t>
      </w:r>
      <w:proofErr w:type="gramEnd"/>
      <w:r>
        <w:t xml:space="preserve"> In our first </w:t>
      </w:r>
      <w:r w:rsidR="004A16F9">
        <w:t xml:space="preserve">version, the UI was not an eye catcher. </w:t>
      </w:r>
      <w:proofErr w:type="gramStart"/>
      <w:r w:rsidR="004A16F9">
        <w:t>So</w:t>
      </w:r>
      <w:proofErr w:type="gramEnd"/>
      <w:r w:rsidR="004A16F9">
        <w:t xml:space="preserve"> we changed some aspects of it and added graphic content to guide the user more intuitively. </w:t>
      </w:r>
    </w:p>
    <w:p w:rsidR="00E6090A" w:rsidRDefault="00E6090A" w:rsidP="000746C2">
      <w:pPr>
        <w:ind w:firstLine="708"/>
      </w:pPr>
      <w:proofErr w:type="gramStart"/>
      <w:r>
        <w:t>Configuration management is handled by GitHub</w:t>
      </w:r>
      <w:proofErr w:type="gramEnd"/>
      <w:r>
        <w:t xml:space="preserve">. All the older versions of the project is stored there and changes between versions </w:t>
      </w:r>
      <w:proofErr w:type="gramStart"/>
      <w:r>
        <w:t>can be viewed</w:t>
      </w:r>
      <w:proofErr w:type="gramEnd"/>
      <w:r>
        <w:t>.</w:t>
      </w:r>
      <w:r w:rsidR="006C0317">
        <w:t xml:space="preserve"> When a developer edits or creates a new </w:t>
      </w:r>
      <w:proofErr w:type="gramStart"/>
      <w:r w:rsidR="006C0317">
        <w:t>module</w:t>
      </w:r>
      <w:proofErr w:type="gramEnd"/>
      <w:r w:rsidR="006C0317">
        <w:t xml:space="preserve"> he/she will send it to GitHub with a proper description, explaining what is changed briefly. This helps keeping track of changes.</w:t>
      </w:r>
      <w:r w:rsidR="000746C2">
        <w:t xml:space="preserve"> </w:t>
      </w:r>
      <w:proofErr w:type="gramStart"/>
      <w:r w:rsidR="000746C2">
        <w:t>Also</w:t>
      </w:r>
      <w:proofErr w:type="gramEnd"/>
      <w:r w:rsidR="000746C2">
        <w:t xml:space="preserve"> developers can work on different parts of the project using branches in GitHub. After the changes </w:t>
      </w:r>
      <w:proofErr w:type="gramStart"/>
      <w:r w:rsidR="000746C2">
        <w:t>are done</w:t>
      </w:r>
      <w:proofErr w:type="gramEnd"/>
      <w:r w:rsidR="000746C2">
        <w:t>, the branches can be integrated to the master branch.</w:t>
      </w:r>
      <w:bookmarkStart w:id="0" w:name="_GoBack"/>
      <w:bookmarkEnd w:id="0"/>
    </w:p>
    <w:p w:rsidR="004A16F9" w:rsidRDefault="004A16F9" w:rsidP="000746C2">
      <w:pPr>
        <w:ind w:firstLine="708"/>
      </w:pPr>
      <w:r>
        <w:t>However, since we deployed a database system in our program, we only worked on a single computer together. Because the database is only locally accessible and the program does not work in other computers. This makes progression slower but almost eliminates the need for configuration management</w:t>
      </w:r>
      <w:r w:rsidR="004D47BD">
        <w:t xml:space="preserve">, because everything </w:t>
      </w:r>
      <w:proofErr w:type="gramStart"/>
      <w:r w:rsidR="004D47BD">
        <w:t>is developed</w:t>
      </w:r>
      <w:proofErr w:type="gramEnd"/>
      <w:r w:rsidR="004D47BD">
        <w:t xml:space="preserve"> in a single computer and there is no need to merge or keep track of different branches.</w:t>
      </w:r>
    </w:p>
    <w:sectPr w:rsidR="004A16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1E"/>
    <w:rsid w:val="000746C2"/>
    <w:rsid w:val="0016471E"/>
    <w:rsid w:val="003B7169"/>
    <w:rsid w:val="004A16F9"/>
    <w:rsid w:val="004D47BD"/>
    <w:rsid w:val="006C0317"/>
    <w:rsid w:val="006E7A6B"/>
    <w:rsid w:val="008F41AB"/>
    <w:rsid w:val="00AE3BE4"/>
    <w:rsid w:val="00E6090A"/>
    <w:rsid w:val="00EC386E"/>
    <w:rsid w:val="00FC43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B6265-C39C-4DD6-A729-3AED899E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74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746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58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Şefkatli</dc:creator>
  <cp:keywords/>
  <dc:description/>
  <cp:lastModifiedBy>Berk Şefkatli</cp:lastModifiedBy>
  <cp:revision>3</cp:revision>
  <dcterms:created xsi:type="dcterms:W3CDTF">2017-05-15T11:42:00Z</dcterms:created>
  <dcterms:modified xsi:type="dcterms:W3CDTF">2017-05-15T11:52:00Z</dcterms:modified>
</cp:coreProperties>
</file>