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19" w:rsidRDefault="00392019" w:rsidP="00392019">
      <w:pPr>
        <w:jc w:val="center"/>
        <w:rPr>
          <w:sz w:val="36"/>
          <w:szCs w:val="36"/>
        </w:rPr>
      </w:pPr>
      <w:bookmarkStart w:id="0" w:name="_GoBack"/>
      <w:r>
        <w:rPr>
          <w:sz w:val="36"/>
          <w:szCs w:val="36"/>
        </w:rPr>
        <w:t xml:space="preserve">Demand &amp; Supply Analysis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Meat Product</w:t>
      </w:r>
    </w:p>
    <w:p w:rsidR="00392019" w:rsidRDefault="00392019" w:rsidP="00392019">
      <w:pPr>
        <w:jc w:val="center"/>
        <w:rPr>
          <w:sz w:val="36"/>
          <w:szCs w:val="36"/>
        </w:rPr>
      </w:pPr>
    </w:p>
    <w:p w:rsidR="00392019" w:rsidRDefault="00392019" w:rsidP="00392019">
      <w:pPr>
        <w:jc w:val="center"/>
        <w:rPr>
          <w:sz w:val="36"/>
          <w:szCs w:val="36"/>
        </w:rPr>
      </w:pPr>
    </w:p>
    <w:p w:rsidR="00392019" w:rsidRDefault="00392019" w:rsidP="00392019">
      <w:pPr>
        <w:jc w:val="center"/>
        <w:rPr>
          <w:sz w:val="36"/>
          <w:szCs w:val="36"/>
        </w:rPr>
      </w:pPr>
    </w:p>
    <w:p w:rsidR="00392019" w:rsidRDefault="00392019" w:rsidP="00392019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</w:t>
      </w:r>
      <w:r>
        <w:rPr>
          <w:sz w:val="36"/>
          <w:szCs w:val="36"/>
          <w:u w:val="single"/>
        </w:rPr>
        <w:t>GroupNo16 Information:</w:t>
      </w:r>
    </w:p>
    <w:p w:rsidR="00392019" w:rsidRDefault="00392019" w:rsidP="00392019">
      <w:pPr>
        <w:rPr>
          <w:sz w:val="36"/>
          <w:szCs w:val="36"/>
          <w:u w:val="single"/>
        </w:rPr>
      </w:pPr>
    </w:p>
    <w:p w:rsidR="00392019" w:rsidRDefault="00392019" w:rsidP="00392019">
      <w:pPr>
        <w:spacing w:line="259" w:lineRule="auto"/>
        <w:rPr>
          <w:sz w:val="36"/>
          <w:szCs w:val="36"/>
          <w:u w:val="single"/>
        </w:rPr>
      </w:pPr>
    </w:p>
    <w:tbl>
      <w:tblPr>
        <w:tblStyle w:val="TableGrid"/>
        <w:tblW w:w="9740" w:type="dxa"/>
        <w:tblInd w:w="0" w:type="dxa"/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392019" w:rsidTr="00411A74">
        <w:trPr>
          <w:trHeight w:val="927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Member</w:t>
            </w:r>
          </w:p>
          <w:p w:rsidR="00392019" w:rsidRDefault="0039201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019" w:rsidRDefault="00392019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</w:t>
            </w:r>
            <w:r>
              <w:rPr>
                <w:b/>
                <w:sz w:val="36"/>
                <w:szCs w:val="36"/>
              </w:rPr>
              <w:t>ID</w:t>
            </w:r>
          </w:p>
          <w:p w:rsidR="00392019" w:rsidRDefault="00392019">
            <w:pPr>
              <w:spacing w:line="240" w:lineRule="auto"/>
              <w:jc w:val="center"/>
              <w:rPr>
                <w:sz w:val="36"/>
                <w:szCs w:val="36"/>
                <w:u w:val="single"/>
              </w:rPr>
            </w:pP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019" w:rsidRDefault="00392019">
            <w:pPr>
              <w:spacing w:line="240" w:lineRule="auto"/>
              <w:rPr>
                <w:sz w:val="36"/>
                <w:szCs w:val="36"/>
                <w:u w:val="single"/>
              </w:rPr>
            </w:pPr>
          </w:p>
          <w:p w:rsidR="00392019" w:rsidRDefault="00392019">
            <w:pP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</w:t>
            </w:r>
            <w:r>
              <w:rPr>
                <w:b/>
                <w:sz w:val="36"/>
                <w:szCs w:val="36"/>
              </w:rPr>
              <w:t xml:space="preserve"> Section</w:t>
            </w:r>
          </w:p>
          <w:p w:rsidR="00392019" w:rsidRDefault="00392019">
            <w:pPr>
              <w:spacing w:line="240" w:lineRule="auto"/>
              <w:rPr>
                <w:sz w:val="36"/>
                <w:szCs w:val="36"/>
                <w:u w:val="single"/>
              </w:rPr>
            </w:pPr>
          </w:p>
        </w:tc>
      </w:tr>
      <w:tr w:rsidR="00392019" w:rsidTr="00411A74">
        <w:trPr>
          <w:trHeight w:val="453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Rabeya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Bosri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2230150@iub.edu.bd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6</w:t>
            </w:r>
          </w:p>
        </w:tc>
      </w:tr>
      <w:tr w:rsidR="00392019" w:rsidTr="00411A74">
        <w:trPr>
          <w:trHeight w:val="453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Kazi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Toushia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Nahar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2221696@iub.edu.bd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6</w:t>
            </w:r>
          </w:p>
        </w:tc>
      </w:tr>
      <w:tr w:rsidR="00392019" w:rsidTr="00411A74">
        <w:trPr>
          <w:trHeight w:val="453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Afsana</w:t>
            </w:r>
            <w:proofErr w:type="spellEnd"/>
            <w:r>
              <w:rPr>
                <w:sz w:val="36"/>
                <w:szCs w:val="36"/>
              </w:rPr>
              <w:t xml:space="preserve"> Islam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sz w:val="28"/>
                <w:szCs w:val="28"/>
              </w:rPr>
              <w:t>2222077@iub.edu.bd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6</w:t>
            </w:r>
          </w:p>
        </w:tc>
      </w:tr>
      <w:tr w:rsidR="00392019" w:rsidTr="00411A74">
        <w:trPr>
          <w:trHeight w:val="453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Ananna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Roy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2220954@iub.edu.bd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6</w:t>
            </w:r>
          </w:p>
        </w:tc>
      </w:tr>
      <w:tr w:rsidR="00392019" w:rsidTr="00411A74">
        <w:trPr>
          <w:trHeight w:val="453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Satirtha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Mohanta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Dibyo</w:t>
            </w:r>
            <w:proofErr w:type="spellEnd"/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2120267@iub.edu.bd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6</w:t>
            </w:r>
          </w:p>
        </w:tc>
      </w:tr>
      <w:tr w:rsidR="00392019" w:rsidTr="00411A74">
        <w:trPr>
          <w:trHeight w:val="453"/>
        </w:trPr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Ashikur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Rahman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2021785@iub.edu.bd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019" w:rsidRDefault="0039201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6</w:t>
            </w:r>
          </w:p>
        </w:tc>
      </w:tr>
      <w:bookmarkEnd w:id="0"/>
    </w:tbl>
    <w:p w:rsidR="002A47DF" w:rsidRDefault="002A47DF"/>
    <w:p w:rsidR="00392019" w:rsidRDefault="00392019"/>
    <w:p w:rsidR="00392019" w:rsidRDefault="00392019"/>
    <w:p w:rsidR="00392019" w:rsidRDefault="00392019"/>
    <w:p w:rsidR="00392019" w:rsidRPr="00392019" w:rsidRDefault="00392019" w:rsidP="0039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supplier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provides multiple products while each product is supplied by one supplier. Attributes: </w:t>
      </w:r>
      <w:proofErr w:type="spellStart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SupplierID</w:t>
      </w:r>
      <w:proofErr w:type="spellEnd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Name, Address (Area, City, </w:t>
      </w:r>
      <w:proofErr w:type="spellStart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), Phone Number, Email, Quantity, Date, Transaction Type, Yields, Livestock Number, Production Costs, Processing Data.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wholesaler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distributes multiple products, and a product can be handled by multiple wholesalers. Attributes: </w:t>
      </w:r>
      <w:proofErr w:type="spellStart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WholesalerID</w:t>
      </w:r>
      <w:proofErr w:type="spellEnd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Address (Area, City, and </w:t>
      </w:r>
      <w:proofErr w:type="spellStart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), Phone Number, and Email.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retailer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sells multiple products, and a product can be sold by multiple retailers. Attributes: Retailer ID, Name, Address (Area, City, Zip Code), Phone Number, Email.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consumer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purchases multiple products, and a product can be bought by multiple consumers. Attributes: </w:t>
      </w:r>
      <w:proofErr w:type="spellStart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ConsumerID</w:t>
      </w:r>
      <w:proofErr w:type="spellEnd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, Consumption Patterns, Price Elasticity, And Regional Preferences.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livestock farmer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supplies multiple suppliers, while each supplier is linked to one farmer. Attributes: Farmer ID, Name, Address (Area, City, Zip Code), Phone Number, Email, Consultations, Recommendations, Selling Details.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nutritionist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analyzes multiple products, while each product is assessed by one nutritionist. Attributes: </w:t>
      </w:r>
      <w:proofErr w:type="spellStart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NutritionistID</w:t>
      </w:r>
      <w:proofErr w:type="spellEnd"/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>, Name, Address (Area, City, Zip Code), Phone Number, Working Hours.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Land-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usage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associated with multiple livestock, while each livestock record links to one land usage entry. Attributes: Livestock Number.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product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multiple price records, with each price entry belonging to one product. Attributes: Current Price, Historical Price, Fluctuations.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product quantity record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tracks availability, with a product having multiple quantity records. Attributes: Quantity, Date, Transaction Type, Supplier Type ("I", "C", "L").</w:t>
      </w:r>
    </w:p>
    <w:p w:rsidR="00392019" w:rsidRPr="00392019" w:rsidRDefault="00392019" w:rsidP="003920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920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transaction</w:t>
      </w:r>
      <w:r w:rsidRPr="003920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involves multiple products, and each product can be part of multiple transactions. Attributes: Transaction Type, Quantity, Date.</w:t>
      </w:r>
    </w:p>
    <w:p w:rsidR="00392019" w:rsidRDefault="0002077C">
      <w:r>
        <w:rPr>
          <w:noProof/>
        </w:rPr>
        <w:lastRenderedPageBreak/>
        <w:drawing>
          <wp:inline distT="0" distB="0" distL="0" distR="0" wp14:anchorId="7F8737E6" wp14:editId="01785F34">
            <wp:extent cx="5943600" cy="6726962"/>
            <wp:effectExtent l="0" t="0" r="0" b="0"/>
            <wp:docPr id="2311" name="Picture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Picture 23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19"/>
    <w:rsid w:val="0002077C"/>
    <w:rsid w:val="002A47DF"/>
    <w:rsid w:val="00392019"/>
    <w:rsid w:val="004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F0608"/>
  <w15:chartTrackingRefBased/>
  <w15:docId w15:val="{6A2D868D-1569-449E-972F-C7F26B0A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0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0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319</Words>
  <Characters>2077</Characters>
  <Application>Microsoft Office Word</Application>
  <DocSecurity>0</DocSecurity>
  <Lines>83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2025-03-04T16:24:00Z</dcterms:created>
  <dcterms:modified xsi:type="dcterms:W3CDTF">2025-03-25T17:27:00Z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28f8db61-5a81-4819-94cb-cd10c65daca4</vt:lpwstr>
  </property>
</Properties>
</file>