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244" w:rsidRDefault="00986FA0">
      <w:pPr>
        <w:pStyle w:val="Heading1"/>
        <w:spacing w:before="82"/>
        <w:rPr>
          <w:u w:val="none"/>
        </w:rPr>
      </w:pPr>
      <w:r>
        <w:rPr>
          <w:u w:val="thick"/>
        </w:rPr>
        <w:t>Week 2: Statistical Methods for Decision Making (Inferential Statistics)</w:t>
      </w:r>
    </w:p>
    <w:p w:rsidR="00E85244" w:rsidRDefault="00E85244">
      <w:pPr>
        <w:pStyle w:val="BodyText"/>
        <w:spacing w:before="4"/>
        <w:rPr>
          <w:b/>
          <w:sz w:val="20"/>
        </w:rPr>
      </w:pPr>
    </w:p>
    <w:p w:rsidR="00E85244" w:rsidRDefault="00986FA0">
      <w:pPr>
        <w:spacing w:before="94"/>
        <w:ind w:left="1000"/>
      </w:pPr>
      <w:r>
        <w:rPr>
          <w:b/>
        </w:rPr>
        <w:t xml:space="preserve">Mentor Session Duration: </w:t>
      </w:r>
      <w:r>
        <w:t>2 hours/session</w:t>
      </w:r>
    </w:p>
    <w:p w:rsidR="00E85244" w:rsidRDefault="00986FA0">
      <w:pPr>
        <w:pStyle w:val="BodyText"/>
        <w:spacing w:before="39" w:line="273" w:lineRule="auto"/>
        <w:ind w:left="1000" w:right="1751"/>
      </w:pPr>
      <w:r>
        <w:rPr>
          <w:b/>
        </w:rPr>
        <w:t xml:space="preserve">Faculty Name: </w:t>
      </w:r>
      <w:r>
        <w:t xml:space="preserve">Dr. </w:t>
      </w:r>
      <w:proofErr w:type="spellStart"/>
      <w:r>
        <w:t>P.</w:t>
      </w:r>
      <w:proofErr w:type="gramStart"/>
      <w:r>
        <w:t>K.Viswanathan</w:t>
      </w:r>
      <w:proofErr w:type="spellEnd"/>
      <w:proofErr w:type="gramEnd"/>
      <w:r>
        <w:t>, Great Lakes Institute of Management, Chennai Areas: Analytics &amp; Operation</w:t>
      </w:r>
    </w:p>
    <w:p w:rsidR="00E85244" w:rsidRDefault="00986FA0">
      <w:pPr>
        <w:pStyle w:val="Heading1"/>
        <w:rPr>
          <w:b w:val="0"/>
          <w:u w:val="none"/>
        </w:rPr>
      </w:pPr>
      <w:r>
        <w:rPr>
          <w:u w:val="none"/>
        </w:rPr>
        <w:t xml:space="preserve">No. of videos: </w:t>
      </w:r>
      <w:r>
        <w:rPr>
          <w:b w:val="0"/>
          <w:u w:val="none"/>
        </w:rPr>
        <w:t>7</w:t>
      </w:r>
    </w:p>
    <w:p w:rsidR="00E85244" w:rsidRDefault="00986FA0">
      <w:pPr>
        <w:spacing w:before="40"/>
        <w:ind w:left="1000"/>
        <w:rPr>
          <w:b/>
        </w:rPr>
      </w:pPr>
      <w:r>
        <w:rPr>
          <w:b/>
        </w:rPr>
        <w:t>Total Duration of videos: 2.70 hrs.</w:t>
      </w:r>
    </w:p>
    <w:p w:rsidR="00E85244" w:rsidRDefault="00E85244">
      <w:pPr>
        <w:pStyle w:val="BodyText"/>
        <w:spacing w:before="5"/>
        <w:rPr>
          <w:b/>
          <w:sz w:val="28"/>
        </w:rPr>
      </w:pPr>
    </w:p>
    <w:p w:rsidR="00E85244" w:rsidRDefault="00986FA0">
      <w:pPr>
        <w:pStyle w:val="BodyText"/>
        <w:spacing w:before="1"/>
        <w:ind w:left="1000"/>
      </w:pPr>
      <w:r>
        <w:rPr>
          <w:b/>
        </w:rPr>
        <w:t>Pre-requisite</w:t>
      </w:r>
      <w:r>
        <w:t xml:space="preserve">: </w:t>
      </w:r>
      <w:r>
        <w:rPr>
          <w:u w:val="single"/>
        </w:rPr>
        <w:t>Please install R before the Mentor learning session</w:t>
      </w:r>
    </w:p>
    <w:p w:rsidR="00E85244" w:rsidRDefault="00E85244">
      <w:pPr>
        <w:pStyle w:val="BodyText"/>
        <w:rPr>
          <w:sz w:val="20"/>
        </w:rPr>
      </w:pPr>
    </w:p>
    <w:p w:rsidR="00E85244" w:rsidRDefault="00E85244">
      <w:pPr>
        <w:pStyle w:val="BodyText"/>
        <w:rPr>
          <w:sz w:val="20"/>
        </w:rPr>
      </w:pPr>
    </w:p>
    <w:p w:rsidR="00E85244" w:rsidRDefault="00E85244">
      <w:pPr>
        <w:pStyle w:val="BodyText"/>
        <w:rPr>
          <w:sz w:val="14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084"/>
        <w:gridCol w:w="1801"/>
        <w:gridCol w:w="3558"/>
        <w:gridCol w:w="2372"/>
      </w:tblGrid>
      <w:tr w:rsidR="00E85244">
        <w:trPr>
          <w:trHeight w:val="704"/>
        </w:trPr>
        <w:tc>
          <w:tcPr>
            <w:tcW w:w="974" w:type="dxa"/>
          </w:tcPr>
          <w:p w:rsidR="00E85244" w:rsidRDefault="00986FA0">
            <w:pPr>
              <w:pStyle w:val="TableParagraph"/>
              <w:spacing w:before="95"/>
              <w:ind w:left="311" w:right="149" w:hanging="125"/>
              <w:rPr>
                <w:b/>
              </w:rPr>
            </w:pPr>
            <w:r>
              <w:rPr>
                <w:b/>
              </w:rPr>
              <w:t>Video No.</w:t>
            </w:r>
          </w:p>
        </w:tc>
        <w:tc>
          <w:tcPr>
            <w:tcW w:w="2084" w:type="dxa"/>
          </w:tcPr>
          <w:p w:rsidR="00E85244" w:rsidRDefault="00986FA0">
            <w:pPr>
              <w:pStyle w:val="TableParagraph"/>
              <w:spacing w:before="95"/>
              <w:ind w:left="238" w:right="221"/>
              <w:jc w:val="center"/>
              <w:rPr>
                <w:b/>
              </w:rPr>
            </w:pPr>
            <w:r>
              <w:rPr>
                <w:b/>
              </w:rPr>
              <w:t>Video Name</w:t>
            </w:r>
          </w:p>
        </w:tc>
        <w:tc>
          <w:tcPr>
            <w:tcW w:w="1801" w:type="dxa"/>
          </w:tcPr>
          <w:p w:rsidR="00E85244" w:rsidRDefault="00986FA0">
            <w:pPr>
              <w:pStyle w:val="TableParagraph"/>
              <w:spacing w:before="95"/>
              <w:ind w:left="610" w:right="81" w:hanging="495"/>
              <w:rPr>
                <w:b/>
              </w:rPr>
            </w:pPr>
            <w:r>
              <w:rPr>
                <w:b/>
              </w:rPr>
              <w:t>Duration of the video</w:t>
            </w:r>
          </w:p>
        </w:tc>
        <w:tc>
          <w:tcPr>
            <w:tcW w:w="3558" w:type="dxa"/>
          </w:tcPr>
          <w:p w:rsidR="00E85244" w:rsidRDefault="00986FA0">
            <w:pPr>
              <w:pStyle w:val="TableParagraph"/>
              <w:spacing w:before="95"/>
              <w:ind w:left="950"/>
              <w:rPr>
                <w:b/>
              </w:rPr>
            </w:pPr>
            <w:r>
              <w:rPr>
                <w:b/>
              </w:rPr>
              <w:t>Topics Covered</w:t>
            </w:r>
          </w:p>
        </w:tc>
        <w:tc>
          <w:tcPr>
            <w:tcW w:w="2372" w:type="dxa"/>
          </w:tcPr>
          <w:p w:rsidR="00E85244" w:rsidRDefault="00986FA0">
            <w:pPr>
              <w:pStyle w:val="TableParagraph"/>
              <w:spacing w:before="95"/>
              <w:ind w:left="658" w:right="425" w:hanging="217"/>
              <w:rPr>
                <w:b/>
              </w:rPr>
            </w:pPr>
            <w:r>
              <w:rPr>
                <w:b/>
              </w:rPr>
              <w:t>Conceptual or Hands-On</w:t>
            </w:r>
          </w:p>
        </w:tc>
      </w:tr>
      <w:tr w:rsidR="00E85244">
        <w:trPr>
          <w:trHeight w:val="705"/>
        </w:trPr>
        <w:tc>
          <w:tcPr>
            <w:tcW w:w="974" w:type="dxa"/>
          </w:tcPr>
          <w:p w:rsidR="00E85244" w:rsidRDefault="00986FA0">
            <w:pPr>
              <w:pStyle w:val="TableParagraph"/>
              <w:ind w:left="22"/>
              <w:jc w:val="center"/>
            </w:pPr>
            <w:r>
              <w:t>1</w:t>
            </w:r>
          </w:p>
        </w:tc>
        <w:tc>
          <w:tcPr>
            <w:tcW w:w="2084" w:type="dxa"/>
          </w:tcPr>
          <w:p w:rsidR="00E85244" w:rsidRDefault="00B755CD" w:rsidP="00B755CD">
            <w:pPr>
              <w:pStyle w:val="TableParagraph"/>
              <w:spacing w:before="102" w:line="237" w:lineRule="auto"/>
              <w:ind w:left="40" w:firstLine="67"/>
            </w:pPr>
            <w:r>
              <w:t>Paste Link(</w:t>
            </w:r>
            <w:hyperlink r:id="rId7">
              <w:r w:rsidR="00986FA0">
                <w:rPr>
                  <w:color w:val="0462C1"/>
                  <w:u w:val="single" w:color="0462C1"/>
                </w:rPr>
                <w:t>Basics of</w:t>
              </w:r>
            </w:hyperlink>
            <w:r w:rsidR="00986FA0">
              <w:rPr>
                <w:color w:val="0462C1"/>
              </w:rPr>
              <w:t xml:space="preserve"> </w:t>
            </w:r>
            <w:hyperlink r:id="rId8">
              <w:r w:rsidR="00986FA0">
                <w:rPr>
                  <w:color w:val="0462C1"/>
                  <w:u w:val="single" w:color="0462C1"/>
                </w:rPr>
                <w:t>Probability</w:t>
              </w:r>
            </w:hyperlink>
            <w:r>
              <w:rPr>
                <w:color w:val="0462C1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E85244" w:rsidRDefault="00986FA0">
            <w:pPr>
              <w:pStyle w:val="TableParagraph"/>
              <w:ind w:left="461"/>
            </w:pPr>
            <w:r>
              <w:t>37:38</w:t>
            </w:r>
          </w:p>
        </w:tc>
        <w:tc>
          <w:tcPr>
            <w:tcW w:w="3558" w:type="dxa"/>
          </w:tcPr>
          <w:p w:rsidR="00E85244" w:rsidRDefault="00986FA0">
            <w:pPr>
              <w:pStyle w:val="TableParagraph"/>
            </w:pPr>
            <w:r>
              <w:t>Probability Meaning and Concepts</w:t>
            </w:r>
          </w:p>
        </w:tc>
        <w:tc>
          <w:tcPr>
            <w:tcW w:w="2372" w:type="dxa"/>
          </w:tcPr>
          <w:p w:rsidR="00E85244" w:rsidRDefault="00986FA0">
            <w:pPr>
              <w:pStyle w:val="TableParagraph"/>
              <w:ind w:left="101"/>
            </w:pPr>
            <w:r>
              <w:t>Conceptual</w:t>
            </w:r>
          </w:p>
        </w:tc>
      </w:tr>
      <w:tr w:rsidR="00E85244">
        <w:trPr>
          <w:trHeight w:val="704"/>
        </w:trPr>
        <w:tc>
          <w:tcPr>
            <w:tcW w:w="974" w:type="dxa"/>
          </w:tcPr>
          <w:p w:rsidR="00E85244" w:rsidRDefault="00986FA0">
            <w:pPr>
              <w:pStyle w:val="TableParagraph"/>
              <w:ind w:left="22"/>
              <w:jc w:val="center"/>
            </w:pPr>
            <w:r>
              <w:t>2</w:t>
            </w:r>
          </w:p>
        </w:tc>
        <w:tc>
          <w:tcPr>
            <w:tcW w:w="2084" w:type="dxa"/>
          </w:tcPr>
          <w:p w:rsidR="00E85244" w:rsidRDefault="00B755CD" w:rsidP="00B755CD">
            <w:pPr>
              <w:pStyle w:val="TableParagraph"/>
              <w:ind w:left="40" w:firstLine="91"/>
            </w:pPr>
            <w:r>
              <w:t>Paste Link</w:t>
            </w:r>
            <w:r>
              <w:t xml:space="preserve"> (</w:t>
            </w:r>
            <w:hyperlink r:id="rId9">
              <w:r w:rsidR="00986FA0">
                <w:rPr>
                  <w:color w:val="0462C1"/>
                  <w:u w:val="single" w:color="0462C1"/>
                </w:rPr>
                <w:t>Marginal</w:t>
              </w:r>
            </w:hyperlink>
            <w:r w:rsidR="00986FA0">
              <w:rPr>
                <w:color w:val="0462C1"/>
              </w:rPr>
              <w:t xml:space="preserve"> </w:t>
            </w:r>
            <w:hyperlink r:id="rId10">
              <w:r w:rsidR="00986FA0">
                <w:rPr>
                  <w:color w:val="0462C1"/>
                  <w:u w:val="single" w:color="0462C1"/>
                </w:rPr>
                <w:t>Probability</w:t>
              </w:r>
            </w:hyperlink>
            <w:r>
              <w:rPr>
                <w:color w:val="0462C1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E85244" w:rsidRDefault="00986FA0">
            <w:pPr>
              <w:pStyle w:val="TableParagraph"/>
              <w:ind w:left="0" w:right="597"/>
              <w:jc w:val="right"/>
            </w:pPr>
            <w:r>
              <w:t>15:44</w:t>
            </w:r>
          </w:p>
        </w:tc>
        <w:tc>
          <w:tcPr>
            <w:tcW w:w="3558" w:type="dxa"/>
          </w:tcPr>
          <w:p w:rsidR="00E85244" w:rsidRDefault="00986FA0">
            <w:pPr>
              <w:pStyle w:val="TableParagraph"/>
            </w:pPr>
            <w:r>
              <w:t>Marginal Probability</w:t>
            </w:r>
          </w:p>
        </w:tc>
        <w:tc>
          <w:tcPr>
            <w:tcW w:w="2372" w:type="dxa"/>
          </w:tcPr>
          <w:p w:rsidR="00E85244" w:rsidRDefault="00986FA0">
            <w:pPr>
              <w:pStyle w:val="TableParagraph"/>
              <w:ind w:left="163"/>
            </w:pPr>
            <w:r>
              <w:t>Conceptual</w:t>
            </w:r>
          </w:p>
        </w:tc>
      </w:tr>
      <w:tr w:rsidR="00E85244">
        <w:trPr>
          <w:trHeight w:val="455"/>
        </w:trPr>
        <w:tc>
          <w:tcPr>
            <w:tcW w:w="974" w:type="dxa"/>
          </w:tcPr>
          <w:p w:rsidR="00E85244" w:rsidRDefault="00986FA0">
            <w:pPr>
              <w:pStyle w:val="TableParagraph"/>
              <w:ind w:left="22"/>
              <w:jc w:val="center"/>
            </w:pPr>
            <w:r>
              <w:t>3</w:t>
            </w:r>
          </w:p>
        </w:tc>
        <w:tc>
          <w:tcPr>
            <w:tcW w:w="2084" w:type="dxa"/>
          </w:tcPr>
          <w:p w:rsidR="00E85244" w:rsidRDefault="00B755CD" w:rsidP="00B755CD">
            <w:pPr>
              <w:pStyle w:val="TableParagraph"/>
              <w:ind w:left="40"/>
              <w:jc w:val="center"/>
            </w:pPr>
            <w:r>
              <w:t>Paste Link</w:t>
            </w:r>
            <w:r>
              <w:t xml:space="preserve"> (</w:t>
            </w:r>
            <w:hyperlink r:id="rId11">
              <w:r w:rsidR="00986FA0">
                <w:rPr>
                  <w:color w:val="0462C1"/>
                  <w:u w:val="single" w:color="0462C1"/>
                </w:rPr>
                <w:t>Bayes Theorem</w:t>
              </w:r>
            </w:hyperlink>
            <w:r>
              <w:rPr>
                <w:color w:val="0462C1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E85244" w:rsidRDefault="00986FA0">
            <w:pPr>
              <w:pStyle w:val="TableParagraph"/>
              <w:ind w:left="0" w:right="597"/>
              <w:jc w:val="right"/>
            </w:pPr>
            <w:r>
              <w:t>17:43</w:t>
            </w:r>
          </w:p>
        </w:tc>
        <w:tc>
          <w:tcPr>
            <w:tcW w:w="3558" w:type="dxa"/>
          </w:tcPr>
          <w:p w:rsidR="00E85244" w:rsidRDefault="00986FA0">
            <w:pPr>
              <w:pStyle w:val="TableParagraph"/>
            </w:pPr>
            <w:r>
              <w:t>Bayes Theorem</w:t>
            </w:r>
          </w:p>
        </w:tc>
        <w:tc>
          <w:tcPr>
            <w:tcW w:w="2372" w:type="dxa"/>
          </w:tcPr>
          <w:p w:rsidR="00E85244" w:rsidRDefault="00986FA0">
            <w:pPr>
              <w:pStyle w:val="TableParagraph"/>
              <w:ind w:left="101"/>
            </w:pPr>
            <w:r>
              <w:t>Conceptual</w:t>
            </w:r>
          </w:p>
        </w:tc>
      </w:tr>
      <w:tr w:rsidR="00E85244">
        <w:trPr>
          <w:trHeight w:val="705"/>
        </w:trPr>
        <w:tc>
          <w:tcPr>
            <w:tcW w:w="974" w:type="dxa"/>
          </w:tcPr>
          <w:p w:rsidR="00E85244" w:rsidRDefault="00986FA0">
            <w:pPr>
              <w:pStyle w:val="TableParagraph"/>
              <w:ind w:left="22"/>
              <w:jc w:val="center"/>
            </w:pPr>
            <w:r>
              <w:t>4</w:t>
            </w:r>
          </w:p>
        </w:tc>
        <w:tc>
          <w:tcPr>
            <w:tcW w:w="2084" w:type="dxa"/>
          </w:tcPr>
          <w:p w:rsidR="00E85244" w:rsidRDefault="00B755CD" w:rsidP="00B755CD">
            <w:pPr>
              <w:pStyle w:val="TableParagraph"/>
              <w:spacing w:before="102" w:line="237" w:lineRule="auto"/>
              <w:ind w:left="40" w:firstLine="91"/>
            </w:pPr>
            <w:r>
              <w:t>Paste Link</w:t>
            </w:r>
            <w:r>
              <w:t xml:space="preserve"> (</w:t>
            </w:r>
            <w:hyperlink r:id="rId12">
              <w:r w:rsidR="00986FA0">
                <w:rPr>
                  <w:color w:val="0462C1"/>
                  <w:u w:val="single" w:color="0462C1"/>
                </w:rPr>
                <w:t>Probability</w:t>
              </w:r>
            </w:hyperlink>
            <w:r w:rsidR="00986FA0">
              <w:rPr>
                <w:color w:val="0462C1"/>
              </w:rPr>
              <w:t xml:space="preserve"> </w:t>
            </w:r>
            <w:hyperlink r:id="rId13">
              <w:r w:rsidR="00986FA0">
                <w:rPr>
                  <w:color w:val="0462C1"/>
                  <w:u w:val="single" w:color="0462C1"/>
                </w:rPr>
                <w:t>Distribu</w:t>
              </w:r>
              <w:r w:rsidR="00986FA0">
                <w:rPr>
                  <w:color w:val="0462C1"/>
                  <w:u w:val="single" w:color="0462C1"/>
                </w:rPr>
                <w:t>tions</w:t>
              </w:r>
            </w:hyperlink>
            <w:r>
              <w:rPr>
                <w:color w:val="0462C1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E85244" w:rsidRDefault="00986FA0">
            <w:pPr>
              <w:pStyle w:val="TableParagraph"/>
              <w:ind w:left="0" w:right="600"/>
              <w:jc w:val="right"/>
            </w:pPr>
            <w:r>
              <w:t>24:56</w:t>
            </w:r>
          </w:p>
        </w:tc>
        <w:tc>
          <w:tcPr>
            <w:tcW w:w="3558" w:type="dxa"/>
          </w:tcPr>
          <w:p w:rsidR="00E85244" w:rsidRDefault="00986FA0">
            <w:pPr>
              <w:pStyle w:val="TableParagraph"/>
            </w:pPr>
            <w:r>
              <w:t>Probability Distributions</w:t>
            </w:r>
          </w:p>
        </w:tc>
        <w:tc>
          <w:tcPr>
            <w:tcW w:w="2372" w:type="dxa"/>
          </w:tcPr>
          <w:p w:rsidR="00E85244" w:rsidRDefault="00986FA0">
            <w:pPr>
              <w:pStyle w:val="TableParagraph"/>
              <w:ind w:left="101"/>
            </w:pPr>
            <w:r>
              <w:t>Conceptual</w:t>
            </w:r>
          </w:p>
        </w:tc>
      </w:tr>
      <w:tr w:rsidR="00E85244">
        <w:trPr>
          <w:trHeight w:val="752"/>
        </w:trPr>
        <w:tc>
          <w:tcPr>
            <w:tcW w:w="974" w:type="dxa"/>
          </w:tcPr>
          <w:p w:rsidR="00E85244" w:rsidRDefault="00986FA0">
            <w:pPr>
              <w:pStyle w:val="TableParagraph"/>
              <w:ind w:left="22"/>
              <w:jc w:val="center"/>
            </w:pPr>
            <w:r>
              <w:t>5</w:t>
            </w:r>
          </w:p>
        </w:tc>
        <w:tc>
          <w:tcPr>
            <w:tcW w:w="2084" w:type="dxa"/>
          </w:tcPr>
          <w:p w:rsidR="00E85244" w:rsidRDefault="00B755CD" w:rsidP="00B755CD">
            <w:pPr>
              <w:pStyle w:val="TableParagraph"/>
              <w:spacing w:before="97" w:line="242" w:lineRule="auto"/>
              <w:ind w:left="40" w:firstLine="211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(</w:t>
            </w:r>
            <w:hyperlink r:id="rId14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Poisson</w:t>
              </w:r>
            </w:hyperlink>
            <w:r w:rsidR="00986FA0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15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Distribution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E85244" w:rsidRDefault="00986FA0">
            <w:pPr>
              <w:pStyle w:val="TableParagraph"/>
              <w:ind w:left="0" w:right="600"/>
              <w:jc w:val="right"/>
            </w:pPr>
            <w:r>
              <w:t>19:25</w:t>
            </w:r>
          </w:p>
        </w:tc>
        <w:tc>
          <w:tcPr>
            <w:tcW w:w="3558" w:type="dxa"/>
          </w:tcPr>
          <w:p w:rsidR="00E85244" w:rsidRDefault="00986FA0">
            <w:pPr>
              <w:pStyle w:val="TableParagraph"/>
            </w:pPr>
            <w:r>
              <w:t>Poisson Distribution</w:t>
            </w:r>
          </w:p>
        </w:tc>
        <w:tc>
          <w:tcPr>
            <w:tcW w:w="2372" w:type="dxa"/>
          </w:tcPr>
          <w:p w:rsidR="00E85244" w:rsidRDefault="00986FA0">
            <w:pPr>
              <w:pStyle w:val="TableParagraph"/>
              <w:ind w:left="101"/>
            </w:pPr>
            <w:r>
              <w:t>Conceptual</w:t>
            </w:r>
          </w:p>
        </w:tc>
      </w:tr>
      <w:tr w:rsidR="00E85244">
        <w:trPr>
          <w:trHeight w:val="753"/>
        </w:trPr>
        <w:tc>
          <w:tcPr>
            <w:tcW w:w="974" w:type="dxa"/>
          </w:tcPr>
          <w:p w:rsidR="00E85244" w:rsidRDefault="00986FA0">
            <w:pPr>
              <w:pStyle w:val="TableParagraph"/>
              <w:ind w:left="22"/>
              <w:jc w:val="center"/>
            </w:pPr>
            <w:r>
              <w:t>6</w:t>
            </w:r>
          </w:p>
        </w:tc>
        <w:tc>
          <w:tcPr>
            <w:tcW w:w="2084" w:type="dxa"/>
          </w:tcPr>
          <w:p w:rsidR="00E85244" w:rsidRDefault="00B755CD" w:rsidP="00B755CD">
            <w:pPr>
              <w:pStyle w:val="TableParagraph"/>
              <w:spacing w:before="97" w:line="242" w:lineRule="auto"/>
              <w:ind w:left="40" w:firstLine="220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(</w:t>
            </w:r>
            <w:hyperlink r:id="rId16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Normal</w:t>
              </w:r>
            </w:hyperlink>
            <w:r w:rsidR="00986FA0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17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Distribution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E85244" w:rsidRDefault="00986FA0">
            <w:pPr>
              <w:pStyle w:val="TableParagraph"/>
              <w:ind w:left="0" w:right="600"/>
              <w:jc w:val="right"/>
            </w:pPr>
            <w:r>
              <w:t>33:08</w:t>
            </w:r>
          </w:p>
        </w:tc>
        <w:tc>
          <w:tcPr>
            <w:tcW w:w="3558" w:type="dxa"/>
          </w:tcPr>
          <w:p w:rsidR="00E85244" w:rsidRDefault="00986FA0">
            <w:pPr>
              <w:pStyle w:val="TableParagraph"/>
            </w:pPr>
            <w:r>
              <w:t>Normal</w:t>
            </w:r>
            <w:r>
              <w:t xml:space="preserve"> Distribution</w:t>
            </w:r>
          </w:p>
        </w:tc>
        <w:tc>
          <w:tcPr>
            <w:tcW w:w="2372" w:type="dxa"/>
          </w:tcPr>
          <w:p w:rsidR="00E85244" w:rsidRDefault="00986FA0">
            <w:pPr>
              <w:pStyle w:val="TableParagraph"/>
              <w:ind w:left="101"/>
            </w:pPr>
            <w:r>
              <w:t>Conceptual</w:t>
            </w:r>
          </w:p>
        </w:tc>
      </w:tr>
      <w:tr w:rsidR="00E85244">
        <w:trPr>
          <w:trHeight w:val="1304"/>
        </w:trPr>
        <w:tc>
          <w:tcPr>
            <w:tcW w:w="974" w:type="dxa"/>
          </w:tcPr>
          <w:p w:rsidR="00E85244" w:rsidRDefault="00986FA0">
            <w:pPr>
              <w:pStyle w:val="TableParagraph"/>
              <w:ind w:left="22"/>
              <w:jc w:val="center"/>
            </w:pPr>
            <w:r>
              <w:t>7</w:t>
            </w:r>
          </w:p>
        </w:tc>
        <w:tc>
          <w:tcPr>
            <w:tcW w:w="2084" w:type="dxa"/>
          </w:tcPr>
          <w:p w:rsidR="00E85244" w:rsidRDefault="00B755CD" w:rsidP="00B755CD">
            <w:pPr>
              <w:pStyle w:val="TableParagraph"/>
              <w:spacing w:before="97"/>
              <w:ind w:left="40" w:firstLine="12"/>
              <w:jc w:val="center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(</w:t>
            </w:r>
            <w:hyperlink r:id="rId18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Case Study</w:t>
              </w:r>
            </w:hyperlink>
            <w:r w:rsidR="00986FA0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19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Example for</w:t>
              </w:r>
            </w:hyperlink>
            <w:r w:rsidR="00986FA0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20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Normal</w:t>
              </w:r>
            </w:hyperlink>
            <w:r w:rsidR="00986FA0">
              <w:rPr>
                <w:rFonts w:ascii="Times New Roman"/>
                <w:color w:val="0462C1"/>
                <w:sz w:val="24"/>
              </w:rPr>
              <w:t xml:space="preserve"> </w:t>
            </w:r>
            <w:hyperlink r:id="rId21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Distribution</w:t>
              </w:r>
            </w:hyperlink>
            <w:r>
              <w:rPr>
                <w:rFonts w:ascii="Times New Roman"/>
                <w:color w:val="0462C1"/>
                <w:sz w:val="24"/>
                <w:u w:val="single" w:color="0462C1"/>
              </w:rPr>
              <w:t>)</w:t>
            </w:r>
          </w:p>
        </w:tc>
        <w:tc>
          <w:tcPr>
            <w:tcW w:w="1801" w:type="dxa"/>
          </w:tcPr>
          <w:p w:rsidR="00E85244" w:rsidRDefault="00986FA0">
            <w:pPr>
              <w:pStyle w:val="TableParagraph"/>
              <w:ind w:left="0" w:right="600"/>
              <w:jc w:val="right"/>
            </w:pPr>
            <w:r>
              <w:t>13:51</w:t>
            </w:r>
          </w:p>
        </w:tc>
        <w:tc>
          <w:tcPr>
            <w:tcW w:w="3558" w:type="dxa"/>
          </w:tcPr>
          <w:p w:rsidR="00E85244" w:rsidRDefault="00986FA0">
            <w:pPr>
              <w:pStyle w:val="TableParagraph"/>
              <w:spacing w:before="102" w:line="237" w:lineRule="auto"/>
              <w:ind w:right="275"/>
            </w:pPr>
            <w:r>
              <w:t>Case Study Example for Normal Distribution</w:t>
            </w:r>
          </w:p>
        </w:tc>
        <w:tc>
          <w:tcPr>
            <w:tcW w:w="2372" w:type="dxa"/>
          </w:tcPr>
          <w:p w:rsidR="00E85244" w:rsidRDefault="00986FA0">
            <w:pPr>
              <w:pStyle w:val="TableParagraph"/>
              <w:ind w:left="101"/>
            </w:pPr>
            <w:r>
              <w:t>Conceptual</w:t>
            </w:r>
          </w:p>
        </w:tc>
      </w:tr>
    </w:tbl>
    <w:p w:rsidR="00E85244" w:rsidRDefault="00E85244">
      <w:pPr>
        <w:pStyle w:val="BodyText"/>
        <w:rPr>
          <w:sz w:val="20"/>
        </w:rPr>
      </w:pPr>
    </w:p>
    <w:p w:rsidR="00E85244" w:rsidRDefault="00E85244">
      <w:pPr>
        <w:pStyle w:val="BodyText"/>
        <w:rPr>
          <w:sz w:val="20"/>
        </w:rPr>
      </w:pPr>
    </w:p>
    <w:p w:rsidR="00E85244" w:rsidRDefault="00E85244">
      <w:pPr>
        <w:pStyle w:val="BodyText"/>
        <w:rPr>
          <w:sz w:val="20"/>
        </w:rPr>
      </w:pPr>
    </w:p>
    <w:p w:rsidR="00E85244" w:rsidRDefault="00E85244">
      <w:pPr>
        <w:pStyle w:val="BodyText"/>
        <w:rPr>
          <w:sz w:val="20"/>
        </w:rPr>
      </w:pPr>
    </w:p>
    <w:p w:rsidR="00E85244" w:rsidRDefault="00E85244">
      <w:pPr>
        <w:pStyle w:val="BodyText"/>
        <w:rPr>
          <w:sz w:val="21"/>
        </w:rPr>
      </w:pPr>
    </w:p>
    <w:tbl>
      <w:tblPr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740"/>
      </w:tblGrid>
      <w:tr w:rsidR="00E85244">
        <w:trPr>
          <w:trHeight w:val="1502"/>
        </w:trPr>
        <w:tc>
          <w:tcPr>
            <w:tcW w:w="4624" w:type="dxa"/>
          </w:tcPr>
          <w:p w:rsidR="00E85244" w:rsidRDefault="00986FA0">
            <w:pPr>
              <w:pStyle w:val="TableParagraph"/>
              <w:rPr>
                <w:b/>
              </w:rPr>
            </w:pPr>
            <w:r>
              <w:rPr>
                <w:b/>
              </w:rPr>
              <w:t>Practice Material for learners</w:t>
            </w:r>
          </w:p>
        </w:tc>
        <w:tc>
          <w:tcPr>
            <w:tcW w:w="4740" w:type="dxa"/>
          </w:tcPr>
          <w:p w:rsidR="00E85244" w:rsidRDefault="00B755CD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97" w:line="242" w:lineRule="auto"/>
              <w:ind w:right="881" w:firstLine="0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 </w:t>
            </w:r>
            <w:hyperlink r:id="rId22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Practice Question on</w:t>
              </w:r>
              <w:r w:rsidR="00986FA0">
                <w:rPr>
                  <w:rFonts w:ascii="Times New Roman"/>
                  <w:color w:val="0462C1"/>
                  <w:spacing w:val="-20"/>
                  <w:sz w:val="24"/>
                  <w:u w:val="single" w:color="0462C1"/>
                </w:rPr>
                <w:t xml:space="preserve"> </w:t>
              </w:r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Probability</w:t>
              </w:r>
            </w:hyperlink>
            <w:hyperlink r:id="rId23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 xml:space="preserve"> Distribution</w:t>
              </w:r>
            </w:hyperlink>
          </w:p>
          <w:p w:rsidR="00E85244" w:rsidRDefault="00B755CD">
            <w:pPr>
              <w:pStyle w:val="TableParagraph"/>
              <w:numPr>
                <w:ilvl w:val="0"/>
                <w:numId w:val="2"/>
              </w:numPr>
              <w:tabs>
                <w:tab w:val="left" w:pos="716"/>
              </w:tabs>
              <w:spacing w:before="0" w:line="271" w:lineRule="exact"/>
              <w:ind w:left="715" w:hanging="260"/>
            </w:pPr>
            <w:r>
              <w:t>Paste Link</w:t>
            </w:r>
            <w:r>
              <w:t xml:space="preserve"> </w:t>
            </w:r>
            <w:hyperlink r:id="rId24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 xml:space="preserve">Bayes </w:t>
              </w:r>
              <w:proofErr w:type="spellStart"/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Theorm</w:t>
              </w:r>
              <w:proofErr w:type="spellEnd"/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 xml:space="preserve"> concept and</w:t>
              </w:r>
              <w:r w:rsidR="00986FA0">
                <w:rPr>
                  <w:rFonts w:ascii="Times New Roman"/>
                  <w:color w:val="0462C1"/>
                  <w:spacing w:val="-19"/>
                  <w:sz w:val="24"/>
                  <w:u w:val="single" w:color="0462C1"/>
                </w:rPr>
                <w:t xml:space="preserve"> </w:t>
              </w:r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examples</w:t>
              </w:r>
            </w:hyperlink>
          </w:p>
          <w:p w:rsidR="00E85244" w:rsidRDefault="00B755CD">
            <w:pPr>
              <w:pStyle w:val="TableParagraph"/>
              <w:numPr>
                <w:ilvl w:val="0"/>
                <w:numId w:val="2"/>
              </w:numPr>
              <w:tabs>
                <w:tab w:val="left" w:pos="716"/>
              </w:tabs>
              <w:spacing w:before="2"/>
              <w:ind w:left="715" w:hanging="260"/>
            </w:pPr>
            <w:r>
              <w:t>Paste Link</w:t>
            </w:r>
            <w:r>
              <w:t xml:space="preserve"> </w:t>
            </w:r>
            <w:hyperlink r:id="rId25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Probability Distribution</w:t>
              </w:r>
              <w:r w:rsidR="00986FA0">
                <w:rPr>
                  <w:rFonts w:ascii="Times New Roman"/>
                  <w:color w:val="0462C1"/>
                  <w:spacing w:val="-13"/>
                  <w:sz w:val="24"/>
                  <w:u w:val="single" w:color="0462C1"/>
                </w:rPr>
                <w:t xml:space="preserve"> </w:t>
              </w:r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Solution</w:t>
              </w:r>
            </w:hyperlink>
          </w:p>
        </w:tc>
      </w:tr>
      <w:tr w:rsidR="00E85244">
        <w:trPr>
          <w:trHeight w:val="1031"/>
        </w:trPr>
        <w:tc>
          <w:tcPr>
            <w:tcW w:w="4624" w:type="dxa"/>
          </w:tcPr>
          <w:p w:rsidR="00E85244" w:rsidRDefault="00986FA0">
            <w:pPr>
              <w:pStyle w:val="TableParagraph"/>
              <w:ind w:right="70"/>
              <w:rPr>
                <w:b/>
              </w:rPr>
            </w:pPr>
            <w:r>
              <w:rPr>
                <w:b/>
              </w:rPr>
              <w:t>Practice Material to be downloaded before the mentoring session</w:t>
            </w:r>
          </w:p>
        </w:tc>
        <w:tc>
          <w:tcPr>
            <w:tcW w:w="4740" w:type="dxa"/>
          </w:tcPr>
          <w:p w:rsidR="00E85244" w:rsidRDefault="00B755CD">
            <w:pPr>
              <w:pStyle w:val="TableParagraph"/>
              <w:numPr>
                <w:ilvl w:val="0"/>
                <w:numId w:val="1"/>
              </w:numPr>
              <w:tabs>
                <w:tab w:val="left" w:pos="1177"/>
              </w:tabs>
              <w:spacing w:before="97"/>
              <w:ind w:hanging="361"/>
              <w:rPr>
                <w:rFonts w:ascii="Times New Roman"/>
                <w:sz w:val="24"/>
              </w:rPr>
            </w:pPr>
            <w:r>
              <w:t>Paste Link</w:t>
            </w:r>
            <w:r>
              <w:t>:</w:t>
            </w:r>
            <w:bookmarkStart w:id="0" w:name="_GoBack"/>
            <w:bookmarkEnd w:id="0"/>
            <w:r>
              <w:t xml:space="preserve"> </w:t>
            </w:r>
            <w:hyperlink r:id="rId26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SMDM Practice</w:t>
              </w:r>
              <w:r w:rsidR="00986FA0">
                <w:rPr>
                  <w:rFonts w:ascii="Times New Roman"/>
                  <w:color w:val="0462C1"/>
                  <w:spacing w:val="2"/>
                  <w:sz w:val="24"/>
                  <w:u w:val="single" w:color="0462C1"/>
                </w:rPr>
                <w:t xml:space="preserve"> </w:t>
              </w:r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Assignment</w:t>
              </w:r>
            </w:hyperlink>
          </w:p>
          <w:p w:rsidR="00E85244" w:rsidRDefault="00B755CD">
            <w:pPr>
              <w:pStyle w:val="TableParagraph"/>
              <w:numPr>
                <w:ilvl w:val="0"/>
                <w:numId w:val="1"/>
              </w:numPr>
              <w:tabs>
                <w:tab w:val="left" w:pos="1177"/>
              </w:tabs>
              <w:spacing w:before="5" w:line="237" w:lineRule="auto"/>
              <w:ind w:right="223"/>
              <w:rPr>
                <w:rFonts w:ascii="Times New Roman"/>
                <w:sz w:val="24"/>
              </w:rPr>
            </w:pPr>
            <w:r>
              <w:t>Paste Link</w:t>
            </w:r>
            <w:r>
              <w:t xml:space="preserve">: </w:t>
            </w:r>
            <w:hyperlink r:id="rId27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SMDM Practice Exercise 1</w:t>
              </w:r>
              <w:r w:rsidR="00986FA0">
                <w:rPr>
                  <w:rFonts w:ascii="Times New Roman"/>
                  <w:color w:val="0462C1"/>
                  <w:spacing w:val="-11"/>
                  <w:sz w:val="24"/>
                  <w:u w:val="single" w:color="0462C1"/>
                </w:rPr>
                <w:t xml:space="preserve"> </w:t>
              </w:r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>Model</w:t>
              </w:r>
            </w:hyperlink>
            <w:hyperlink r:id="rId28">
              <w:r w:rsidR="00986FA0">
                <w:rPr>
                  <w:rFonts w:ascii="Times New Roman"/>
                  <w:color w:val="0462C1"/>
                  <w:sz w:val="24"/>
                  <w:u w:val="single" w:color="0462C1"/>
                </w:rPr>
                <w:t xml:space="preserve"> Solution</w:t>
              </w:r>
            </w:hyperlink>
          </w:p>
        </w:tc>
      </w:tr>
    </w:tbl>
    <w:p w:rsidR="00986FA0" w:rsidRDefault="00986FA0"/>
    <w:sectPr w:rsidR="00986FA0">
      <w:headerReference w:type="default" r:id="rId29"/>
      <w:type w:val="continuous"/>
      <w:pgSz w:w="11910" w:h="16840"/>
      <w:pgMar w:top="1340" w:right="4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FA0" w:rsidRDefault="00986FA0" w:rsidP="00B755CD">
      <w:r>
        <w:separator/>
      </w:r>
    </w:p>
  </w:endnote>
  <w:endnote w:type="continuationSeparator" w:id="0">
    <w:p w:rsidR="00986FA0" w:rsidRDefault="00986FA0" w:rsidP="00B75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FA0" w:rsidRDefault="00986FA0" w:rsidP="00B755CD">
      <w:r>
        <w:separator/>
      </w:r>
    </w:p>
  </w:footnote>
  <w:footnote w:type="continuationSeparator" w:id="0">
    <w:p w:rsidR="00986FA0" w:rsidRDefault="00986FA0" w:rsidP="00B75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5CD" w:rsidRDefault="00B755CD" w:rsidP="00B755CD">
    <w:pPr>
      <w:pStyle w:val="Body"/>
      <w:shd w:val="clear" w:color="auto" w:fill="FFFFFF"/>
      <w:tabs>
        <w:tab w:val="center" w:pos="4680"/>
        <w:tab w:val="right" w:pos="9340"/>
      </w:tabs>
      <w:spacing w:after="0" w:line="240" w:lineRule="auto"/>
      <w:jc w:val="right"/>
    </w:pPr>
    <w:r>
      <w:pict>
        <v:rect id="officeArt object" o:spid="_x0000_s2049" style="position:absolute;left:0;text-align:left;margin-left:-1pt;margin-top:-1pt;width:21.5pt;height:32.2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" fillcolor="#0f75bd" stroked="f" strokeweight="1pt">
          <v:stroke miterlimit="4"/>
          <w10:wrap anchorx="page" anchory="page"/>
        </v:rect>
      </w:pict>
    </w:r>
    <w:r>
      <w:pict>
        <v:rect id="_x0000_s2050" style="position:absolute;left:0;text-align:left;margin-left:-1pt;margin-top:30pt;width:21.45pt;height:34.5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" fillcolor="#25aae2" stroked="f" strokeweight="1pt">
          <v:stroke miterlimit="4"/>
          <w10:wrap anchorx="page" anchory="page"/>
        </v:rect>
      </w:pict>
    </w:r>
    <w:r>
      <w:rPr>
        <w:noProof/>
        <w:shd w:val="clear" w:color="auto" w:fill="FFFFFF"/>
      </w:rPr>
      <w:drawing>
        <wp:inline distT="0" distB="0" distL="0" distR="0" wp14:anchorId="0ED99A72" wp14:editId="4D06B4D2">
          <wp:extent cx="2066925" cy="428625"/>
          <wp:effectExtent l="0" t="0" r="0" b="0"/>
          <wp:docPr id="1" name="Picture 1" descr="Greatlearn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Greatlearn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62" t="19598" r="17928" b="71117"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755CD" w:rsidRDefault="00B755CD" w:rsidP="00B755CD">
    <w:pPr>
      <w:pStyle w:val="Header"/>
    </w:pPr>
  </w:p>
  <w:p w:rsidR="00B755CD" w:rsidRDefault="00B75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74D9F"/>
    <w:multiLevelType w:val="hybridMultilevel"/>
    <w:tmpl w:val="40E4006E"/>
    <w:lvl w:ilvl="0" w:tplc="EA66D9AA">
      <w:start w:val="1"/>
      <w:numFmt w:val="decimal"/>
      <w:lvlText w:val="%1."/>
      <w:lvlJc w:val="left"/>
      <w:pPr>
        <w:ind w:left="1176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en-US"/>
      </w:rPr>
    </w:lvl>
    <w:lvl w:ilvl="1" w:tplc="CF3CCC2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en-US"/>
      </w:rPr>
    </w:lvl>
    <w:lvl w:ilvl="2" w:tplc="A5C6121C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3" w:tplc="25D233E0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en-US"/>
      </w:rPr>
    </w:lvl>
    <w:lvl w:ilvl="4" w:tplc="A774A71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5" w:tplc="70B088F0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  <w:lvl w:ilvl="6" w:tplc="0256E398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en-US"/>
      </w:rPr>
    </w:lvl>
    <w:lvl w:ilvl="7" w:tplc="CED084E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en-US"/>
      </w:rPr>
    </w:lvl>
    <w:lvl w:ilvl="8" w:tplc="2EF242C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8642235"/>
    <w:multiLevelType w:val="hybridMultilevel"/>
    <w:tmpl w:val="19509970"/>
    <w:lvl w:ilvl="0" w:tplc="E736A87C">
      <w:start w:val="1"/>
      <w:numFmt w:val="decimal"/>
      <w:lvlText w:val="%1)"/>
      <w:lvlJc w:val="left"/>
      <w:pPr>
        <w:ind w:left="456" w:hanging="264"/>
        <w:jc w:val="left"/>
      </w:pPr>
      <w:rPr>
        <w:rFonts w:hint="default"/>
        <w:w w:val="99"/>
        <w:lang w:val="en-US" w:eastAsia="en-US" w:bidi="en-US"/>
      </w:rPr>
    </w:lvl>
    <w:lvl w:ilvl="1" w:tplc="10304320">
      <w:numFmt w:val="bullet"/>
      <w:lvlText w:val="•"/>
      <w:lvlJc w:val="left"/>
      <w:pPr>
        <w:ind w:left="886" w:hanging="264"/>
      </w:pPr>
      <w:rPr>
        <w:rFonts w:hint="default"/>
        <w:lang w:val="en-US" w:eastAsia="en-US" w:bidi="en-US"/>
      </w:rPr>
    </w:lvl>
    <w:lvl w:ilvl="2" w:tplc="8AA68256">
      <w:numFmt w:val="bullet"/>
      <w:lvlText w:val="•"/>
      <w:lvlJc w:val="left"/>
      <w:pPr>
        <w:ind w:left="1312" w:hanging="264"/>
      </w:pPr>
      <w:rPr>
        <w:rFonts w:hint="default"/>
        <w:lang w:val="en-US" w:eastAsia="en-US" w:bidi="en-US"/>
      </w:rPr>
    </w:lvl>
    <w:lvl w:ilvl="3" w:tplc="A6EEA2B0">
      <w:numFmt w:val="bullet"/>
      <w:lvlText w:val="•"/>
      <w:lvlJc w:val="left"/>
      <w:pPr>
        <w:ind w:left="1738" w:hanging="264"/>
      </w:pPr>
      <w:rPr>
        <w:rFonts w:hint="default"/>
        <w:lang w:val="en-US" w:eastAsia="en-US" w:bidi="en-US"/>
      </w:rPr>
    </w:lvl>
    <w:lvl w:ilvl="4" w:tplc="E8FCA71E">
      <w:numFmt w:val="bullet"/>
      <w:lvlText w:val="•"/>
      <w:lvlJc w:val="left"/>
      <w:pPr>
        <w:ind w:left="2164" w:hanging="264"/>
      </w:pPr>
      <w:rPr>
        <w:rFonts w:hint="default"/>
        <w:lang w:val="en-US" w:eastAsia="en-US" w:bidi="en-US"/>
      </w:rPr>
    </w:lvl>
    <w:lvl w:ilvl="5" w:tplc="A8A08EAC">
      <w:numFmt w:val="bullet"/>
      <w:lvlText w:val="•"/>
      <w:lvlJc w:val="left"/>
      <w:pPr>
        <w:ind w:left="2590" w:hanging="264"/>
      </w:pPr>
      <w:rPr>
        <w:rFonts w:hint="default"/>
        <w:lang w:val="en-US" w:eastAsia="en-US" w:bidi="en-US"/>
      </w:rPr>
    </w:lvl>
    <w:lvl w:ilvl="6" w:tplc="F7841F06">
      <w:numFmt w:val="bullet"/>
      <w:lvlText w:val="•"/>
      <w:lvlJc w:val="left"/>
      <w:pPr>
        <w:ind w:left="3016" w:hanging="264"/>
      </w:pPr>
      <w:rPr>
        <w:rFonts w:hint="default"/>
        <w:lang w:val="en-US" w:eastAsia="en-US" w:bidi="en-US"/>
      </w:rPr>
    </w:lvl>
    <w:lvl w:ilvl="7" w:tplc="80B0663E">
      <w:numFmt w:val="bullet"/>
      <w:lvlText w:val="•"/>
      <w:lvlJc w:val="left"/>
      <w:pPr>
        <w:ind w:left="3442" w:hanging="264"/>
      </w:pPr>
      <w:rPr>
        <w:rFonts w:hint="default"/>
        <w:lang w:val="en-US" w:eastAsia="en-US" w:bidi="en-US"/>
      </w:rPr>
    </w:lvl>
    <w:lvl w:ilvl="8" w:tplc="B1581D9E">
      <w:numFmt w:val="bullet"/>
      <w:lvlText w:val="•"/>
      <w:lvlJc w:val="left"/>
      <w:pPr>
        <w:ind w:left="3868" w:hanging="26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244"/>
    <w:rsid w:val="00986FA0"/>
    <w:rsid w:val="00B755CD"/>
    <w:rsid w:val="00E8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5FCBE50"/>
  <w15:docId w15:val="{CEC28A98-FD19-4B58-BE00-D36C0C89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5"/>
      <w:ind w:left="10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Header">
    <w:name w:val="header"/>
    <w:basedOn w:val="Normal"/>
    <w:link w:val="HeaderChar"/>
    <w:uiPriority w:val="99"/>
    <w:unhideWhenUsed/>
    <w:rsid w:val="00B755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5C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755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5CD"/>
    <w:rPr>
      <w:rFonts w:ascii="Arial" w:eastAsia="Arial" w:hAnsi="Arial" w:cs="Arial"/>
      <w:lang w:bidi="en-US"/>
    </w:rPr>
  </w:style>
  <w:style w:type="paragraph" w:customStyle="1" w:styleId="Body">
    <w:name w:val="Body"/>
    <w:rsid w:val="00B755CD"/>
    <w:pPr>
      <w:widowControl/>
      <w:autoSpaceDE/>
      <w:autoSpaceDN/>
      <w:spacing w:after="200" w:line="276" w:lineRule="auto"/>
    </w:pPr>
    <w:rPr>
      <w:rFonts w:ascii="Calibri" w:eastAsia="Arial Unicode MS" w:hAnsi="Arial Unicode MS" w:cs="Arial Unicode MS"/>
      <w:color w:val="000000"/>
      <w:u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greatlearning.in/courses/6935/pages/basics-of-probability?module_item_id=217451" TargetMode="External"/><Relationship Id="rId13" Type="http://schemas.openxmlformats.org/officeDocument/2006/relationships/hyperlink" Target="https://olympus.greatlearning.in/courses/6935/pages/probability-distributions?module_item_id=217454" TargetMode="External"/><Relationship Id="rId18" Type="http://schemas.openxmlformats.org/officeDocument/2006/relationships/hyperlink" Target="https://olympus.greatlearning.in/courses/6935/pages/case-study-example-for-normal-distribution?module_item_id=217457" TargetMode="External"/><Relationship Id="rId26" Type="http://schemas.openxmlformats.org/officeDocument/2006/relationships/hyperlink" Target="https://olympus.greatlearning.in/courses/6935/files/384692?module_item_id=2174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lympus.greatlearning.in/courses/6935/pages/case-study-example-for-normal-distribution?module_item_id=217457" TargetMode="External"/><Relationship Id="rId7" Type="http://schemas.openxmlformats.org/officeDocument/2006/relationships/hyperlink" Target="https://olympus.greatlearning.in/courses/6935/pages/basics-of-probability?module_item_id=217451" TargetMode="External"/><Relationship Id="rId12" Type="http://schemas.openxmlformats.org/officeDocument/2006/relationships/hyperlink" Target="https://olympus.greatlearning.in/courses/6935/pages/probability-distributions?module_item_id=217454" TargetMode="External"/><Relationship Id="rId17" Type="http://schemas.openxmlformats.org/officeDocument/2006/relationships/hyperlink" Target="https://olympus.greatlearning.in/courses/6935/pages/normal-distribution?module_item_id=217456" TargetMode="External"/><Relationship Id="rId25" Type="http://schemas.openxmlformats.org/officeDocument/2006/relationships/hyperlink" Target="https://olympus.greatlearning.in/courses/6935/files/384674?module_item_id=2174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lympus.greatlearning.in/courses/6935/pages/normal-distribution?module_item_id=217456" TargetMode="External"/><Relationship Id="rId20" Type="http://schemas.openxmlformats.org/officeDocument/2006/relationships/hyperlink" Target="https://olympus.greatlearning.in/courses/6935/pages/case-study-example-for-normal-distribution?module_item_id=217457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lympus.greatlearning.in/courses/6935/pages/bayes-theorem?module_item_id=217453" TargetMode="External"/><Relationship Id="rId24" Type="http://schemas.openxmlformats.org/officeDocument/2006/relationships/hyperlink" Target="https://olympus.greatlearning.in/courses/6935/files/384665?module_item_id=2174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lympus.greatlearning.in/courses/6935/pages/poisson-distribution?module_item_id=217455" TargetMode="External"/><Relationship Id="rId23" Type="http://schemas.openxmlformats.org/officeDocument/2006/relationships/hyperlink" Target="https://olympus.greatlearning.in/courses/6935/files/384710?module_item_id=217488" TargetMode="External"/><Relationship Id="rId28" Type="http://schemas.openxmlformats.org/officeDocument/2006/relationships/hyperlink" Target="https://olympus.greatlearning.in/courses/6935/files/384675?module_item_id=217493" TargetMode="External"/><Relationship Id="rId10" Type="http://schemas.openxmlformats.org/officeDocument/2006/relationships/hyperlink" Target="https://olympus.greatlearning.in/courses/6935/pages/marginal-probability?module_item_id=217452" TargetMode="External"/><Relationship Id="rId19" Type="http://schemas.openxmlformats.org/officeDocument/2006/relationships/hyperlink" Target="https://olympus.greatlearning.in/courses/6935/pages/case-study-example-for-normal-distribution?module_item_id=21745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lympus.greatlearning.in/courses/6935/pages/marginal-probability?module_item_id=217452" TargetMode="External"/><Relationship Id="rId14" Type="http://schemas.openxmlformats.org/officeDocument/2006/relationships/hyperlink" Target="https://olympus.greatlearning.in/courses/6935/pages/poisson-distribution?module_item_id=217455" TargetMode="External"/><Relationship Id="rId22" Type="http://schemas.openxmlformats.org/officeDocument/2006/relationships/hyperlink" Target="https://olympus.greatlearning.in/courses/6935/files/384710?module_item_id=217488" TargetMode="External"/><Relationship Id="rId27" Type="http://schemas.openxmlformats.org/officeDocument/2006/relationships/hyperlink" Target="https://olympus.greatlearning.in/courses/6935/files/384675?module_item_id=217493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2019-11-07T10:04:00Z</dcterms:created>
  <dcterms:modified xsi:type="dcterms:W3CDTF">2019-11-07T10:30:00Z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2019-11-07T00:00:00Z</vt:filetime>
  </property>
</Properties>
</file>