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hint="eastAsia"/>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proofErr w:type="gramStart"/>
      <w:r>
        <w:rPr>
          <w:rFonts w:hAnsi="宋体"/>
        </w:rPr>
        <w:t>发题日期</w:t>
      </w:r>
      <w:proofErr w:type="gramEnd"/>
      <w:r>
        <w:rPr>
          <w:rFonts w:hAnsi="宋体"/>
        </w:rPr>
        <w:t>：</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3FAC14D1" w:rsidR="00A80E77" w:rsidRDefault="00AE5726">
      <w:pPr>
        <w:pageBreakBefore/>
        <w:spacing w:beforeLines="50" w:before="200" w:afterLines="25" w:after="100" w:line="520" w:lineRule="exact"/>
      </w:pPr>
      <w:r>
        <w:rPr>
          <w:noProof/>
        </w:rPr>
        <w:lastRenderedPageBreak/>
        <w:pict w14:anchorId="23F31652">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2069" type="#_x0000_t47" style="position:absolute;left:0;text-align:left;margin-left:752.2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0O8tQIAAN8FAAAOAAAAZHJzL2Uyb0RvYy54bWysVE1v2zAMvQ/YfxB0b/0Re2mDOkWQIsOA&#10;YivWDTsrshR70NckJU7260fJjmOs3Q7DcnAo6emRfCJ5d3+UAh2Yda1WFc6uU4yYorpu1a7CX79s&#10;rm4wcp6omgitWIVPzOH75ds3d51ZsFw3WtTMIiBRbtGZCjfem0WSONowSdy1NkzBIddWEg9Lu0tq&#10;SzpglyLJ0/Rd0mlbG6spcw52H/pDvIz8nDPqP3HumEeiwhCbj18bv9vwTZZ3ZLGzxDQtHcIg/xCF&#10;JK0CpyPVA/EE7W37gkq21Gqnub+mWiaa85aymANkk6W/ZfPcEMNiLiCOM6NM7v/R0o+HZ/NkQYbO&#10;uIUDM2Rx5FaGf4gPHSs8K/MiL0G+EzxxXszn87IXjh09ogGQzm4K2EQUEMVNOQCSC5Oxzr9nWqJg&#10;VHgLr8bsmgih9z6LypHDo/NRwhopIqFWSP09w4hLAS9yIAKB4yIbXmyCyaeY2e38JWI2RWTpfFac&#10;H35CU0xBV1lR3uaBCXIYIgPrnEUIU+lNK0SsH6HChtOircNeXNjddi0sgrgrvNmk8BvYJjBgDFeT&#10;i/TR8ifBAodQnxlHbQ0C51Gi2BVspCWUMjWo5xpSs95bOXUW+ijciIlEwsDMIcqRu5f/D9y9AgM+&#10;XGWxqcbL6d8C6y+PN6Jnrfx4WbZK29cIBGQ1eO7xZ5F6aYJK/rg9AiSYW12fniyyuu9uZ+imhSp7&#10;JM4/EQvFA5ULI8p/gg8XuquwHiyMGm1/vrYf8NBlcIpRB+Ohwu7HnliGkfigoP9uswKKCPm4KMp5&#10;Dgs7PdlOT9RerjUUApQzRBfNgPfibHKr5TfoiVXwCkdEUfBdYertebH2/diCWUjZahVhMEMM8Y/q&#10;2dBAHgRWerX3mrc+6HdRZ1jAFImVMEy8MKam64i6zOXlLwAAAP//AwBQSwMEFAAGAAgAAAAhAG/a&#10;B/ndAAAABwEAAA8AAABkcnMvZG93bnJldi54bWxMj81OwzAQhO9IvIO1SNyo0yr9IcSpEAhxLC1F&#10;cNzaSxKI11XstoGnZznBcTSjmW/K5eA7daQ+toENjEcZKGIbXMu1ge3zw9UCVEzIDrvAZOCLIiyr&#10;87MSCxdOvKbjJtVKSjgWaKBJaV9oHW1DHuMo7InFew+9xySyr7Xr8STlvtOTLJtpjy3LQoN7umvI&#10;fm4O3gA+kbX4+LG6n29fVuvX79y92WDM5cVwewMq0ZD+wvCLL+hQCdMuHNhF1RmQI8lAfj0GJW4+&#10;X0xB7SQ2mc5AV6X+z1/9AAAA//8DAFBLAQItABQABgAIAAAAIQC2gziS/gAAAOEBAAATAAAAAAAA&#10;AAAAAAAAAAAAAABbQ29udGVudF9UeXBlc10ueG1sUEsBAi0AFAAGAAgAAAAhADj9If/WAAAAlAEA&#10;AAsAAAAAAAAAAAAAAAAALwEAAF9yZWxzLy5yZWxzUEsBAi0AFAAGAAgAAAAhAFRLQ7y1AgAA3wUA&#10;AA4AAAAAAAAAAAAAAAAALgIAAGRycy9lMm9Eb2MueG1sUEsBAi0AFAAGAAgAAAAhAG/aB/ndAAAA&#10;BwEAAA8AAAAAAAAAAAAAAAAADwUAAGRycy9kb3ducmV2LnhtbFBLBQYAAAAABAAEAPMAAAAZBgAA&#10;AAA=&#10;" adj="-3152,23185,86,10312" filled="f" strokecolor="red" strokeweight="1pt">
            <v:textbox>
              <w:txbxContent>
                <w:p w14:paraId="6A137057" w14:textId="77777777" w:rsidR="00A80E77" w:rsidRPr="0081032C" w:rsidRDefault="00A058F9">
                  <w:pPr>
                    <w:spacing w:line="320" w:lineRule="exact"/>
                    <w:jc w:val="left"/>
                    <w:rPr>
                      <w:sz w:val="21"/>
                      <w:szCs w:val="21"/>
                    </w:rPr>
                  </w:pPr>
                  <w:r w:rsidRPr="0081032C">
                    <w:rPr>
                      <w:rFonts w:hint="eastAsia"/>
                      <w:sz w:val="21"/>
                      <w:szCs w:val="21"/>
                    </w:rPr>
                    <w:t>此</w:t>
                  </w:r>
                  <w:r w:rsidRPr="0081032C">
                    <w:rPr>
                      <w:sz w:val="21"/>
                      <w:szCs w:val="21"/>
                    </w:rPr>
                    <w:t>为</w:t>
                  </w:r>
                  <w:r w:rsidRPr="0081032C">
                    <w:rPr>
                      <w:rFonts w:hint="eastAsia"/>
                      <w:sz w:val="21"/>
                      <w:szCs w:val="21"/>
                    </w:rPr>
                    <w:t>计算机科学与技术</w:t>
                  </w:r>
                  <w:r w:rsidRPr="0081032C">
                    <w:rPr>
                      <w:sz w:val="21"/>
                      <w:szCs w:val="21"/>
                    </w:rPr>
                    <w:t>专业</w:t>
                  </w:r>
                  <w:r w:rsidRPr="0081032C">
                    <w:rPr>
                      <w:rFonts w:hint="eastAsia"/>
                      <w:sz w:val="21"/>
                      <w:szCs w:val="21"/>
                    </w:rPr>
                    <w:t>的最新</w:t>
                  </w:r>
                  <w:r w:rsidRPr="0081032C">
                    <w:rPr>
                      <w:sz w:val="21"/>
                      <w:szCs w:val="21"/>
                    </w:rPr>
                    <w:t>毕业要求，</w:t>
                  </w:r>
                  <w:r w:rsidRPr="0081032C">
                    <w:rPr>
                      <w:rFonts w:hint="eastAsia"/>
                      <w:sz w:val="21"/>
                      <w:szCs w:val="21"/>
                    </w:rPr>
                    <w:t>其他</w:t>
                  </w:r>
                  <w:r w:rsidRPr="0081032C">
                    <w:rPr>
                      <w:sz w:val="21"/>
                      <w:szCs w:val="21"/>
                    </w:rPr>
                    <w:t>专业应替换为</w:t>
                  </w:r>
                  <w:r w:rsidRPr="0081032C">
                    <w:rPr>
                      <w:rFonts w:hint="eastAsia"/>
                      <w:sz w:val="21"/>
                      <w:szCs w:val="21"/>
                    </w:rPr>
                    <w:t>各自</w:t>
                  </w:r>
                  <w:r w:rsidRPr="0081032C">
                    <w:rPr>
                      <w:sz w:val="21"/>
                      <w:szCs w:val="21"/>
                    </w:rPr>
                    <w:t>专业的毕业要求！</w:t>
                  </w:r>
                </w:p>
              </w:txbxContent>
            </v:textbox>
            <o:callout v:ext="edit" minusy="t"/>
            <w10:wrap anchorx="margin"/>
          </v:shape>
        </w:pict>
      </w:r>
      <w:r w:rsidR="00A058F9">
        <w:rPr>
          <w:rFonts w:hint="eastAsia"/>
        </w:rPr>
        <w:t>3</w:t>
      </w:r>
      <w:r w:rsidR="00A058F9">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lastRenderedPageBreak/>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2B625E9F" w:rsidR="00A80E77" w:rsidRDefault="00AE5726">
      <w:pPr>
        <w:rPr>
          <w:rFonts w:ascii="宋体" w:hAnsi="宋体"/>
          <w:sz w:val="21"/>
          <w:szCs w:val="21"/>
        </w:rPr>
      </w:pPr>
      <w:r>
        <w:rPr>
          <w:noProof/>
        </w:rPr>
        <w:pict w14:anchorId="4935AE09">
          <v:shapetype id="_x0000_t202" coordsize="21600,21600" o:spt="202" path="m,l,21600r21600,l21600,xe">
            <v:stroke joinstyle="miter"/>
            <v:path gradientshapeok="t" o:connecttype="rect"/>
          </v:shapetype>
          <v:shape id="_x0000_s2068"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XGDAIAABoEAAAOAAAAZHJzL2Uyb0RvYy54bWysU9uO0zAQfUfiHyy/0/SSQDdqulq6KkJa&#10;FqSFD3AcJ7FwbDN2m5SvZ+yk3WpBPCD8YHk84+OZc2Y2t0OnyFGAk0YXdDGbUyI0N5XUTUG/fd2/&#10;WVPiPNMVU0aLgp6Eo7fb1682vc3F0rRGVQIIgmiX97agrfc2TxLHW9ExNzNWaHTWBjrm0YQmqYD1&#10;iN6pZDmfv016A5UFw4VzeHs/Ouk24te14P5zXTvhiSoo5ubjDnEvw55sNyxvgNlW8ikN9g9ZdExq&#10;/PQCdc88IweQv0F1koNxpvYzbrrE1LXkItaA1SzmL6p5apkVsRYkx9kLTe7/wfLH45P9AsQP782A&#10;AsYinH0w/Lsj2uxaphtxB2D6VrAKP14EypLeunx6Gqh2uQsgZf/JVCgyO3gTgYYausAK1kkQHQU4&#10;XUgXgyccL9Nska4zdHH0rbJ0tYqqJCw/v7bg/AdhOhIOBQUUNaKz44PzIRuWn0PCZ84oWe2lUtGA&#10;ptwpIEeGDbCPKxbwIkxp0hf0JltmIwF/gZjj+hNEJz12spJdQdch5hyk9MRXoGgkyw/lQGQ1kRno&#10;K011QgLBjA2KA4WH1sBPSnpszoK6HwcGghL1UaMIN4s0Dd0cjTR7t0QDrj3ltYdpjlAF9ZSMx50f&#10;J+BgQTYt/nSW/Q6F28vI6XNWU/rYgJHqaVhCh1/bMep5pLe/AAAA//8DAFBLAwQUAAYACAAAACEA&#10;S8a4iNoAAAAHAQAADwAAAGRycy9kb3ducmV2LnhtbEyOy07DMBRE90j8g3WR2LW2oeojxKkAqR/Q&#10;EnXtxLdx1Pg6sp02/D1mBcvRjM6ccj+7gd0wxN6TArkUwJBab3rqFNRfh8UWWEyajB48oYJvjLCv&#10;Hh9KXRh/pyPeTqljGUKx0ApsSmPBeWwtOh2XfkTK3cUHp1OOoeMm6HuGu4G/CLHmTveUH6we8dNi&#10;ez1NTsEZz9dwea0/xno+tEI3liZ5VOr5aX5/A5ZwTn9j+NXP6lBlp8ZPZCIbFCxkHipYyTWwXG+k&#10;2AFrFOw2K+BVyf/7Vz8AAAD//wMAUEsBAi0AFAAGAAgAAAAhALaDOJL+AAAA4QEAABMAAAAAAAAA&#10;AAAAAAAAAAAAAFtDb250ZW50X1R5cGVzXS54bWxQSwECLQAUAAYACAAAACEAOP0h/9YAAACUAQAA&#10;CwAAAAAAAAAAAAAAAAAvAQAAX3JlbHMvLnJlbHNQSwECLQAUAAYACAAAACEAKGdVxgwCAAAaBAAA&#10;DgAAAAAAAAAAAAAAAAAuAgAAZHJzL2Uyb0RvYy54bWxQSwECLQAUAAYACAAAACEAS8a4iNoAAAAH&#10;AQAADwAAAAAAAAAAAAAAAABmBAAAZHJzL2Rvd25yZXYueG1sUEsFBgAAAAAEAAQA8wAAAG0FAAAA&#10;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5F7652B7" w:rsidR="00B606CF" w:rsidRDefault="00AE5726" w:rsidP="00CA57C3">
      <w:pPr>
        <w:spacing w:line="400" w:lineRule="exact"/>
      </w:pPr>
      <w:r>
        <w:rPr>
          <w:noProof/>
        </w:rPr>
        <w:pict w14:anchorId="5624DE70">
          <v:shape id="Text Box 15" o:spid="_x0000_s2067"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q+DgIAABsEAAAOAAAAZHJzL2Uyb0RvYy54bWysU9tu2zAMfR+wfxD0vtjJ4jYx4hRdigwD&#10;ugvQ7QNkWbaFyZJGKbGzrx8lO2l2wR6G6YEQReqQPCQ3d0OnyFGAk0YXdD5LKRGam0rqpqBfPu9f&#10;rShxnumKKaNFQU/C0bvtyxeb3uZiYVqjKgEEQbTLe1vQ1nubJ4njreiYmxkrNBprAx3zqEKTVMB6&#10;RO9UskjTm6Q3UFkwXDiHrw+jkW4jfl0L7j/WtROeqIJibj5KiLIMMtluWN4As63kUxrsH7LomNQY&#10;9AL1wDwjB5C/QXWSg3Gm9jNuusTUteQi1oDVzNNfqnlqmRWxFiTH2QtN7v/B8g/HJ/sJiB/emAEb&#10;GItw9tHwr45os2uZbsQ9gOlbwSoMPA+UJb11+fQ1UO1yF0DK/r2psMns4E0EGmroAitYJ0F0bMDp&#10;QroYPOH4mN1mr+cpmjjaFqv1cn2TxRgsP3+34PxbYToSLgUF7GqEZ8dH50M6LD+7hGjOKFntpVJR&#10;gabcKSBHhhOwj2dC/8lNadIXdJ0tspGBv0CkeP4E0UmPo6xkV9BV8Dk7KT0RFjga2fJDORBZYb0B&#10;KPBXmuqEDIIZJxQ3Ci+tge+U9DidBXXfDgwEJeqdxi6s58tlGOeoLLPbBSpwbSmvLUxzhCqop2S8&#10;7vy4AgcLsmkx0rnv99i5vYycPmc1pY8TGKmetiWM+LUevZ53evsDAAD//wMAUEsDBBQABgAIAAAA&#10;IQCqgpha3AAAAAgBAAAPAAAAZHJzL2Rvd25yZXYueG1sTI/BTsMwEETvSPyDtUjcWrspDSXEqQCp&#10;H9A26tmJt3HUeB3ZThv+HnOC42hGM2/K3WwHdkMfekcSVksBDKl1uqdOQn3aL7bAQlSk1eAIJXxj&#10;gF31+FCqQrs7HfB2jB1LJRQKJcHEOBach9agVWHpRqTkXZy3KibpO669uqdyO/BMiJxb1VNaMGrE&#10;L4Pt9ThZCWc8X/1lXX+O9bxvhWoMTauDlM9P88c7sIhz/AvDL35ChyoxNW4iHdggYbFOQQlZngNL&#10;9pvYvAJrJLxssw3wquT/D1Q/AAAA//8DAFBLAQItABQABgAIAAAAIQC2gziS/gAAAOEBAAATAAAA&#10;AAAAAAAAAAAAAAAAAABbQ29udGVudF9UeXBlc10ueG1sUEsBAi0AFAAGAAgAAAAhADj9If/WAAAA&#10;lAEAAAsAAAAAAAAAAAAAAAAALwEAAF9yZWxzLy5yZWxzUEsBAi0AFAAGAAgAAAAhAJVlOr4OAgAA&#10;GwQAAA4AAAAAAAAAAAAAAAAALgIAAGRycy9lMm9Eb2MueG1sUEsBAi0AFAAGAAgAAAAhAKqCmFrc&#10;AAAACAEAAA8AAAAAAAAAAAAAAAAAaAQAAGRycy9kb3ducmV2LnhtbFBLBQYAAAAABAAEAPMAAABx&#10;BQ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w:t>
      </w:r>
      <w:proofErr w:type="gramStart"/>
      <w:r>
        <w:rPr>
          <w:rFonts w:ascii="宋体" w:hAnsi="宋体" w:hint="eastAsia"/>
          <w:szCs w:val="21"/>
        </w:rPr>
        <w:t>研</w:t>
      </w:r>
      <w:proofErr w:type="gramEnd"/>
      <w:r>
        <w:rPr>
          <w:rFonts w:ascii="宋体" w:hAnsi="宋体" w:hint="eastAsia"/>
          <w:szCs w:val="21"/>
        </w:rPr>
        <w:t>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w:t>
      </w:r>
      <w:proofErr w:type="gramStart"/>
      <w:r>
        <w:rPr>
          <w:rFonts w:ascii="宋体" w:hAnsi="宋体" w:hint="eastAsia"/>
          <w:szCs w:val="21"/>
        </w:rPr>
        <w:t>研判车辆</w:t>
      </w:r>
      <w:proofErr w:type="gramEnd"/>
      <w:r>
        <w:rPr>
          <w:rFonts w:ascii="宋体" w:hAnsi="宋体" w:hint="eastAsia"/>
          <w:szCs w:val="21"/>
        </w:rPr>
        <w:t>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w:t>
      </w:r>
      <w:proofErr w:type="gramStart"/>
      <w:r>
        <w:rPr>
          <w:rFonts w:ascii="宋体" w:hAnsi="宋体" w:hint="eastAsia"/>
          <w:szCs w:val="21"/>
        </w:rPr>
        <w:t>谈软件</w:t>
      </w:r>
      <w:proofErr w:type="gramEnd"/>
      <w:r>
        <w:rPr>
          <w:rFonts w:ascii="宋体" w:hAnsi="宋体" w:hint="eastAsia"/>
          <w:szCs w:val="21"/>
        </w:rPr>
        <w:lastRenderedPageBreak/>
        <w:t>功能，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05BE7C4D" w:rsidR="00A80E77" w:rsidRDefault="00AE5726">
      <w:pPr>
        <w:spacing w:line="400" w:lineRule="exact"/>
      </w:pPr>
      <w:r>
        <w:rPr>
          <w:noProof/>
        </w:rPr>
        <w:pict w14:anchorId="51B0C691">
          <v:shape id="Text Box 16" o:spid="_x0000_s2066"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dcDQIAABoEAAAOAAAAZHJzL2Uyb0RvYy54bWysU9uOGjEMfa/Uf4jyXmagwMKIYbVlRVVp&#10;e5G2/YCQyTBRM3HqBGa2X18nAyy9qA9V8xDZsXNsH9ur27417KjQa7AlH49yzpSVUGm7L/mXz9tX&#10;C858ELYSBqwq+ZPy/Hb98sWqc4WaQAOmUsgIxPqicyVvQnBFlnnZqFb4EThlyVgDtiKQivusQtER&#10;emuySZ7Psw6wcghSeU+v94ORrxN+XSsZPta1V4GZklNuId2Y7l28s/VKFHsUrtHylIb4hyxaoS0F&#10;vUDdiyDYAfVvUK2WCB7qMJLQZlDXWqpUA1Uzzn+p5rERTqVaiBzvLjT5/wcrPxwf3SdkoX8DPTUw&#10;FeHdA8ivnlnYNMLu1R0idI0SFQUeR8qyzvni9DVS7QsfQXbde6ioyeIQIAH1NbaRFaqTETo14OlC&#10;uuoDk/Q4m9/MJ/MZZ5Js83yxJDmGEMX5t0Mf3ipoWRRKjtTUhC6ODz4MrmeXGMyD0dVWG5MU3O82&#10;BtlR0ABs0zmh/+RmLOtKvpxNZgMBf4HI6fwJotWBJtnotuSL6HN2MvbEV6RoICv0u57pquSvI1Ck&#10;bwfVExGIMAwoLRQJDeB3zjoazpL7bweBijPzzlITluPpNE5zUqazmwkpeG3ZXVuElQRV8sDZIG7C&#10;sAEHh3rfUKRz2++ocVudOH3O6pQ+DWDqymlZ4oRf68nreaXXP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BWQt1w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w:r>
      <w:r w:rsidR="00A058F9">
        <w:rPr>
          <w:rFonts w:ascii="黑体" w:eastAsia="黑体" w:hint="eastAsia"/>
        </w:rPr>
        <w:t>关键词</w:t>
      </w:r>
      <w:r w:rsidR="00A058F9">
        <w:rPr>
          <w:rFonts w:hint="eastAsia"/>
        </w:rPr>
        <w:t>：</w:t>
      </w:r>
      <w:r w:rsidR="0048623F">
        <w:rPr>
          <w:rFonts w:hAnsi="宋体" w:hint="eastAsia"/>
        </w:rPr>
        <w:t>A</w:t>
      </w:r>
      <w:r w:rsidR="0048623F">
        <w:rPr>
          <w:rFonts w:hAnsi="宋体"/>
        </w:rPr>
        <w:t>RM-</w:t>
      </w:r>
      <w:r w:rsidR="0048623F">
        <w:rPr>
          <w:rFonts w:hAnsi="宋体" w:hint="eastAsia"/>
        </w:rPr>
        <w:t>Linux</w:t>
      </w:r>
      <w:r w:rsidR="00A058F9">
        <w:rPr>
          <w:rFonts w:hAnsi="宋体" w:hint="eastAsia"/>
        </w:rPr>
        <w:t>；</w:t>
      </w:r>
      <w:r w:rsidR="0048623F">
        <w:rPr>
          <w:rFonts w:hAnsi="宋体" w:hint="eastAsia"/>
        </w:rPr>
        <w:t>H</w:t>
      </w:r>
      <w:r w:rsidR="0048623F">
        <w:rPr>
          <w:rFonts w:hAnsi="宋体"/>
        </w:rPr>
        <w:t>264</w:t>
      </w:r>
      <w:r w:rsidR="0048623F">
        <w:rPr>
          <w:rFonts w:hAnsi="宋体" w:hint="eastAsia"/>
        </w:rPr>
        <w:t>压缩</w:t>
      </w:r>
      <w:r w:rsidR="00A058F9">
        <w:rPr>
          <w:rFonts w:hAnsi="宋体" w:hint="eastAsia"/>
        </w:rPr>
        <w:t>；</w:t>
      </w:r>
      <w:r w:rsidR="0048623F">
        <w:rPr>
          <w:rFonts w:hAnsi="宋体" w:hint="eastAsia"/>
        </w:rPr>
        <w:t>传感姿态解算，电源管理</w:t>
      </w:r>
      <w:r w:rsidR="00A058F9">
        <w:rPr>
          <w:rFonts w:hAnsi="宋体" w:hint="eastAsia"/>
        </w:rPr>
        <w:t>；</w:t>
      </w:r>
      <w:r w:rsidR="0048623F">
        <w:rPr>
          <w:rFonts w:hAnsi="宋体" w:hint="eastAsia"/>
        </w:rPr>
        <w:t>防盗</w:t>
      </w:r>
      <w:proofErr w:type="gramStart"/>
      <w:r w:rsidR="0048623F">
        <w:rPr>
          <w:rFonts w:hAnsi="宋体" w:hint="eastAsia"/>
        </w:rPr>
        <w:t>研</w:t>
      </w:r>
      <w:proofErr w:type="gramEnd"/>
      <w:r w:rsidR="0048623F">
        <w:rPr>
          <w:rFonts w:hAnsi="宋体" w:hint="eastAsia"/>
        </w:rPr>
        <w:t>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04473F2D" w:rsidR="00A80E77" w:rsidRDefault="00AE5726">
      <w:pPr>
        <w:spacing w:line="400" w:lineRule="exact"/>
        <w:ind w:firstLineChars="200" w:firstLine="480"/>
      </w:pPr>
      <w:r>
        <w:rPr>
          <w:noProof/>
        </w:rPr>
        <w:pict w14:anchorId="5C2B4D74">
          <v:shape id="Text Box 18" o:spid="_x0000_s2065"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yL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FXQag&#10;QF8J1RMSaGEcUFwovLRgv1PS43AW1H07MisoUe80NmEzXy7DNEdlmd0sULHXlvLawjRHqIJ6Ssbr&#10;3o8bcDRWNi1GOrf9Dht3kJHT56ym9HEAI9XTsoQJv9aj1/NK734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Wy+8i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r w:rsidR="00A058F9">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A058F9">
        <w:rPr>
          <w:rFonts w:hint="eastAsia"/>
        </w:rPr>
        <w:t>s</w:t>
      </w:r>
      <w:r w:rsidR="00A058F9">
        <w:t xml:space="preserve"> search and translation technologies and propose</w:t>
      </w:r>
      <w:r w:rsidR="00A058F9">
        <w:rPr>
          <w:rFonts w:hint="eastAsia"/>
        </w:rPr>
        <w:t>s</w:t>
      </w:r>
      <w:r w:rsidR="00A058F9">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w:t>
      </w:r>
      <w:proofErr w:type="spellStart"/>
      <w:r>
        <w:t>Heritrix</w:t>
      </w:r>
      <w:proofErr w:type="spellEnd"/>
      <w:r>
        <w:t xml:space="preserve">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526424C7" w:rsidR="00A80E77" w:rsidRDefault="00AE5726">
      <w:pPr>
        <w:spacing w:line="400" w:lineRule="exact"/>
        <w:rPr>
          <w:b/>
        </w:rPr>
      </w:pPr>
      <w:r>
        <w:rPr>
          <w:noProof/>
        </w:rPr>
        <w:pict w14:anchorId="35C49A67">
          <v:shape id="Text Box 17" o:spid="_x0000_s2064"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PthSWc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w:r>
      <w:r w:rsidR="00A058F9">
        <w:rPr>
          <w:rFonts w:hint="eastAsia"/>
          <w:b/>
        </w:rPr>
        <w:t xml:space="preserve">Keywords: </w:t>
      </w:r>
      <w:r w:rsidR="00A058F9">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AE5726">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AE5726">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AE5726">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09E2D82B" w:rsidR="00A80E77" w:rsidRDefault="00AE5726">
      <w:pPr>
        <w:pStyle w:val="af2"/>
      </w:pPr>
      <w:bookmarkStart w:id="6" w:name="_Toc232437782"/>
      <w:bookmarkStart w:id="7" w:name="_Toc57643167"/>
      <w:bookmarkStart w:id="8" w:name="_Toc409174140"/>
      <w:r>
        <w:rPr>
          <w:noProof/>
        </w:rPr>
        <w:lastRenderedPageBreak/>
        <w:pict w14:anchorId="276FDFA1">
          <v:shape id="Text Box 20" o:spid="_x0000_s2063"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WrQni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w:r>
      <w:r w:rsidR="00A058F9">
        <w:rPr>
          <w:rFonts w:hint="eastAsia"/>
        </w:rPr>
        <w:t>第</w:t>
      </w:r>
      <w:r w:rsidR="00A058F9">
        <w:rPr>
          <w:rFonts w:hint="eastAsia"/>
        </w:rPr>
        <w:t>1</w:t>
      </w:r>
      <w:r w:rsidR="00A058F9">
        <w:rPr>
          <w:rFonts w:hint="eastAsia"/>
        </w:rPr>
        <w:t>章</w:t>
      </w:r>
      <w:r w:rsidR="00A058F9">
        <w:rPr>
          <w:rFonts w:hint="eastAsia"/>
        </w:rPr>
        <w:t xml:space="preserve"> </w:t>
      </w:r>
      <w:proofErr w:type="gramStart"/>
      <w:r w:rsidR="00A058F9">
        <w:rPr>
          <w:rFonts w:hint="eastAsia"/>
        </w:rPr>
        <w:t>绪</w:t>
      </w:r>
      <w:proofErr w:type="gramEnd"/>
      <w:r w:rsidR="00A058F9">
        <w:rPr>
          <w:rFonts w:hint="eastAsia"/>
        </w:rPr>
        <w:t xml:space="preserve"> </w:t>
      </w:r>
      <w:r w:rsidR="00A058F9">
        <w:rPr>
          <w:rFonts w:hint="eastAsia"/>
        </w:rPr>
        <w:t>论</w:t>
      </w:r>
      <w:bookmarkEnd w:id="6"/>
      <w:bookmarkEnd w:id="7"/>
      <w:bookmarkEnd w:id="8"/>
    </w:p>
    <w:p w14:paraId="740C3F4C" w14:textId="77777777" w:rsidR="00A80E77" w:rsidRDefault="00A80E77"/>
    <w:p w14:paraId="14E531FC" w14:textId="0AA99D3A" w:rsidR="00A80E77" w:rsidRDefault="00A058F9">
      <w:pPr>
        <w:pStyle w:val="af"/>
        <w:spacing w:before="200" w:after="200"/>
      </w:pPr>
      <w:bookmarkStart w:id="9" w:name="_Toc232437783"/>
      <w:bookmarkStart w:id="10" w:name="_Toc409174141"/>
      <w:bookmarkStart w:id="11" w:name="_Toc57643168"/>
      <w:r>
        <w:rPr>
          <w:rFonts w:hint="eastAsia"/>
        </w:rPr>
        <w:t>1.1</w:t>
      </w:r>
      <w:r>
        <w:rPr>
          <w:rFonts w:hint="eastAsia"/>
        </w:rPr>
        <w:t>背景与意义</w:t>
      </w:r>
      <w:bookmarkEnd w:id="9"/>
      <w:bookmarkEnd w:id="10"/>
      <w:bookmarkEnd w:id="11"/>
    </w:p>
    <w:p w14:paraId="6CFA1159" w14:textId="13172839"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w:t>
      </w:r>
      <w:proofErr w:type="gramStart"/>
      <w:r w:rsidR="004F226D">
        <w:rPr>
          <w:rFonts w:hint="eastAsia"/>
        </w:rPr>
        <w:t>发明极</w:t>
      </w:r>
      <w:proofErr w:type="gramEnd"/>
      <w:r w:rsidR="004F226D">
        <w:rPr>
          <w:rFonts w:hint="eastAsia"/>
        </w:rPr>
        <w:t>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w:t>
      </w:r>
      <w:proofErr w:type="gramStart"/>
      <w:r>
        <w:rPr>
          <w:rFonts w:hint="eastAsia"/>
        </w:rPr>
        <w:t>瑞芯微</w:t>
      </w:r>
      <w:proofErr w:type="gramEnd"/>
      <w:r>
        <w:rPr>
          <w:rFonts w:hint="eastAsia"/>
        </w:rPr>
        <w:t>等公司推出了面向视频编解码应用（电视盒子）的</w:t>
      </w:r>
      <w:r>
        <w:rPr>
          <w:rFonts w:hint="eastAsia"/>
        </w:rPr>
        <w:t>I</w:t>
      </w:r>
      <w:r>
        <w:t>C</w:t>
      </w:r>
      <w:r>
        <w:rPr>
          <w:rFonts w:hint="eastAsia"/>
        </w:rPr>
        <w:t>，他们在具备强劲视频编码核心的同时，通过大量铺</w:t>
      </w:r>
      <w:proofErr w:type="gramStart"/>
      <w:r>
        <w:rPr>
          <w:rFonts w:hint="eastAsia"/>
        </w:rPr>
        <w:t>货达成</w:t>
      </w:r>
      <w:proofErr w:type="gramEnd"/>
      <w:r>
        <w:rPr>
          <w:rFonts w:hint="eastAsia"/>
        </w:rPr>
        <w:t>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w:t>
      </w:r>
      <w:proofErr w:type="gramStart"/>
      <w:r>
        <w:rPr>
          <w:rFonts w:ascii="宋体" w:hAnsi="宋体" w:hint="eastAsia"/>
          <w:szCs w:val="21"/>
        </w:rPr>
        <w:t>研</w:t>
      </w:r>
      <w:proofErr w:type="gramEnd"/>
      <w:r>
        <w:rPr>
          <w:rFonts w:ascii="宋体" w:hAnsi="宋体" w:hint="eastAsia"/>
          <w:szCs w:val="21"/>
        </w:rPr>
        <w:t>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517B9FD8" w:rsidR="00A80E77" w:rsidRDefault="00AE5726">
      <w:pPr>
        <w:pStyle w:val="af"/>
        <w:spacing w:before="200" w:after="200"/>
      </w:pPr>
      <w:bookmarkStart w:id="12" w:name="_Toc57643169"/>
      <w:bookmarkStart w:id="13" w:name="_Toc409174142"/>
      <w:bookmarkStart w:id="14" w:name="_Toc232437784"/>
      <w:r>
        <w:rPr>
          <w:noProof/>
        </w:rPr>
        <w:lastRenderedPageBreak/>
        <w:pict w14:anchorId="5FEE3BDE">
          <v:shape id="Text Box 13" o:spid="_x0000_s2061"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hVDg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RscA&#10;FPirTH1ABsFME4obhZfOwHdKBpzOkrpvOwaCEvVeYxeW2WIRxjkqi/xmjgpcWqpLC9McoUrqKZmu&#10;Gz+twM6CbDuMdOr7PXZuKyOnL1kd08cJjFQftyWM+KUevV52ev0DAAD//wMAUEsDBBQABgAIAAAA&#10;IQBuh5pg3AAAAAkBAAAPAAAAZHJzL2Rvd25yZXYueG1sTI/BboMwEETvlfoP1lbqLbFJIkQoJmor&#10;5QOSopwN3mAUvEa2Sejf1z21x9GMZt5Uh8WO7I4+DI4kZGsBDKlzeqBeQvN1XBXAQlSk1egIJXxj&#10;gEP9/FSpUrsHnfB+jj1LJRRKJcHEOJWch86gVWHtJqTkXZ23Kibpe669eqRyO/KNEDm3aqC0YNSE&#10;nwa723m2Ei54ufnrtvmYmuXYCdUamrOTlK8vy/sbsIhL/AvDL35ChzoxtW4mHdgoYbXbpaSEIt8D&#10;S/5eZDmwVsJWbArgdcX/P6h/AAAA//8DAFBLAQItABQABgAIAAAAIQC2gziS/gAAAOEBAAATAAAA&#10;AAAAAAAAAAAAAAAAAABbQ29udGVudF9UeXBlc10ueG1sUEsBAi0AFAAGAAgAAAAhADj9If/WAAAA&#10;lAEAAAsAAAAAAAAAAAAAAAAALwEAAF9yZWxzLy5yZWxzUEsBAi0AFAAGAAgAAAAhADCOuFUOAgAA&#10;GwQAAA4AAAAAAAAAAAAAAAAALgIAAGRycy9lMm9Eb2MueG1sUEsBAi0AFAAGAAgAAAAhAG6HmmDc&#10;AAAACQEAAA8AAAAAAAAAAAAAAAAAaAQAAGRycy9kb3ducmV2LnhtbFBLBQYAAAAABAAEAPMAAABx&#10;BQ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w:t>
                  </w:r>
                  <w:proofErr w:type="gramStart"/>
                  <w:r>
                    <w:rPr>
                      <w:rFonts w:hint="eastAsia"/>
                      <w:color w:val="FF0000"/>
                    </w:rPr>
                    <w:t>接说明</w:t>
                  </w:r>
                  <w:proofErr w:type="gramEnd"/>
                  <w:r>
                    <w:rPr>
                      <w:rFonts w:hint="eastAsia"/>
                      <w:color w:val="FF0000"/>
                    </w:rPr>
                    <w:t>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w:r>
      <w:r w:rsidR="00A058F9">
        <w:rPr>
          <w:rFonts w:hint="eastAsia"/>
        </w:rPr>
        <w:t>1.2</w:t>
      </w:r>
      <w:r w:rsidR="00A058F9">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w:t>
      </w:r>
      <w:proofErr w:type="gramStart"/>
      <w:r w:rsidR="003A4D02">
        <w:rPr>
          <w:rFonts w:hint="eastAsia"/>
        </w:rPr>
        <w:t>推云上</w:t>
      </w:r>
      <w:proofErr w:type="gramEnd"/>
      <w:r w:rsidR="003A4D02">
        <w:rPr>
          <w:rFonts w:hint="eastAsia"/>
        </w:rPr>
        <w:t>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w:t>
      </w:r>
      <w:proofErr w:type="gramStart"/>
      <w:r w:rsidR="00A5679C">
        <w:rPr>
          <w:rFonts w:hint="eastAsia"/>
        </w:rPr>
        <w:t>帧率低</w:t>
      </w:r>
      <w:proofErr w:type="gramEnd"/>
      <w:r w:rsidR="00A5679C">
        <w:rPr>
          <w:rFonts w:hint="eastAsia"/>
        </w:rPr>
        <w:t>，没有音频，功能低级。另一种是基于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proofErr w:type="spellStart"/>
      <w:r w:rsidR="00B219B5">
        <w:rPr>
          <w:rFonts w:hint="eastAsia"/>
        </w:rPr>
        <w:t>csdn</w:t>
      </w:r>
      <w:proofErr w:type="spellEnd"/>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09775938" w:rsidR="00A80E77" w:rsidRDefault="00AE5726">
      <w:pPr>
        <w:pStyle w:val="af"/>
        <w:spacing w:before="200" w:after="200"/>
      </w:pPr>
      <w:bookmarkStart w:id="15" w:name="_Toc57643170"/>
      <w:bookmarkStart w:id="16" w:name="_Toc232437785"/>
      <w:bookmarkStart w:id="17" w:name="_Toc409174143"/>
      <w:r>
        <w:rPr>
          <w:noProof/>
        </w:rPr>
        <w:pict w14:anchorId="01F75B54">
          <v:shape id="Text Box 14" o:spid="_x0000_s2060"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BoDQ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YMAAF&#10;+kqonpBAC+OA4kLhpQX7nZIeh7Og7tuRWUGJeqexCZv5chmmOSrL7GaBir22lNcWpjlCFdRTMl73&#10;ftyAo7GyaTHSue132LiDjJw+ZzWljwMYqZ6WJUz4tR69nld69wMAAP//AwBQSwMEFAAGAAgAAAAh&#10;AK2iHSvcAAAACQEAAA8AAABkcnMvZG93bnJldi54bWxMj8FOwzAQRO9I/IO1SNxapxRKGuJUgNQP&#10;aIl6duJtHDVeR7bThr9nOcFpdzWj2TflbnaDuGKIvScFq2UGAqn1pqdOQf21X+QgYtJk9OAJFXxj&#10;hF11f1fqwvgbHfB6TJ3gEIqFVmBTGgspY2vR6bj0IxJrZx+cTnyGTpqgbxzuBvmUZRvpdE/8weoR&#10;Py22l+PkFJzwdAnndf0x1vO+zXRjaVodlHp8mN/fQCSc058ZfvEZHSpmavxEJopBwWLzwk4F+StP&#10;1vPtlpeGjfn6GWRVyv8Nqh8AAAD//wMAUEsBAi0AFAAGAAgAAAAhALaDOJL+AAAA4QEAABMAAAAA&#10;AAAAAAAAAAAAAAAAAFtDb250ZW50X1R5cGVzXS54bWxQSwECLQAUAAYACAAAACEAOP0h/9YAAACU&#10;AQAACwAAAAAAAAAAAAAAAAAvAQAAX3JlbHMvLnJlbHNQSwECLQAUAAYACAAAACEA/TsQaA0CAAAa&#10;BAAADgAAAAAAAAAAAAAAAAAuAgAAZHJzL2Uyb0RvYy54bWxQSwECLQAUAAYACAAAACEAraIdK9wA&#10;AAAJAQAADwAAAAAAAAAAAAAAAABnBAAAZHJzL2Rvd25yZXYueG1sUEsFBgAAAAAEAAQA8wAAAHAF&#10;A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w:t>
                  </w:r>
                  <w:proofErr w:type="gramStart"/>
                  <w:r>
                    <w:rPr>
                      <w:rFonts w:hint="eastAsia"/>
                      <w:color w:val="FF0000"/>
                    </w:rPr>
                    <w:t>步分别</w:t>
                  </w:r>
                  <w:proofErr w:type="gramEnd"/>
                  <w:r>
                    <w:rPr>
                      <w:rFonts w:hint="eastAsia"/>
                      <w:color w:val="FF0000"/>
                    </w:rPr>
                    <w:t>准备怎么做，其中可能会涉及什么关键问题或技术，准备如何解决等等。</w:t>
                  </w:r>
                </w:p>
              </w:txbxContent>
            </v:textbox>
            <w10:wrap type="topAndBottom"/>
          </v:shape>
        </w:pict>
      </w:r>
      <w:r w:rsidR="00A058F9">
        <w:rPr>
          <w:rFonts w:hint="eastAsia"/>
        </w:rPr>
        <w:t>1.3</w:t>
      </w:r>
      <w:r w:rsidR="00A058F9">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w:t>
      </w:r>
      <w:proofErr w:type="gramStart"/>
      <w:r>
        <w:rPr>
          <w:rFonts w:hint="eastAsia"/>
        </w:rPr>
        <w:t>一</w:t>
      </w:r>
      <w:proofErr w:type="gramEnd"/>
      <w:r>
        <w:rPr>
          <w:rFonts w:hint="eastAsia"/>
        </w:rPr>
        <w:t>，创新性地引入了</w:t>
      </w:r>
      <w:r>
        <w:rPr>
          <w:rFonts w:hint="eastAsia"/>
        </w:rPr>
        <w:t>M</w:t>
      </w:r>
      <w:r>
        <w:t>CU+MPU</w:t>
      </w:r>
      <w:r>
        <w:rPr>
          <w:rFonts w:hint="eastAsia"/>
        </w:rPr>
        <w:t>的系统设计，将高功耗的</w:t>
      </w:r>
      <w:r>
        <w:rPr>
          <w:rFonts w:hint="eastAsia"/>
        </w:rPr>
        <w:t>M</w:t>
      </w:r>
      <w:r>
        <w:t>PU</w:t>
      </w:r>
      <w:proofErr w:type="gramStart"/>
      <w:r>
        <w:rPr>
          <w:rFonts w:hint="eastAsia"/>
        </w:rPr>
        <w:t>做为</w:t>
      </w:r>
      <w:proofErr w:type="gramEnd"/>
      <w:r>
        <w:rPr>
          <w:rFonts w:hint="eastAsia"/>
        </w:rPr>
        <w:t>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w:t>
      </w:r>
      <w:proofErr w:type="gramStart"/>
      <w:r w:rsidR="00C75C09">
        <w:rPr>
          <w:rFonts w:hint="eastAsia"/>
        </w:rPr>
        <w:t>谈软件</w:t>
      </w:r>
      <w:proofErr w:type="gramEnd"/>
      <w:r w:rsidR="00C75C09">
        <w:rPr>
          <w:rFonts w:hint="eastAsia"/>
        </w:rPr>
        <w:t>功能不谈硬件适配、拓展功能的情况，完善了现有设计空白。三，外围传感器的选择立足于现实，实现从驱动、解算、应用的一条龙设计，摒弃了某些设计的中理想化元件：</w:t>
      </w:r>
      <w:proofErr w:type="spellStart"/>
      <w:r w:rsidR="00C75C09">
        <w:rPr>
          <w:rFonts w:hint="eastAsia"/>
        </w:rPr>
        <w:t>G</w:t>
      </w:r>
      <w:r w:rsidR="00C75C09">
        <w:t>sensor</w:t>
      </w:r>
      <w:proofErr w:type="spellEnd"/>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proofErr w:type="spellStart"/>
      <w:r w:rsidR="00A136C7">
        <w:rPr>
          <w:rFonts w:hint="eastAsia"/>
        </w:rPr>
        <w:t>Mavlink</w:t>
      </w:r>
      <w:proofErr w:type="spellEnd"/>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w:t>
      </w:r>
      <w:proofErr w:type="gramStart"/>
      <w:r w:rsidRPr="00A136C7">
        <w:rPr>
          <w:rFonts w:hint="eastAsia"/>
        </w:rPr>
        <w:t>研判车辆</w:t>
      </w:r>
      <w:proofErr w:type="gramEnd"/>
      <w:r w:rsidRPr="00A136C7">
        <w:rPr>
          <w:rFonts w:hint="eastAsia"/>
        </w:rPr>
        <w:t>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1C8AA9D4" w:rsidR="00A80E77" w:rsidRDefault="00AE5726">
      <w:pPr>
        <w:spacing w:line="400" w:lineRule="exact"/>
        <w:ind w:firstLineChars="200" w:firstLine="480"/>
        <w:rPr>
          <w:color w:val="FF0000"/>
          <w:szCs w:val="21"/>
        </w:rPr>
      </w:pPr>
      <w:r>
        <w:rPr>
          <w:noProof/>
        </w:rPr>
        <w:pict w14:anchorId="5BF9E31D">
          <v:shape id="Text Box 19" o:spid="_x0000_s2059"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lK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an&#10;wF9pqiMyCGacUNwovLQGvlPS43QW1H3bMxCUqPcau7CaL5dhnKOyzG4WqMClpby0MM0RqqCekvG6&#10;9eMK7C3IpsVIp77fY+d2MpL6ktWUP05g5HraljDil3r0etnpzQ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PI+SUo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w:r>
      <w:r w:rsidR="00A058F9">
        <w:rPr>
          <w:rFonts w:hint="eastAsia"/>
        </w:rPr>
        <w:t>论文共分</w:t>
      </w:r>
      <w:r w:rsidR="007A239C">
        <w:t>6</w:t>
      </w:r>
      <w:r w:rsidR="00A058F9">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w:t>
      </w:r>
      <w:proofErr w:type="gramStart"/>
      <w:r>
        <w:rPr>
          <w:rFonts w:hint="eastAsia"/>
          <w:color w:val="FF0000"/>
        </w:rPr>
        <w:t>表不要</w:t>
      </w:r>
      <w:proofErr w:type="gramEnd"/>
      <w:r>
        <w:rPr>
          <w:rFonts w:hint="eastAsia"/>
          <w:color w:val="FF0000"/>
        </w:rPr>
        <w:t>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proofErr w:type="gramStart"/>
            <w:r>
              <w:rPr>
                <w:rFonts w:hint="eastAsia"/>
                <w:sz w:val="21"/>
                <w:szCs w:val="21"/>
              </w:rPr>
              <w:t>自增型单页</w:t>
            </w:r>
            <w:proofErr w:type="gramEnd"/>
            <w:r>
              <w:rPr>
                <w:rFonts w:hint="eastAsia"/>
                <w:sz w:val="21"/>
                <w:szCs w:val="21"/>
              </w:rPr>
              <w:t>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proofErr w:type="spellStart"/>
            <w:r>
              <w:rPr>
                <w:rFonts w:hint="eastAsia"/>
                <w:sz w:val="21"/>
                <w:szCs w:val="21"/>
              </w:rPr>
              <w:t>Url</w:t>
            </w:r>
            <w:proofErr w:type="spellEnd"/>
          </w:p>
        </w:tc>
        <w:tc>
          <w:tcPr>
            <w:tcW w:w="2777" w:type="dxa"/>
            <w:shd w:val="clear" w:color="auto" w:fill="auto"/>
          </w:tcPr>
          <w:p w14:paraId="080B9626" w14:textId="77777777" w:rsidR="00A80E77" w:rsidRDefault="00A058F9">
            <w:pPr>
              <w:rPr>
                <w:sz w:val="21"/>
                <w:szCs w:val="21"/>
              </w:rPr>
            </w:pPr>
            <w:proofErr w:type="gramStart"/>
            <w:r>
              <w:rPr>
                <w:rFonts w:hint="eastAsia"/>
                <w:sz w:val="21"/>
                <w:szCs w:val="21"/>
              </w:rPr>
              <w:t>Varchar(</w:t>
            </w:r>
            <w:proofErr w:type="gramEnd"/>
            <w:r>
              <w:rPr>
                <w:rFonts w:hint="eastAsia"/>
                <w:sz w:val="21"/>
                <w:szCs w:val="21"/>
              </w:rPr>
              <w:t>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proofErr w:type="spellStart"/>
            <w:r>
              <w:rPr>
                <w:rFonts w:hint="eastAsia"/>
                <w:sz w:val="21"/>
                <w:szCs w:val="21"/>
              </w:rPr>
              <w:lastRenderedPageBreak/>
              <w:t>Ccn</w:t>
            </w:r>
            <w:proofErr w:type="spellEnd"/>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AE5726">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66944;mso-position-horizontal-relative:text;mso-position-vertical-relative:text" o:allowoverlap="f">
            <v:imagedata r:id="rId20" o:title=""/>
            <w10:wrap type="topAndBottom"/>
          </v:shape>
          <o:OLEObject Type="Embed" ProgID="Visio.Drawing.11" ShapeID="_x0000_s2051" DrawAspect="Content" ObjectID="_1713769186"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9.9pt;height:11.95pt" o:ole="">
            <v:imagedata r:id="rId22" o:title=""/>
          </v:shape>
          <o:OLEObject Type="Embed" ProgID="Equation.3" ShapeID="_x0000_i1026" DrawAspect="Content" ObjectID="_1713769184" r:id="rId23"/>
        </w:object>
      </w:r>
      <w:r>
        <w:rPr>
          <w:i/>
          <w:color w:val="FF0000"/>
        </w:rPr>
        <w:t>t</w:t>
      </w:r>
      <w:r>
        <w:rPr>
          <w:color w:val="FF0000"/>
        </w:rPr>
        <w:t>&lt;</w:t>
      </w:r>
      <w:proofErr w:type="spellStart"/>
      <w:r>
        <w:rPr>
          <w:i/>
          <w:color w:val="FF0000"/>
        </w:rPr>
        <w:t>iT</w:t>
      </w:r>
      <w:r>
        <w:rPr>
          <w:i/>
          <w:color w:val="FF0000"/>
          <w:vertAlign w:val="subscript"/>
        </w:rPr>
        <w:t>h</w:t>
      </w:r>
      <w:proofErr w:type="spellEnd"/>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proofErr w:type="spellStart"/>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color w:val="FF0000"/>
          <w:kern w:val="0"/>
          <w:sz w:val="24"/>
          <w:szCs w:val="24"/>
        </w:rPr>
        <w:t>。通常“乘”的关系在前，如</w:t>
      </w:r>
      <w:proofErr w:type="spellStart"/>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w:t>
      </w:r>
      <w:proofErr w:type="spellStart"/>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7.05pt;height:19.1pt" o:ole="">
            <v:imagedata r:id="rId24" o:title=""/>
          </v:shape>
          <o:OLEObject Type="Embed" ProgID="Equation.3" ShapeID="_x0000_i1027" DrawAspect="Content" ObjectID="_1713769185"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w:t>
      </w:r>
      <w:proofErr w:type="gramStart"/>
      <w:r>
        <w:rPr>
          <w:rFonts w:hint="eastAsia"/>
        </w:rPr>
        <w:t>正接时</w:t>
      </w:r>
      <w:proofErr w:type="gramEnd"/>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w:t>
      </w:r>
      <w:proofErr w:type="spellStart"/>
      <w:r>
        <w:t>aV</w:t>
      </w:r>
      <w:proofErr w:type="spellEnd"/>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w:t>
      </w:r>
      <w:proofErr w:type="gramStart"/>
      <w:r>
        <w:rPr>
          <w:rFonts w:hint="eastAsia"/>
        </w:rPr>
        <w:t>正接时</w:t>
      </w:r>
      <w:proofErr w:type="gramEnd"/>
      <w:r>
        <w:rPr>
          <w:rFonts w:hint="eastAsia"/>
        </w:rPr>
        <w:t>，</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w:t>
      </w:r>
      <w:proofErr w:type="gramStart"/>
      <w:r>
        <w:rPr>
          <w:rFonts w:hint="eastAsia"/>
        </w:rPr>
        <w:t>故考虑</w:t>
      </w:r>
      <w:proofErr w:type="gramEnd"/>
      <w:r>
        <w:rPr>
          <w:rFonts w:hint="eastAsia"/>
        </w:rPr>
        <w:t>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proofErr w:type="gramStart"/>
      <w:r>
        <w:rPr>
          <w:rFonts w:hint="eastAsia"/>
        </w:rPr>
        <w:t>正接时</w:t>
      </w:r>
      <w:proofErr w:type="gramEnd"/>
      <w:r>
        <w:rPr>
          <w:rFonts w:hint="eastAsia"/>
        </w:rPr>
        <w:t>，电路正常工作，</w:t>
      </w:r>
      <w:r>
        <w:rPr>
          <w:rFonts w:hint="eastAsia"/>
        </w:rPr>
        <w:t>V</w:t>
      </w:r>
      <w:r>
        <w:t>CC_1</w:t>
      </w:r>
      <w:r>
        <w:rPr>
          <w:rFonts w:hint="eastAsia"/>
        </w:rPr>
        <w:t>稳定在</w:t>
      </w:r>
      <w:r>
        <w:rPr>
          <w:rFonts w:hint="eastAsia"/>
        </w:rPr>
        <w:t>D</w:t>
      </w:r>
      <w:r>
        <w:t>1</w:t>
      </w:r>
      <w:r>
        <w:rPr>
          <w:rFonts w:hint="eastAsia"/>
        </w:rPr>
        <w:t>的</w:t>
      </w:r>
      <w:proofErr w:type="gramStart"/>
      <w:r>
        <w:rPr>
          <w:rFonts w:hint="eastAsia"/>
        </w:rPr>
        <w:t>稳压值</w:t>
      </w:r>
      <w:proofErr w:type="gramEnd"/>
      <w:r>
        <w:rPr>
          <w:rFonts w:hint="eastAsia"/>
        </w:rPr>
        <w:t>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proofErr w:type="gramStart"/>
      <w:r w:rsidR="001A3C9A">
        <w:rPr>
          <w:rFonts w:hint="eastAsia"/>
        </w:rPr>
        <w:t>缓启动</w:t>
      </w:r>
      <w:proofErr w:type="gramEnd"/>
      <w:r w:rsidR="001A3C9A">
        <w:rPr>
          <w:rFonts w:hint="eastAsia"/>
        </w:rPr>
        <w:t>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proofErr w:type="gramStart"/>
      <w:r w:rsidR="00D61594">
        <w:rPr>
          <w:rFonts w:hint="eastAsia"/>
        </w:rPr>
        <w:t>一</w:t>
      </w:r>
      <w:proofErr w:type="gramEnd"/>
      <w:r w:rsidR="00D61594">
        <w:rPr>
          <w:rFonts w:hint="eastAsia"/>
        </w:rPr>
        <w:t>，是开关闭合时，机械触点的反复弹跳，引起电源电压震荡，如图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w:t>
      </w:r>
      <w:proofErr w:type="gramStart"/>
      <w:r>
        <w:rPr>
          <w:rFonts w:hint="eastAsia"/>
        </w:rPr>
        <w:t>耦</w:t>
      </w:r>
      <w:proofErr w:type="gramEnd"/>
      <w:r>
        <w:rPr>
          <w:rFonts w:hint="eastAsia"/>
        </w:rPr>
        <w:t>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w:t>
      </w:r>
      <w:proofErr w:type="gramStart"/>
      <w:r>
        <w:rPr>
          <w:rFonts w:hint="eastAsia"/>
        </w:rPr>
        <w:t>因为因为</w:t>
      </w:r>
      <w:proofErr w:type="gramEnd"/>
      <w:r>
        <w:rPr>
          <w:rFonts w:hint="eastAsia"/>
        </w:rPr>
        <w:t>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w:t>
      </w:r>
      <w:proofErr w:type="gramStart"/>
      <w:r>
        <w:rPr>
          <w:rFonts w:eastAsia="黑体" w:hint="eastAsia"/>
          <w:bCs/>
          <w:szCs w:val="28"/>
        </w:rPr>
        <w:t>缓启动</w:t>
      </w:r>
      <w:proofErr w:type="gramEnd"/>
      <w:r>
        <w:rPr>
          <w:rFonts w:eastAsia="黑体" w:hint="eastAsia"/>
          <w:bCs/>
          <w:szCs w:val="28"/>
        </w:rPr>
        <w:t>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w:t>
      </w:r>
      <w:proofErr w:type="gramStart"/>
      <w:r>
        <w:rPr>
          <w:rFonts w:hint="eastAsia"/>
        </w:rPr>
        <w:t>初次上</w:t>
      </w:r>
      <w:proofErr w:type="gramEnd"/>
      <w:r>
        <w:rPr>
          <w:rFonts w:hint="eastAsia"/>
        </w:rPr>
        <w:t>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w:t>
      </w:r>
      <w:proofErr w:type="gramStart"/>
      <w:r>
        <w:rPr>
          <w:rFonts w:hint="eastAsia"/>
        </w:rPr>
        <w:t>缓启动</w:t>
      </w:r>
      <w:proofErr w:type="gramEnd"/>
      <w:r>
        <w:rPr>
          <w:rFonts w:hint="eastAsia"/>
        </w:rPr>
        <w:t>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w:t>
      </w:r>
      <w:proofErr w:type="gramStart"/>
      <w:r>
        <w:rPr>
          <w:rFonts w:hint="eastAsia"/>
        </w:rPr>
        <w:t>稳压值</w:t>
      </w:r>
      <w:proofErr w:type="gramEnd"/>
      <w:r>
        <w:rPr>
          <w:rFonts w:hint="eastAsia"/>
        </w:rPr>
        <w:t>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w:t>
      </w:r>
      <w:proofErr w:type="gramStart"/>
      <w:r w:rsidR="00B164EE">
        <w:rPr>
          <w:rFonts w:hint="eastAsia"/>
        </w:rPr>
        <w:t>稳压值</w:t>
      </w:r>
      <w:proofErr w:type="gramEnd"/>
      <w:r w:rsidR="00B164EE">
        <w:rPr>
          <w:rFonts w:hint="eastAsia"/>
        </w:rPr>
        <w:t>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w:t>
      </w:r>
      <w:proofErr w:type="spellStart"/>
      <w:r w:rsidR="00291137">
        <w:t>FF</w:t>
      </w:r>
      <w:r w:rsidR="00291137">
        <w:rPr>
          <w:rFonts w:hint="eastAsia"/>
        </w:rPr>
        <w:t>mpeg</w:t>
      </w:r>
      <w:proofErr w:type="spellEnd"/>
      <w:r w:rsidR="00291137">
        <w:rPr>
          <w:rFonts w:hint="eastAsia"/>
        </w:rPr>
        <w:t>多媒体处理工具</w:t>
      </w:r>
    </w:p>
    <w:p w14:paraId="014F5AD9" w14:textId="2B7179FB" w:rsidR="003A5A30" w:rsidRPr="003A5A30" w:rsidRDefault="003A5A30" w:rsidP="003A5A30">
      <w:proofErr w:type="spellStart"/>
      <w:r>
        <w:rPr>
          <w:rFonts w:hint="eastAsia"/>
        </w:rPr>
        <w:t>F</w:t>
      </w:r>
      <w:r>
        <w:t>Fmpeg</w:t>
      </w:r>
      <w:proofErr w:type="spellEnd"/>
      <w:r>
        <w:rPr>
          <w:rFonts w:hint="eastAsia"/>
        </w:rPr>
        <w:t>是一套可以用来记录、格式转换、</w:t>
      </w:r>
      <w:proofErr w:type="gramStart"/>
      <w:r>
        <w:rPr>
          <w:rFonts w:hint="eastAsia"/>
        </w:rPr>
        <w:t>推流的</w:t>
      </w:r>
      <w:proofErr w:type="gramEnd"/>
      <w:r>
        <w:rPr>
          <w:rFonts w:hint="eastAsia"/>
        </w:rPr>
        <w:t>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proofErr w:type="spellStart"/>
      <w:r>
        <w:rPr>
          <w:rFonts w:hint="eastAsia"/>
        </w:rPr>
        <w:t>FFm</w:t>
      </w:r>
      <w:r>
        <w:t>peg</w:t>
      </w:r>
      <w:proofErr w:type="spellEnd"/>
      <w:r>
        <w:rPr>
          <w:rFonts w:hint="eastAsia"/>
        </w:rPr>
        <w:t>主要由以下几个模块库组成：</w:t>
      </w:r>
      <w:proofErr w:type="spellStart"/>
      <w:r>
        <w:rPr>
          <w:rFonts w:hint="eastAsia"/>
        </w:rPr>
        <w:t>A</w:t>
      </w:r>
      <w:r>
        <w:t>VFormat</w:t>
      </w:r>
      <w:proofErr w:type="spellEnd"/>
      <w:r>
        <w:t xml:space="preserve">, </w:t>
      </w:r>
      <w:proofErr w:type="spellStart"/>
      <w:r>
        <w:t>AVCodec</w:t>
      </w:r>
      <w:proofErr w:type="spellEnd"/>
      <w:r>
        <w:t xml:space="preserve">, </w:t>
      </w:r>
      <w:proofErr w:type="spellStart"/>
      <w:r>
        <w:t>AVFilter</w:t>
      </w:r>
      <w:proofErr w:type="spellEnd"/>
      <w:r>
        <w:t xml:space="preserve">, </w:t>
      </w:r>
      <w:proofErr w:type="spellStart"/>
      <w:r>
        <w:t>AVDevice</w:t>
      </w:r>
      <w:proofErr w:type="spellEnd"/>
      <w:r>
        <w:t xml:space="preserve">, </w:t>
      </w:r>
      <w:proofErr w:type="spellStart"/>
      <w:r>
        <w:t>AVUtil</w:t>
      </w:r>
      <w:proofErr w:type="spellEnd"/>
      <w:r>
        <w:t xml:space="preserve">, </w:t>
      </w:r>
      <w:proofErr w:type="spellStart"/>
      <w:r>
        <w:t>swresample</w:t>
      </w:r>
      <w:proofErr w:type="spellEnd"/>
      <w:r>
        <w:t xml:space="preserve">, </w:t>
      </w:r>
      <w:proofErr w:type="spellStart"/>
      <w:r>
        <w:t>swscale</w:t>
      </w:r>
      <w:proofErr w:type="spellEnd"/>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proofErr w:type="spellStart"/>
      <w:r w:rsidR="003A5A30">
        <w:rPr>
          <w:rFonts w:hint="eastAsia"/>
        </w:rPr>
        <w:t>FF</w:t>
      </w:r>
      <w:r w:rsidR="003A5A30">
        <w:t>mpeg</w:t>
      </w:r>
      <w:bookmarkEnd w:id="35"/>
      <w:bookmarkEnd w:id="36"/>
      <w:proofErr w:type="spellEnd"/>
      <w:r w:rsidR="00BA0009">
        <w:rPr>
          <w:rFonts w:hint="eastAsia"/>
        </w:rPr>
        <w:t>的封装模块</w:t>
      </w:r>
      <w:proofErr w:type="spellStart"/>
      <w:r w:rsidR="00BA0009">
        <w:rPr>
          <w:rFonts w:hint="eastAsia"/>
        </w:rPr>
        <w:t>A</w:t>
      </w:r>
      <w:r w:rsidR="00BA0009">
        <w:t>VFormat</w:t>
      </w:r>
      <w:proofErr w:type="spellEnd"/>
    </w:p>
    <w:p w14:paraId="5D42292C" w14:textId="7F05C296" w:rsidR="00BA0009" w:rsidRDefault="00BA0009" w:rsidP="00BA0009">
      <w:proofErr w:type="spellStart"/>
      <w:r>
        <w:t>AVFormat</w:t>
      </w:r>
      <w:proofErr w:type="spellEnd"/>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proofErr w:type="spellStart"/>
      <w:r w:rsidR="00452B3B">
        <w:rPr>
          <w:rFonts w:hint="eastAsia"/>
        </w:rPr>
        <w:t>A</w:t>
      </w:r>
      <w:r w:rsidR="00452B3B">
        <w:t>VC</w:t>
      </w:r>
      <w:r w:rsidR="00452B3B">
        <w:rPr>
          <w:rFonts w:hint="eastAsia"/>
        </w:rPr>
        <w:t>odec</w:t>
      </w:r>
      <w:proofErr w:type="spellEnd"/>
    </w:p>
    <w:p w14:paraId="01462C19" w14:textId="713A2C16" w:rsidR="00A80E77" w:rsidRDefault="00452B3B" w:rsidP="00452B3B">
      <w:proofErr w:type="spellStart"/>
      <w:r>
        <w:rPr>
          <w:rFonts w:hint="eastAsia"/>
        </w:rPr>
        <w:t>A</w:t>
      </w:r>
      <w:r>
        <w:t>VCodec</w:t>
      </w:r>
      <w:proofErr w:type="spellEnd"/>
      <w:r>
        <w:rPr>
          <w:rFonts w:hint="eastAsia"/>
        </w:rPr>
        <w:t>中实现了目前多媒体领域绝大多数常用的编解码格式。同时支持编解码功能。</w:t>
      </w:r>
      <w:proofErr w:type="spellStart"/>
      <w:r>
        <w:rPr>
          <w:rFonts w:hint="eastAsia"/>
        </w:rPr>
        <w:t>A</w:t>
      </w:r>
      <w:r>
        <w:t>V</w:t>
      </w:r>
      <w:r>
        <w:rPr>
          <w:rFonts w:hint="eastAsia"/>
        </w:rPr>
        <w:t>Codec</w:t>
      </w:r>
      <w:proofErr w:type="spellEnd"/>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proofErr w:type="spellStart"/>
      <w:r>
        <w:rPr>
          <w:rFonts w:hint="eastAsia"/>
        </w:rPr>
        <w:t>A</w:t>
      </w:r>
      <w:r>
        <w:t>VC</w:t>
      </w:r>
      <w:r>
        <w:rPr>
          <w:rFonts w:hint="eastAsia"/>
        </w:rPr>
        <w:t>odec</w:t>
      </w:r>
      <w:proofErr w:type="spellEnd"/>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proofErr w:type="spellStart"/>
      <w:r>
        <w:rPr>
          <w:rFonts w:hint="eastAsia"/>
        </w:rPr>
        <w:t>FFmpeg</w:t>
      </w:r>
      <w:proofErr w:type="spellEnd"/>
      <w:r>
        <w:rPr>
          <w:rFonts w:hint="eastAsia"/>
        </w:rPr>
        <w:t>的视频图像转换计算模块</w:t>
      </w:r>
      <w:proofErr w:type="spellStart"/>
      <w:r>
        <w:rPr>
          <w:rFonts w:hint="eastAsia"/>
        </w:rPr>
        <w:t>swscale</w:t>
      </w:r>
      <w:proofErr w:type="spellEnd"/>
    </w:p>
    <w:p w14:paraId="72CF45BE" w14:textId="77777777" w:rsidR="005561D5" w:rsidRPr="00452B3B" w:rsidRDefault="005561D5" w:rsidP="00452B3B">
      <w:proofErr w:type="spellStart"/>
      <w:r>
        <w:t>s</w:t>
      </w:r>
      <w:r>
        <w:rPr>
          <w:rFonts w:hint="eastAsia"/>
        </w:rPr>
        <w:t>wscale</w:t>
      </w:r>
      <w:proofErr w:type="spellEnd"/>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60EE506B" w14:textId="471E42F9" w:rsidR="00843054" w:rsidRDefault="005561D5" w:rsidP="00DA1BCF">
      <w:pPr>
        <w:keepNext/>
        <w:keepLines/>
        <w:spacing w:line="400" w:lineRule="exact"/>
        <w:jc w:val="left"/>
        <w:outlineLvl w:val="3"/>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proofErr w:type="spellStart"/>
      <w:r>
        <w:rPr>
          <w:rFonts w:eastAsia="黑体" w:hint="eastAsia"/>
          <w:bCs/>
          <w:szCs w:val="28"/>
        </w:rPr>
        <w:t>raw</w:t>
      </w:r>
      <w:r w:rsidR="00AA1D3C">
        <w:rPr>
          <w:rFonts w:eastAsia="黑体" w:hint="eastAsia"/>
          <w:bCs/>
          <w:szCs w:val="28"/>
        </w:rPr>
        <w:t>image</w:t>
      </w:r>
      <w:proofErr w:type="spellEnd"/>
      <w:r>
        <w:rPr>
          <w:rFonts w:eastAsia="黑体" w:hint="eastAsia"/>
          <w:bCs/>
          <w:szCs w:val="28"/>
        </w:rPr>
        <w:t>格式</w:t>
      </w:r>
    </w:p>
    <w:p w14:paraId="70905FB6" w14:textId="3C4FF3BF" w:rsidR="00AA1D3C" w:rsidRPr="00843054" w:rsidRDefault="00843054" w:rsidP="00E64267">
      <w:proofErr w:type="spellStart"/>
      <w:r>
        <w:t>Rawimage</w:t>
      </w:r>
      <w:proofErr w:type="spellEnd"/>
      <w:r>
        <w:rPr>
          <w:rFonts w:hint="eastAsia"/>
        </w:rPr>
        <w:t>格式是</w:t>
      </w:r>
      <w:r>
        <w:rPr>
          <w:rFonts w:hint="eastAsia"/>
        </w:rPr>
        <w:t>C</w:t>
      </w:r>
      <w:r>
        <w:t>OMS</w:t>
      </w:r>
      <w:r>
        <w:rPr>
          <w:rFonts w:hint="eastAsia"/>
        </w:rPr>
        <w:t>或</w:t>
      </w:r>
      <w:r>
        <w:rPr>
          <w:rFonts w:hint="eastAsia"/>
        </w:rPr>
        <w:t>C</w:t>
      </w:r>
      <w:r>
        <w:t>CD</w:t>
      </w:r>
      <w:r>
        <w:rPr>
          <w:rFonts w:hint="eastAsia"/>
        </w:rPr>
        <w:t>等图像传感器将捕捉到的光源信号转化为数字信号的原始数据。摄像头的输出格式一般是</w:t>
      </w:r>
      <w:r>
        <w:rPr>
          <w:rFonts w:hint="eastAsia"/>
        </w:rPr>
        <w:t>C</w:t>
      </w:r>
      <w:r>
        <w:t>CIR601</w:t>
      </w:r>
      <w:r>
        <w:rPr>
          <w:rFonts w:hint="eastAsia"/>
        </w:rPr>
        <w:t>或</w:t>
      </w:r>
      <w:r>
        <w:rPr>
          <w:rFonts w:hint="eastAsia"/>
        </w:rPr>
        <w:t>C</w:t>
      </w:r>
      <w:r>
        <w:t>CIR656</w:t>
      </w:r>
      <w:r>
        <w:rPr>
          <w:rFonts w:hint="eastAsia"/>
        </w:rPr>
        <w:t>、</w:t>
      </w:r>
      <w:r>
        <w:rPr>
          <w:rFonts w:hint="eastAsia"/>
        </w:rPr>
        <w:t>R</w:t>
      </w:r>
      <w:r>
        <w:t>AW RGB</w:t>
      </w:r>
      <w:r>
        <w:rPr>
          <w:rFonts w:hint="eastAsia"/>
        </w:rPr>
        <w:t>等格式。大众普遍意义上的</w:t>
      </w:r>
      <w:r>
        <w:rPr>
          <w:rFonts w:hint="eastAsia"/>
        </w:rPr>
        <w:t>R</w:t>
      </w:r>
      <w:r>
        <w:t>GB</w:t>
      </w:r>
      <w:r>
        <w:rPr>
          <w:rFonts w:hint="eastAsia"/>
        </w:rPr>
        <w:t>的格式，即指</w:t>
      </w:r>
      <w:r>
        <w:rPr>
          <w:rFonts w:hint="eastAsia"/>
        </w:rPr>
        <w:t>C</w:t>
      </w:r>
      <w:r>
        <w:t>CIR601</w:t>
      </w:r>
      <w:r>
        <w:rPr>
          <w:rFonts w:hint="eastAsia"/>
        </w:rPr>
        <w:t>或</w:t>
      </w:r>
      <w:r>
        <w:rPr>
          <w:rFonts w:hint="eastAsia"/>
        </w:rPr>
        <w:t>C</w:t>
      </w:r>
      <w:r>
        <w:t>CIR656</w:t>
      </w:r>
      <w:r>
        <w:rPr>
          <w:rFonts w:hint="eastAsia"/>
        </w:rPr>
        <w:t>格式。而</w:t>
      </w:r>
      <w:r>
        <w:t>RAW RGB</w:t>
      </w:r>
      <w:r>
        <w:rPr>
          <w:rFonts w:hint="eastAsia"/>
        </w:rPr>
        <w:t>格式，与上面的格式是有区别的。我们知道，摄像头的</w:t>
      </w:r>
      <w:r>
        <w:rPr>
          <w:rFonts w:hint="eastAsia"/>
        </w:rPr>
        <w:t>Sensor</w:t>
      </w:r>
      <w:r>
        <w:rPr>
          <w:rFonts w:hint="eastAsia"/>
        </w:rPr>
        <w:t>的感光原理是通过一个个的感光点对光进行采集和量化，但在</w:t>
      </w:r>
      <w:r>
        <w:rPr>
          <w:rFonts w:hint="eastAsia"/>
        </w:rPr>
        <w:t>Sensor</w:t>
      </w:r>
      <w:r>
        <w:rPr>
          <w:rFonts w:hint="eastAsia"/>
        </w:rPr>
        <w:t>中，每一个感光点只能感光</w:t>
      </w:r>
      <w:r>
        <w:rPr>
          <w:rFonts w:hint="eastAsia"/>
        </w:rPr>
        <w:t>R</w:t>
      </w:r>
      <w:r>
        <w:t>GB</w:t>
      </w:r>
      <w:r>
        <w:rPr>
          <w:rFonts w:hint="eastAsia"/>
        </w:rPr>
        <w:t>中的</w:t>
      </w:r>
      <w:r w:rsidR="00E64267">
        <w:rPr>
          <w:rFonts w:hint="eastAsia"/>
        </w:rPr>
        <w:t>一种颜色。所以，通常说的</w:t>
      </w:r>
      <w:r w:rsidR="00E64267">
        <w:t>30</w:t>
      </w:r>
      <w:r w:rsidR="00E64267">
        <w:rPr>
          <w:rFonts w:hint="eastAsia"/>
        </w:rPr>
        <w:t>万、</w:t>
      </w:r>
      <w:r w:rsidR="00E64267">
        <w:rPr>
          <w:rFonts w:hint="eastAsia"/>
        </w:rPr>
        <w:t>2</w:t>
      </w:r>
      <w:r w:rsidR="00E64267">
        <w:t>00</w:t>
      </w:r>
      <w:proofErr w:type="gramStart"/>
      <w:r w:rsidR="00E64267">
        <w:rPr>
          <w:rFonts w:hint="eastAsia"/>
        </w:rPr>
        <w:t>万像</w:t>
      </w:r>
      <w:proofErr w:type="gramEnd"/>
      <w:r w:rsidR="00E64267">
        <w:rPr>
          <w:rFonts w:hint="eastAsia"/>
        </w:rPr>
        <w:t>素相机，通常指的只有</w:t>
      </w:r>
      <w:r w:rsidR="00E64267">
        <w:rPr>
          <w:rFonts w:hint="eastAsia"/>
        </w:rPr>
        <w:t>3</w:t>
      </w:r>
      <w:r w:rsidR="00E64267">
        <w:t>0</w:t>
      </w:r>
      <w:r w:rsidR="00E64267">
        <w:rPr>
          <w:rFonts w:hint="eastAsia"/>
        </w:rPr>
        <w:t>万或</w:t>
      </w:r>
      <w:r w:rsidR="00E64267">
        <w:rPr>
          <w:rFonts w:hint="eastAsia"/>
        </w:rPr>
        <w:t>2</w:t>
      </w:r>
      <w:r w:rsidR="00E64267">
        <w:t>00</w:t>
      </w:r>
      <w:r w:rsidR="00E64267">
        <w:rPr>
          <w:rFonts w:hint="eastAsia"/>
        </w:rPr>
        <w:t>万感光点，每个感光点只能感光一种颜色。感光点阵列通常按照</w:t>
      </w:r>
      <w:r w:rsidR="00E64267">
        <w:rPr>
          <w:rFonts w:hint="eastAsia"/>
        </w:rPr>
        <w:t>Bayer</w:t>
      </w:r>
      <w:r w:rsidR="00E64267">
        <w:rPr>
          <w:rFonts w:hint="eastAsia"/>
        </w:rPr>
        <w:t>滤镜的格式排列，感应出的各颜色阵列，还需要各种插值算法还原出原始图像。</w:t>
      </w:r>
    </w:p>
    <w:p w14:paraId="77F486A7" w14:textId="54EF9360"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05F5BAB9" w14:textId="1A49D199" w:rsidR="006D40B6" w:rsidRDefault="006D40B6" w:rsidP="005561D5">
      <w:r w:rsidRPr="006D40B6">
        <w:rPr>
          <w:rFonts w:hint="eastAsia"/>
        </w:rPr>
        <w:t>Y</w:t>
      </w:r>
      <w:r w:rsidRPr="006D40B6">
        <w:t>UV</w:t>
      </w:r>
      <w:r w:rsidRPr="006D40B6">
        <w:rPr>
          <w:rFonts w:hint="eastAsia"/>
        </w:rPr>
        <w:t>格式是指亮度参量和</w:t>
      </w:r>
      <w:r>
        <w:rPr>
          <w:rFonts w:hint="eastAsia"/>
        </w:rPr>
        <w:t>色度参量分开表示的像素格式，其中“</w:t>
      </w:r>
      <w:r>
        <w:rPr>
          <w:rFonts w:hint="eastAsia"/>
        </w:rPr>
        <w:t>Y</w:t>
      </w:r>
      <w:r>
        <w:rPr>
          <w:rFonts w:hint="eastAsia"/>
        </w:rPr>
        <w:t>”代表亮点或者灰度，而“</w:t>
      </w:r>
      <w:r>
        <w:rPr>
          <w:rFonts w:hint="eastAsia"/>
        </w:rPr>
        <w:t>U</w:t>
      </w:r>
      <w:r>
        <w:rPr>
          <w:rFonts w:hint="eastAsia"/>
        </w:rPr>
        <w:t>”和“</w:t>
      </w:r>
      <w:r>
        <w:rPr>
          <w:rFonts w:hint="eastAsia"/>
        </w:rPr>
        <w:t>V</w:t>
      </w:r>
      <w:r>
        <w:rPr>
          <w:rFonts w:hint="eastAsia"/>
        </w:rPr>
        <w:t>”分别代表的是色度，作用是描述颜色和饱和度，用于指定像素的颜色。与</w:t>
      </w:r>
      <w:r>
        <w:rPr>
          <w:rFonts w:hint="eastAsia"/>
        </w:rPr>
        <w:t>R</w:t>
      </w:r>
      <w:r>
        <w:t>GB</w:t>
      </w:r>
      <w:r>
        <w:rPr>
          <w:rFonts w:hint="eastAsia"/>
        </w:rPr>
        <w:t>类似，</w:t>
      </w:r>
      <w:r>
        <w:rPr>
          <w:rFonts w:hint="eastAsia"/>
        </w:rPr>
        <w:t>Y</w:t>
      </w:r>
      <w:r>
        <w:t>UV</w:t>
      </w:r>
      <w:r>
        <w:rPr>
          <w:rFonts w:hint="eastAsia"/>
        </w:rPr>
        <w:t>也是一种颜色编码方法。它将亮度信息和色彩信息分离，没有</w:t>
      </w:r>
      <w:r>
        <w:rPr>
          <w:rFonts w:hint="eastAsia"/>
        </w:rPr>
        <w:t>U</w:t>
      </w:r>
      <w:r>
        <w:t>V</w:t>
      </w:r>
      <w:r>
        <w:rPr>
          <w:rFonts w:hint="eastAsia"/>
        </w:rPr>
        <w:t>分量也能一样显示完整的图像，只不过是黑白的。因此，</w:t>
      </w:r>
      <w:r>
        <w:rPr>
          <w:rFonts w:hint="eastAsia"/>
        </w:rPr>
        <w:t>Y</w:t>
      </w:r>
      <w:r>
        <w:t>UV</w:t>
      </w:r>
      <w:r>
        <w:rPr>
          <w:rFonts w:hint="eastAsia"/>
        </w:rPr>
        <w:t>并不</w:t>
      </w:r>
      <w:r>
        <w:rPr>
          <w:rFonts w:hint="eastAsia"/>
        </w:rPr>
        <w:lastRenderedPageBreak/>
        <w:t>像</w:t>
      </w:r>
      <w:r>
        <w:rPr>
          <w:rFonts w:hint="eastAsia"/>
        </w:rPr>
        <w:t>R</w:t>
      </w:r>
      <w:r>
        <w:t>GB</w:t>
      </w:r>
      <w:r>
        <w:rPr>
          <w:rFonts w:hint="eastAsia"/>
        </w:rPr>
        <w:t>那样要求三个独立的视频信号同时传输，</w:t>
      </w:r>
      <w:r>
        <w:rPr>
          <w:rFonts w:hint="eastAsia"/>
        </w:rPr>
        <w:t>Y</w:t>
      </w:r>
      <w:r>
        <w:t>UV</w:t>
      </w:r>
      <w:r>
        <w:rPr>
          <w:rFonts w:hint="eastAsia"/>
        </w:rPr>
        <w:t>通过一些压缩手段，使得信号传输时，占用的频带小了很多。常见的</w:t>
      </w:r>
      <w:r>
        <w:rPr>
          <w:rFonts w:hint="eastAsia"/>
        </w:rPr>
        <w:t>Y</w:t>
      </w:r>
      <w:r>
        <w:t>UV</w:t>
      </w:r>
      <w:r>
        <w:rPr>
          <w:rFonts w:hint="eastAsia"/>
        </w:rPr>
        <w:t>的采样方式有</w:t>
      </w:r>
      <w:r>
        <w:rPr>
          <w:rFonts w:hint="eastAsia"/>
        </w:rPr>
        <w:t>Y</w:t>
      </w:r>
      <w:r>
        <w:t>UV4:4:4</w:t>
      </w:r>
      <w:r>
        <w:rPr>
          <w:rFonts w:hint="eastAsia"/>
        </w:rPr>
        <w:t>，</w:t>
      </w:r>
      <w:r>
        <w:rPr>
          <w:rFonts w:hint="eastAsia"/>
        </w:rPr>
        <w:t>Y</w:t>
      </w:r>
      <w:r>
        <w:t>UV4:2:2</w:t>
      </w:r>
      <w:r w:rsidR="005D1FF4">
        <w:rPr>
          <w:rFonts w:hint="eastAsia"/>
        </w:rPr>
        <w:t>，</w:t>
      </w:r>
      <w:r w:rsidR="005D1FF4">
        <w:rPr>
          <w:rFonts w:hint="eastAsia"/>
        </w:rPr>
        <w:t>Y</w:t>
      </w:r>
      <w:r w:rsidR="005D1FF4">
        <w:t>UV4:2</w:t>
      </w:r>
      <w:r w:rsidR="005D1FF4">
        <w:rPr>
          <w:rFonts w:hint="eastAsia"/>
        </w:rPr>
        <w:t>:</w:t>
      </w:r>
      <w:r w:rsidR="005D1FF4">
        <w:t>0.</w:t>
      </w:r>
    </w:p>
    <w:p w14:paraId="1CFA981A" w14:textId="7C38E82A" w:rsidR="005D1FF4" w:rsidRDefault="005D1FF4" w:rsidP="005561D5">
      <w:r>
        <w:rPr>
          <w:noProof/>
        </w:rPr>
        <w:drawing>
          <wp:inline distT="0" distB="0" distL="0" distR="0" wp14:anchorId="2D5D9BE2" wp14:editId="7D4286C3">
            <wp:extent cx="5615940" cy="15252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1525270"/>
                    </a:xfrm>
                    <a:prstGeom prst="rect">
                      <a:avLst/>
                    </a:prstGeom>
                  </pic:spPr>
                </pic:pic>
              </a:graphicData>
            </a:graphic>
          </wp:inline>
        </w:drawing>
      </w:r>
    </w:p>
    <w:p w14:paraId="2E2F80E1" w14:textId="0EDB9A77" w:rsidR="005D1FF4" w:rsidRDefault="00DA1BCF" w:rsidP="005561D5">
      <w:r>
        <w:rPr>
          <w:rFonts w:hint="eastAsia"/>
        </w:rPr>
        <w:t>如图</w:t>
      </w:r>
      <w:r>
        <w:rPr>
          <w:rFonts w:hint="eastAsia"/>
        </w:rPr>
        <w:t>1</w:t>
      </w:r>
      <w:r>
        <w:t>1</w:t>
      </w:r>
      <w:r>
        <w:rPr>
          <w:rFonts w:hint="eastAsia"/>
        </w:rPr>
        <w:t>所示，其中黑色实心圆代表了</w:t>
      </w:r>
      <w:r>
        <w:rPr>
          <w:rFonts w:hint="eastAsia"/>
        </w:rPr>
        <w:t>Y</w:t>
      </w:r>
      <w:r>
        <w:rPr>
          <w:rFonts w:hint="eastAsia"/>
        </w:rPr>
        <w:t>分量，空心圆环代表了一对</w:t>
      </w:r>
      <w:r>
        <w:rPr>
          <w:rFonts w:hint="eastAsia"/>
        </w:rPr>
        <w:t>U</w:t>
      </w:r>
      <w:r>
        <w:t>V</w:t>
      </w:r>
      <w:r>
        <w:rPr>
          <w:rFonts w:hint="eastAsia"/>
        </w:rPr>
        <w:t>分量。</w:t>
      </w:r>
      <w:r w:rsidR="005D1FF4">
        <w:rPr>
          <w:rFonts w:hint="eastAsia"/>
        </w:rPr>
        <w:t>在</w:t>
      </w:r>
      <w:r w:rsidR="005D1FF4">
        <w:rPr>
          <w:rFonts w:hint="eastAsia"/>
        </w:rPr>
        <w:t>Y</w:t>
      </w:r>
      <w:r w:rsidR="005D1FF4">
        <w:t>UV4:4:4</w:t>
      </w:r>
      <w:r w:rsidR="005D1FF4">
        <w:rPr>
          <w:rFonts w:hint="eastAsia"/>
        </w:rPr>
        <w:t>中，每个像素都有完整的</w:t>
      </w:r>
      <w:r w:rsidR="005D1FF4">
        <w:rPr>
          <w:rFonts w:hint="eastAsia"/>
        </w:rPr>
        <w:t>Y</w:t>
      </w:r>
      <w:r w:rsidR="005D1FF4">
        <w:t>UV</w:t>
      </w:r>
      <w:r w:rsidR="005D1FF4">
        <w:rPr>
          <w:rFonts w:hint="eastAsia"/>
        </w:rPr>
        <w:t>分量，信息熵最大，每个像素和</w:t>
      </w:r>
      <w:r w:rsidR="005D1FF4">
        <w:rPr>
          <w:rFonts w:hint="eastAsia"/>
        </w:rPr>
        <w:t>R</w:t>
      </w:r>
      <w:r w:rsidR="005D1FF4">
        <w:t>GB</w:t>
      </w:r>
      <w:r w:rsidR="005D1FF4">
        <w:rPr>
          <w:rFonts w:hint="eastAsia"/>
        </w:rPr>
        <w:t>一样占用</w:t>
      </w:r>
      <w:r w:rsidR="005D1FF4">
        <w:rPr>
          <w:rFonts w:hint="eastAsia"/>
        </w:rPr>
        <w:t>3</w:t>
      </w:r>
      <w:r w:rsidR="005D1FF4">
        <w:rPr>
          <w:rFonts w:hint="eastAsia"/>
        </w:rPr>
        <w:t>个字节。</w:t>
      </w:r>
      <w:r>
        <w:rPr>
          <w:rFonts w:hint="eastAsia"/>
        </w:rPr>
        <w:t>接下来是</w:t>
      </w:r>
      <w:r>
        <w:rPr>
          <w:rFonts w:hint="eastAsia"/>
        </w:rPr>
        <w:t>Y</w:t>
      </w:r>
      <w:r>
        <w:t>UV422</w:t>
      </w:r>
      <w:r>
        <w:rPr>
          <w:rFonts w:hint="eastAsia"/>
        </w:rPr>
        <w:t>格式，每两个</w:t>
      </w:r>
      <w:r>
        <w:rPr>
          <w:rFonts w:hint="eastAsia"/>
        </w:rPr>
        <w:t>Y</w:t>
      </w:r>
      <w:r>
        <w:rPr>
          <w:rFonts w:hint="eastAsia"/>
        </w:rPr>
        <w:t>分量公用一个</w:t>
      </w:r>
      <w:r>
        <w:rPr>
          <w:rFonts w:hint="eastAsia"/>
        </w:rPr>
        <w:t>U</w:t>
      </w:r>
      <w:r>
        <w:t>V</w:t>
      </w:r>
      <w:r>
        <w:rPr>
          <w:rFonts w:hint="eastAsia"/>
        </w:rPr>
        <w:t>分量，所以一个像素占用</w:t>
      </w:r>
      <w:r>
        <w:rPr>
          <w:rFonts w:hint="eastAsia"/>
        </w:rPr>
        <w:t>2</w:t>
      </w:r>
      <w:r>
        <w:rPr>
          <w:rFonts w:hint="eastAsia"/>
        </w:rPr>
        <w:t>个字节。最后是</w:t>
      </w:r>
      <w:r>
        <w:rPr>
          <w:rFonts w:hint="eastAsia"/>
        </w:rPr>
        <w:t>Y</w:t>
      </w:r>
      <w:r>
        <w:t>UV420</w:t>
      </w:r>
      <w:r>
        <w:rPr>
          <w:rFonts w:hint="eastAsia"/>
        </w:rPr>
        <w:t>格式，每</w:t>
      </w:r>
      <w:r>
        <w:rPr>
          <w:rFonts w:hint="eastAsia"/>
        </w:rPr>
        <w:t>4</w:t>
      </w:r>
      <w:r>
        <w:rPr>
          <w:rFonts w:hint="eastAsia"/>
        </w:rPr>
        <w:t>个</w:t>
      </w:r>
      <w:r>
        <w:rPr>
          <w:rFonts w:hint="eastAsia"/>
        </w:rPr>
        <w:t>Y</w:t>
      </w:r>
      <w:r>
        <w:rPr>
          <w:rFonts w:hint="eastAsia"/>
        </w:rPr>
        <w:t>分量才共用一对</w:t>
      </w:r>
      <w:r>
        <w:rPr>
          <w:rFonts w:hint="eastAsia"/>
        </w:rPr>
        <w:t>U</w:t>
      </w:r>
      <w:r>
        <w:t>V</w:t>
      </w:r>
      <w:r>
        <w:rPr>
          <w:rFonts w:hint="eastAsia"/>
        </w:rPr>
        <w:t>分量。这种格式的压缩量最大，也是</w:t>
      </w:r>
      <w:r>
        <w:rPr>
          <w:rFonts w:hint="eastAsia"/>
        </w:rPr>
        <w:t>H</w:t>
      </w:r>
      <w:r>
        <w:t>264</w:t>
      </w:r>
      <w:r>
        <w:rPr>
          <w:rFonts w:hint="eastAsia"/>
        </w:rPr>
        <w:t>压缩下的首选格式。</w:t>
      </w:r>
    </w:p>
    <w:p w14:paraId="05CE0448" w14:textId="77777777" w:rsidR="005D1FF4" w:rsidRPr="005561D5" w:rsidRDefault="005D1FF4" w:rsidP="005561D5"/>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534D18F2" w14:textId="1C33EB75" w:rsidR="00DA1BCF"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w:t>
      </w:r>
      <w:r w:rsidR="00DA1BCF">
        <w:rPr>
          <w:rFonts w:eastAsia="黑体"/>
          <w:bCs/>
          <w:szCs w:val="28"/>
        </w:rPr>
        <w:t>P</w:t>
      </w:r>
      <w:r>
        <w:rPr>
          <w:rFonts w:eastAsia="黑体"/>
          <w:bCs/>
          <w:szCs w:val="28"/>
        </w:rPr>
        <w:t>EG</w:t>
      </w:r>
      <w:r>
        <w:rPr>
          <w:rFonts w:eastAsia="黑体" w:hint="eastAsia"/>
          <w:bCs/>
          <w:szCs w:val="28"/>
        </w:rPr>
        <w:t>格式</w:t>
      </w:r>
    </w:p>
    <w:p w14:paraId="059840F3" w14:textId="3864ECDD" w:rsidR="00DA1BCF" w:rsidRDefault="00DA1BCF" w:rsidP="00B20DF0">
      <w:r>
        <w:rPr>
          <w:rFonts w:hint="eastAsia"/>
        </w:rPr>
        <w:t>M</w:t>
      </w:r>
      <w:r>
        <w:t>JPEG</w:t>
      </w:r>
      <w:r>
        <w:rPr>
          <w:rFonts w:hint="eastAsia"/>
        </w:rPr>
        <w:t>，即</w:t>
      </w:r>
      <w:r>
        <w:rPr>
          <w:rFonts w:hint="eastAsia"/>
        </w:rPr>
        <w:t>M</w:t>
      </w:r>
      <w:r>
        <w:t>otion JPEG</w:t>
      </w:r>
      <w:r>
        <w:rPr>
          <w:rFonts w:hint="eastAsia"/>
        </w:rPr>
        <w:t>，是一种视频压缩格式，其中视频的每一帧图像都分别使用</w:t>
      </w:r>
      <w:r>
        <w:rPr>
          <w:rFonts w:hint="eastAsia"/>
        </w:rPr>
        <w:t>J</w:t>
      </w:r>
      <w:r>
        <w:t>PEG</w:t>
      </w:r>
      <w:r>
        <w:rPr>
          <w:rFonts w:hint="eastAsia"/>
        </w:rPr>
        <w:t>进行编码。</w:t>
      </w:r>
      <w:r>
        <w:rPr>
          <w:rFonts w:hint="eastAsia"/>
        </w:rPr>
        <w:t>M</w:t>
      </w:r>
      <w:r>
        <w:t>JPEG</w:t>
      </w:r>
      <w:r>
        <w:rPr>
          <w:rFonts w:hint="eastAsia"/>
        </w:rPr>
        <w:t>常用在数码相机和摄像头等图像采集设备上。</w:t>
      </w:r>
      <w:r>
        <w:t>MJPEG</w:t>
      </w:r>
      <w:r>
        <w:rPr>
          <w:rFonts w:hint="eastAsia"/>
        </w:rPr>
        <w:t>即动态</w:t>
      </w:r>
      <w:r>
        <w:rPr>
          <w:rFonts w:hint="eastAsia"/>
        </w:rPr>
        <w:t>J</w:t>
      </w:r>
      <w:r>
        <w:t>PEG</w:t>
      </w:r>
      <w:r>
        <w:rPr>
          <w:rFonts w:hint="eastAsia"/>
        </w:rPr>
        <w:t>，按照至少</w:t>
      </w:r>
      <w:r>
        <w:rPr>
          <w:rFonts w:hint="eastAsia"/>
        </w:rPr>
        <w:t>2</w:t>
      </w:r>
      <w:r>
        <w:t>5</w:t>
      </w:r>
      <w:r>
        <w:rPr>
          <w:rFonts w:hint="eastAsia"/>
        </w:rPr>
        <w:t>帧</w:t>
      </w:r>
      <w:r>
        <w:rPr>
          <w:rFonts w:hint="eastAsia"/>
        </w:rPr>
        <w:t>/</w:t>
      </w:r>
      <w:r>
        <w:rPr>
          <w:rFonts w:hint="eastAsia"/>
        </w:rPr>
        <w:t>秒的速度使用</w:t>
      </w:r>
      <w:r>
        <w:rPr>
          <w:rFonts w:hint="eastAsia"/>
        </w:rPr>
        <w:t>J</w:t>
      </w:r>
      <w:r>
        <w:t>PEG</w:t>
      </w:r>
      <w:r>
        <w:rPr>
          <w:rFonts w:hint="eastAsia"/>
        </w:rPr>
        <w:t>压缩算法压缩图像从而组成视频序列。</w:t>
      </w:r>
      <w:r>
        <w:rPr>
          <w:rFonts w:hint="eastAsia"/>
        </w:rPr>
        <w:t>M</w:t>
      </w:r>
      <w:r>
        <w:t>JPEG</w:t>
      </w:r>
      <w:proofErr w:type="gramStart"/>
      <w:r>
        <w:rPr>
          <w:rFonts w:hint="eastAsia"/>
        </w:rPr>
        <w:t>只有帧内压缩</w:t>
      </w:r>
      <w:proofErr w:type="gramEnd"/>
      <w:r>
        <w:rPr>
          <w:rFonts w:hint="eastAsia"/>
        </w:rPr>
        <w:t>，区别于算法更复杂</w:t>
      </w:r>
      <w:proofErr w:type="gramStart"/>
      <w:r>
        <w:rPr>
          <w:rFonts w:hint="eastAsia"/>
        </w:rPr>
        <w:t>的帧间压缩</w:t>
      </w:r>
      <w:proofErr w:type="gramEnd"/>
      <w:r>
        <w:rPr>
          <w:rFonts w:hint="eastAsia"/>
        </w:rPr>
        <w:t>，只单独对某一帧进行压缩，而不考虑视频中不同</w:t>
      </w:r>
      <w:proofErr w:type="gramStart"/>
      <w:r>
        <w:rPr>
          <w:rFonts w:hint="eastAsia"/>
        </w:rPr>
        <w:t>帧</w:t>
      </w:r>
      <w:proofErr w:type="gramEnd"/>
      <w:r>
        <w:rPr>
          <w:rFonts w:hint="eastAsia"/>
        </w:rPr>
        <w:t>之间的变化。因此压缩效率较低，</w:t>
      </w:r>
      <w:r w:rsidR="00563495">
        <w:rPr>
          <w:rFonts w:hint="eastAsia"/>
        </w:rPr>
        <w:t>通常只有</w:t>
      </w:r>
      <w:r w:rsidR="00563495" w:rsidRPr="00B20DF0">
        <w:t>20:1—50:1.</w:t>
      </w:r>
      <w:r w:rsidR="00B20DF0">
        <w:rPr>
          <w:rFonts w:hint="eastAsia"/>
        </w:rPr>
        <w:t xml:space="preserve"> </w:t>
      </w:r>
    </w:p>
    <w:p w14:paraId="71233C98" w14:textId="6FD87BBE" w:rsidR="00B20DF0"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253BFD59" w14:textId="77777777" w:rsidR="00B20DF0" w:rsidRDefault="00B20DF0" w:rsidP="005561D5">
      <w:proofErr w:type="gramStart"/>
      <w:r>
        <w:rPr>
          <w:rFonts w:hint="eastAsia"/>
        </w:rPr>
        <w:t>缩</w:t>
      </w:r>
      <w:proofErr w:type="gramEnd"/>
      <w:r>
        <w:rPr>
          <w:rFonts w:hint="eastAsia"/>
        </w:rPr>
        <w:t>效率</w:t>
      </w:r>
    </w:p>
    <w:p w14:paraId="42C1CEDF" w14:textId="362522E9" w:rsidR="00B20DF0" w:rsidRDefault="0026277B" w:rsidP="005561D5">
      <w:r>
        <w:rPr>
          <w:rFonts w:hint="eastAsia"/>
        </w:rPr>
        <w:t>H</w:t>
      </w:r>
      <w:r>
        <w:t>H.264</w:t>
      </w:r>
      <w:r>
        <w:rPr>
          <w:rFonts w:hint="eastAsia"/>
        </w:rPr>
        <w:t>是在</w:t>
      </w:r>
      <w:r>
        <w:rPr>
          <w:rFonts w:hint="eastAsia"/>
        </w:rPr>
        <w:t>M</w:t>
      </w:r>
      <w:r>
        <w:t>PEG-4</w:t>
      </w:r>
      <w:r>
        <w:rPr>
          <w:rFonts w:hint="eastAsia"/>
        </w:rPr>
        <w:t>技术上建立起来的新一代视频编码标准。其编解码流程主要包括</w:t>
      </w:r>
      <w:r>
        <w:rPr>
          <w:rFonts w:hint="eastAsia"/>
        </w:rPr>
        <w:t>5</w:t>
      </w:r>
      <w:r>
        <w:rPr>
          <w:rFonts w:hint="eastAsia"/>
        </w:rPr>
        <w:t>个部分：</w:t>
      </w:r>
      <w:proofErr w:type="gramStart"/>
      <w:r>
        <w:rPr>
          <w:rFonts w:hint="eastAsia"/>
        </w:rPr>
        <w:t>帧间预测</w:t>
      </w:r>
      <w:proofErr w:type="gramEnd"/>
      <w:r>
        <w:rPr>
          <w:rFonts w:hint="eastAsia"/>
        </w:rPr>
        <w:t>和</w:t>
      </w:r>
      <w:proofErr w:type="gramStart"/>
      <w:r>
        <w:rPr>
          <w:rFonts w:hint="eastAsia"/>
        </w:rPr>
        <w:t>帧内</w:t>
      </w:r>
      <w:proofErr w:type="gramEnd"/>
      <w:r>
        <w:rPr>
          <w:rFonts w:hint="eastAsia"/>
        </w:rPr>
        <w:t>预测、变换和反变换、量化和反量化、环路滤波、熵编码。</w:t>
      </w:r>
      <w:r>
        <w:rPr>
          <w:rFonts w:hint="eastAsia"/>
        </w:rPr>
        <w:t>H</w:t>
      </w:r>
      <w:r>
        <w:t>.264</w:t>
      </w:r>
      <w:r>
        <w:rPr>
          <w:rFonts w:hint="eastAsia"/>
        </w:rPr>
        <w:t>的主要目标是实现视频高压缩比、实现良好的网络亲和性，即可适用于各种传输网络。</w:t>
      </w:r>
      <w:r>
        <w:rPr>
          <w:rFonts w:hint="eastAsia"/>
        </w:rPr>
        <w:t>H</w:t>
      </w:r>
      <w:r>
        <w:t>.264</w:t>
      </w:r>
      <w:r>
        <w:rPr>
          <w:rFonts w:hint="eastAsia"/>
        </w:rPr>
        <w:t>有低码率、高质量图像、容错能力强、网络适应性强等优点。其最大的优势是具有很高的数据压缩比率，在同等图像质量条件下，</w:t>
      </w:r>
      <w:r>
        <w:rPr>
          <w:rFonts w:hint="eastAsia"/>
        </w:rPr>
        <w:t>H</w:t>
      </w:r>
      <w:r>
        <w:t>.264</w:t>
      </w:r>
      <w:r>
        <w:rPr>
          <w:rFonts w:hint="eastAsia"/>
        </w:rPr>
        <w:t>的压缩比是</w:t>
      </w:r>
      <w:r>
        <w:rPr>
          <w:rFonts w:hint="eastAsia"/>
        </w:rPr>
        <w:t>M</w:t>
      </w:r>
      <w:r>
        <w:t>PEG-2</w:t>
      </w:r>
      <w:r>
        <w:rPr>
          <w:rFonts w:hint="eastAsia"/>
        </w:rPr>
        <w:t>的</w:t>
      </w:r>
      <w:r>
        <w:rPr>
          <w:rFonts w:hint="eastAsia"/>
        </w:rPr>
        <w:t>2</w:t>
      </w:r>
      <w:r>
        <w:rPr>
          <w:rFonts w:hint="eastAsia"/>
        </w:rPr>
        <w:t>倍以上，是</w:t>
      </w:r>
      <w:r>
        <w:rPr>
          <w:rFonts w:hint="eastAsia"/>
        </w:rPr>
        <w:t>M</w:t>
      </w:r>
      <w:r>
        <w:t>PEG-4</w:t>
      </w:r>
      <w:r>
        <w:rPr>
          <w:rFonts w:hint="eastAsia"/>
        </w:rPr>
        <w:t>的</w:t>
      </w:r>
      <w:r>
        <w:rPr>
          <w:rFonts w:hint="eastAsia"/>
        </w:rPr>
        <w:t>1</w:t>
      </w:r>
      <w:r>
        <w:t>.5~2</w:t>
      </w:r>
      <w:r>
        <w:rPr>
          <w:rFonts w:hint="eastAsia"/>
        </w:rPr>
        <w:t>倍。因此，</w:t>
      </w:r>
      <w:r>
        <w:t>H.264</w:t>
      </w:r>
      <w:r>
        <w:rPr>
          <w:rFonts w:hint="eastAsia"/>
        </w:rPr>
        <w:t>在具有高压缩比的同时还拥有高质量流畅的图像，正因为如此，</w:t>
      </w:r>
      <w:r>
        <w:rPr>
          <w:rFonts w:hint="eastAsia"/>
        </w:rPr>
        <w:t>H</w:t>
      </w:r>
      <w:r>
        <w:t>.264</w:t>
      </w:r>
      <w:r>
        <w:rPr>
          <w:rFonts w:hint="eastAsia"/>
        </w:rPr>
        <w:t>编码标准的视频才如此流行。</w:t>
      </w:r>
    </w:p>
    <w:p w14:paraId="435DA315" w14:textId="77777777" w:rsidR="00B20DF0" w:rsidRDefault="00B20DF0" w:rsidP="005561D5">
      <w:pPr>
        <w:rPr>
          <w:rFonts w:eastAsia="黑体"/>
          <w:bCs/>
          <w:szCs w:val="28"/>
        </w:rPr>
      </w:pPr>
    </w:p>
    <w:p w14:paraId="72AADF46" w14:textId="5403D1FD" w:rsidR="005561D5" w:rsidRDefault="005561D5" w:rsidP="005561D5">
      <w:pPr>
        <w:pStyle w:val="af"/>
        <w:spacing w:before="200" w:after="200"/>
      </w:pPr>
      <w:r>
        <w:rPr>
          <w:rFonts w:hint="eastAsia"/>
        </w:rPr>
        <w:lastRenderedPageBreak/>
        <w:t>2.</w:t>
      </w:r>
      <w:r w:rsidR="00A139E7">
        <w:t>4</w:t>
      </w:r>
      <w:r>
        <w:t xml:space="preserve"> </w:t>
      </w:r>
      <w:r>
        <w:rPr>
          <w:rFonts w:hint="eastAsia"/>
        </w:rPr>
        <w:t>通信协议</w:t>
      </w:r>
    </w:p>
    <w:p w14:paraId="404AFFB8" w14:textId="3CD03F18" w:rsidR="00A139E7" w:rsidRDefault="00A139E7" w:rsidP="00A139E7">
      <w:pPr>
        <w:pStyle w:val="af0"/>
        <w:spacing w:before="200" w:after="200"/>
      </w:pPr>
      <w:r>
        <w:rPr>
          <w:rFonts w:hint="eastAsia"/>
        </w:rPr>
        <w:t>2.</w:t>
      </w:r>
      <w:r>
        <w:t>3</w:t>
      </w:r>
      <w:r>
        <w:rPr>
          <w:rFonts w:hint="eastAsia"/>
        </w:rPr>
        <w:t>.</w:t>
      </w:r>
      <w:r>
        <w:t xml:space="preserve">2 </w:t>
      </w:r>
      <w:r w:rsidR="00A052A9">
        <w:t>UART</w:t>
      </w:r>
      <w:r>
        <w:rPr>
          <w:rFonts w:hint="eastAsia"/>
        </w:rPr>
        <w:t>串口通信方式</w:t>
      </w:r>
    </w:p>
    <w:p w14:paraId="1C116153" w14:textId="58C669E3" w:rsidR="00A052A9" w:rsidRPr="00A052A9" w:rsidRDefault="00A052A9" w:rsidP="00A052A9">
      <w:r>
        <w:rPr>
          <w:rFonts w:hint="eastAsia"/>
        </w:rPr>
        <w:t>U</w:t>
      </w:r>
      <w:r>
        <w:t>ART</w:t>
      </w:r>
      <w:r>
        <w:rPr>
          <w:rFonts w:hint="eastAsia"/>
        </w:rPr>
        <w:t>是一种采用异步串行通信方式的通用异步收发传输器。其主要功能为：在发送数据时将并行数据转换成串口数据进行传输，在接收数据时将收到的串行数据转换成并行数据。其主要参数有：波特率，发送和接收一个</w:t>
      </w:r>
      <w:r>
        <w:rPr>
          <w:rFonts w:hint="eastAsia"/>
        </w:rPr>
        <w:t>bit</w:t>
      </w:r>
      <w:r>
        <w:rPr>
          <w:rFonts w:hint="eastAsia"/>
        </w:rPr>
        <w:t>都有固定的速率，如常见的</w:t>
      </w:r>
      <w:r>
        <w:rPr>
          <w:rFonts w:hint="eastAsia"/>
        </w:rPr>
        <w:t>9</w:t>
      </w:r>
      <w:r>
        <w:t>60</w:t>
      </w:r>
      <w:r>
        <w:rPr>
          <w:rFonts w:hint="eastAsia"/>
        </w:rPr>
        <w:t>0</w:t>
      </w:r>
      <w:r>
        <w:t>bps, 115200</w:t>
      </w:r>
      <w:r>
        <w:rPr>
          <w:rFonts w:hint="eastAsia"/>
        </w:rPr>
        <w:t>bps,</w:t>
      </w:r>
      <w:r>
        <w:t xml:space="preserve"> 230400</w:t>
      </w:r>
      <w:r>
        <w:rPr>
          <w:rFonts w:hint="eastAsia"/>
        </w:rPr>
        <w:t>bps</w:t>
      </w:r>
      <w:r>
        <w:rPr>
          <w:rFonts w:hint="eastAsia"/>
        </w:rPr>
        <w:t>等。起始位：固定为“</w:t>
      </w:r>
      <w:r>
        <w:rPr>
          <w:rFonts w:hint="eastAsia"/>
        </w:rPr>
        <w:t>0</w:t>
      </w:r>
      <w:r>
        <w:rPr>
          <w:rFonts w:hint="eastAsia"/>
        </w:rPr>
        <w:t>”</w:t>
      </w:r>
      <w:r>
        <w:rPr>
          <w:rFonts w:hint="eastAsia"/>
        </w:rPr>
        <w:t>bit</w:t>
      </w:r>
      <w:r>
        <w:rPr>
          <w:rFonts w:hint="eastAsia"/>
        </w:rPr>
        <w:t>，表示数据传输的开始。数据位：为</w:t>
      </w:r>
      <w:r>
        <w:rPr>
          <w:rFonts w:hint="eastAsia"/>
        </w:rPr>
        <w:t>5</w:t>
      </w:r>
      <w:r>
        <w:t>~8</w:t>
      </w:r>
      <w:r>
        <w:rPr>
          <w:rFonts w:hint="eastAsia"/>
        </w:rPr>
        <w:t>位逻辑“</w:t>
      </w:r>
      <w:r>
        <w:rPr>
          <w:rFonts w:hint="eastAsia"/>
        </w:rPr>
        <w:t>0</w:t>
      </w:r>
      <w:r>
        <w:rPr>
          <w:rFonts w:hint="eastAsia"/>
        </w:rPr>
        <w:t>”或者“</w:t>
      </w:r>
      <w:r>
        <w:rPr>
          <w:rFonts w:hint="eastAsia"/>
        </w:rPr>
        <w:t>1</w:t>
      </w:r>
      <w:r>
        <w:rPr>
          <w:rFonts w:hint="eastAsia"/>
        </w:rPr>
        <w:t>”，</w:t>
      </w:r>
      <w:proofErr w:type="gramStart"/>
      <w:r>
        <w:rPr>
          <w:rFonts w:hint="eastAsia"/>
        </w:rPr>
        <w:t>小端传输</w:t>
      </w:r>
      <w:proofErr w:type="gramEnd"/>
      <w:r>
        <w:rPr>
          <w:rFonts w:hint="eastAsia"/>
        </w:rPr>
        <w:t>。校验位：数据位的</w:t>
      </w:r>
      <w:r>
        <w:rPr>
          <w:rFonts w:hint="eastAsia"/>
        </w:rPr>
        <w:t>bit</w:t>
      </w:r>
      <w:r>
        <w:rPr>
          <w:rFonts w:hint="eastAsia"/>
        </w:rPr>
        <w:t>与该位的</w:t>
      </w:r>
      <w:r>
        <w:rPr>
          <w:rFonts w:hint="eastAsia"/>
        </w:rPr>
        <w:t>bit</w:t>
      </w:r>
      <w:r>
        <w:rPr>
          <w:rFonts w:hint="eastAsia"/>
        </w:rPr>
        <w:t>之和，使逻辑“</w:t>
      </w:r>
      <w:r>
        <w:rPr>
          <w:rFonts w:hint="eastAsia"/>
        </w:rPr>
        <w:t>1</w:t>
      </w:r>
      <w:r>
        <w:rPr>
          <w:rFonts w:hint="eastAsia"/>
        </w:rPr>
        <w:t>”的位数应该位偶数或奇数，对应奇偶校验方式，用来验证数据传输的正确性。停止位</w:t>
      </w:r>
      <w:r w:rsidR="00126F72">
        <w:rPr>
          <w:rFonts w:hint="eastAsia"/>
        </w:rPr>
        <w:t>：固定为“</w:t>
      </w:r>
      <w:r w:rsidR="00126F72">
        <w:t>1</w:t>
      </w:r>
      <w:r w:rsidR="00126F72">
        <w:rPr>
          <w:rFonts w:hint="eastAsia"/>
        </w:rPr>
        <w:t>”</w:t>
      </w:r>
      <w:r w:rsidR="00126F72">
        <w:rPr>
          <w:rFonts w:hint="eastAsia"/>
        </w:rPr>
        <w:t>bit</w:t>
      </w:r>
      <w:r w:rsidR="00126F72">
        <w:rPr>
          <w:rFonts w:hint="eastAsia"/>
        </w:rPr>
        <w:t>，表示数据传输的开始。</w:t>
      </w:r>
    </w:p>
    <w:p w14:paraId="2C220801" w14:textId="11D646D9" w:rsidR="00A139E7" w:rsidRPr="005561D5" w:rsidRDefault="00A139E7" w:rsidP="00A139E7">
      <w:pPr>
        <w:pStyle w:val="af0"/>
        <w:spacing w:before="200" w:after="200"/>
      </w:pPr>
      <w:r>
        <w:rPr>
          <w:rFonts w:hint="eastAsia"/>
        </w:rPr>
        <w:t>2.</w:t>
      </w:r>
      <w:r>
        <w:t>3</w:t>
      </w:r>
      <w:r>
        <w:rPr>
          <w:rFonts w:hint="eastAsia"/>
        </w:rPr>
        <w:t>.</w:t>
      </w:r>
      <w:r>
        <w:t xml:space="preserve">3 </w:t>
      </w:r>
      <w:proofErr w:type="spellStart"/>
      <w:r>
        <w:rPr>
          <w:rFonts w:hint="eastAsia"/>
        </w:rPr>
        <w:t>M</w:t>
      </w:r>
      <w:r w:rsidR="00126F72">
        <w:t>AVL</w:t>
      </w:r>
      <w:r>
        <w:rPr>
          <w:rFonts w:hint="eastAsia"/>
        </w:rPr>
        <w:t>ink</w:t>
      </w:r>
      <w:proofErr w:type="spellEnd"/>
      <w:r>
        <w:rPr>
          <w:rFonts w:hint="eastAsia"/>
        </w:rPr>
        <w:t>通信方式</w:t>
      </w:r>
    </w:p>
    <w:p w14:paraId="3522A9CD" w14:textId="09522FCA" w:rsidR="00A139E7" w:rsidRPr="00126F72" w:rsidRDefault="00126F72" w:rsidP="00A139E7">
      <w:proofErr w:type="spellStart"/>
      <w:r>
        <w:t>MAVL</w:t>
      </w:r>
      <w:r>
        <w:rPr>
          <w:rFonts w:hint="eastAsia"/>
        </w:rPr>
        <w:t>ink</w:t>
      </w:r>
      <w:proofErr w:type="spellEnd"/>
      <w:r>
        <w:rPr>
          <w:rFonts w:hint="eastAsia"/>
        </w:rPr>
        <w:t>使为微型无人机（</w:t>
      </w:r>
      <w:r>
        <w:rPr>
          <w:rFonts w:hint="eastAsia"/>
        </w:rPr>
        <w:t>Mi</w:t>
      </w:r>
      <w:r>
        <w:t>cro Air Ve</w:t>
      </w:r>
      <w:r>
        <w:rPr>
          <w:rFonts w:hint="eastAsia"/>
        </w:rPr>
        <w:t>hicle</w:t>
      </w:r>
      <w:r>
        <w:rPr>
          <w:rFonts w:hint="eastAsia"/>
        </w:rPr>
        <w:t>）设计的开源通信协议。是无人飞行器和地面站之间、无人机与无人机</w:t>
      </w:r>
      <w:proofErr w:type="gramStart"/>
      <w:r>
        <w:rPr>
          <w:rFonts w:hint="eastAsia"/>
        </w:rPr>
        <w:t>间较为</w:t>
      </w:r>
      <w:proofErr w:type="gramEnd"/>
      <w:r>
        <w:rPr>
          <w:rFonts w:hint="eastAsia"/>
        </w:rPr>
        <w:t>常见的通信协议。</w:t>
      </w:r>
      <w:proofErr w:type="spellStart"/>
      <w:r>
        <w:rPr>
          <w:rFonts w:hint="eastAsia"/>
        </w:rPr>
        <w:t>M</w:t>
      </w:r>
      <w:r>
        <w:t>AVL</w:t>
      </w:r>
      <w:r>
        <w:rPr>
          <w:rFonts w:hint="eastAsia"/>
        </w:rPr>
        <w:t>ink</w:t>
      </w:r>
      <w:proofErr w:type="spellEnd"/>
      <w:r>
        <w:rPr>
          <w:rFonts w:hint="eastAsia"/>
        </w:rPr>
        <w:t>传输时，以消息包作为基本单位，数据长度为</w:t>
      </w:r>
      <w:r>
        <w:rPr>
          <w:rFonts w:hint="eastAsia"/>
        </w:rPr>
        <w:t>8</w:t>
      </w:r>
      <w:r>
        <w:t>~263</w:t>
      </w:r>
      <w:r>
        <w:rPr>
          <w:rFonts w:hint="eastAsia"/>
        </w:rPr>
        <w:t>字节。</w:t>
      </w:r>
      <w:r w:rsidR="008D0BD2">
        <w:rPr>
          <w:rFonts w:hint="eastAsia"/>
        </w:rPr>
        <w:t>消息包的结构如下：包头，固定为</w:t>
      </w:r>
      <w:r w:rsidR="008D0BD2">
        <w:t>0</w:t>
      </w:r>
      <w:r w:rsidR="008D0BD2">
        <w:rPr>
          <w:rFonts w:hint="eastAsia"/>
        </w:rPr>
        <w:t>x</w:t>
      </w:r>
      <w:r w:rsidR="008D0BD2">
        <w:t>FE</w:t>
      </w:r>
      <w:r w:rsidR="008D0BD2">
        <w:rPr>
          <w:rFonts w:hint="eastAsia"/>
        </w:rPr>
        <w:t>。有效载荷长度</w:t>
      </w:r>
      <w:r w:rsidR="008D0BD2">
        <w:rPr>
          <w:rFonts w:hint="eastAsia"/>
        </w:rPr>
        <w:t>N</w:t>
      </w:r>
      <w:r w:rsidR="008D0BD2">
        <w:rPr>
          <w:rFonts w:hint="eastAsia"/>
        </w:rPr>
        <w:t>。系统</w:t>
      </w:r>
      <w:r w:rsidR="008D0BD2">
        <w:rPr>
          <w:rFonts w:hint="eastAsia"/>
        </w:rPr>
        <w:t>I</w:t>
      </w:r>
      <w:r w:rsidR="008D0BD2">
        <w:t>D</w:t>
      </w:r>
      <w:r w:rsidR="008D0BD2">
        <w:rPr>
          <w:rFonts w:hint="eastAsia"/>
        </w:rPr>
        <w:t>编号，部件</w:t>
      </w:r>
      <w:r w:rsidR="008D0BD2">
        <w:rPr>
          <w:rFonts w:hint="eastAsia"/>
        </w:rPr>
        <w:t>I</w:t>
      </w:r>
      <w:r w:rsidR="008D0BD2">
        <w:t>D</w:t>
      </w:r>
      <w:r w:rsidR="008D0BD2">
        <w:rPr>
          <w:rFonts w:hint="eastAsia"/>
        </w:rPr>
        <w:t>编号，消息包</w:t>
      </w:r>
      <w:r w:rsidR="008D0BD2">
        <w:rPr>
          <w:rFonts w:hint="eastAsia"/>
        </w:rPr>
        <w:t>I</w:t>
      </w:r>
      <w:r w:rsidR="008D0BD2">
        <w:t>D</w:t>
      </w:r>
      <w:r w:rsidR="008D0BD2">
        <w:rPr>
          <w:rFonts w:hint="eastAsia"/>
        </w:rPr>
        <w:t>编号，有效载荷（</w:t>
      </w:r>
      <w:r w:rsidR="008D0BD2">
        <w:rPr>
          <w:rFonts w:hint="eastAsia"/>
        </w:rPr>
        <w:t>N</w:t>
      </w:r>
      <w:r w:rsidR="008D0BD2">
        <w:rPr>
          <w:rFonts w:hint="eastAsia"/>
        </w:rPr>
        <w:t>字节），校验和。该方式提供了一种半可靠的通信方法，使得接收端可以根据消息包</w:t>
      </w:r>
      <w:r w:rsidR="008D0BD2">
        <w:rPr>
          <w:rFonts w:hint="eastAsia"/>
        </w:rPr>
        <w:t>I</w:t>
      </w:r>
      <w:r w:rsidR="008D0BD2">
        <w:t>D</w:t>
      </w:r>
      <w:r w:rsidR="008D0BD2">
        <w:rPr>
          <w:rFonts w:hint="eastAsia"/>
        </w:rPr>
        <w:t>编号的连续性来判断是否丢包以及根据系统</w:t>
      </w:r>
      <w:r w:rsidR="008D0BD2">
        <w:rPr>
          <w:rFonts w:hint="eastAsia"/>
        </w:rPr>
        <w:t>I</w:t>
      </w:r>
      <w:r w:rsidR="008D0BD2">
        <w:t>D</w:t>
      </w:r>
      <w:r w:rsidR="008D0BD2">
        <w:rPr>
          <w:rFonts w:hint="eastAsia"/>
        </w:rPr>
        <w:t>跟部件</w:t>
      </w:r>
      <w:r w:rsidR="008D0BD2">
        <w:rPr>
          <w:rFonts w:hint="eastAsia"/>
        </w:rPr>
        <w:t>I</w:t>
      </w:r>
      <w:r w:rsidR="008D0BD2">
        <w:t>D</w:t>
      </w:r>
      <w:r w:rsidR="008D0BD2">
        <w:rPr>
          <w:rFonts w:hint="eastAsia"/>
        </w:rPr>
        <w:t>来要求是否重发。</w:t>
      </w:r>
    </w:p>
    <w:p w14:paraId="792AEF50" w14:textId="54E9E466" w:rsidR="005561D5" w:rsidRDefault="005561D5" w:rsidP="005561D5">
      <w:pPr>
        <w:pStyle w:val="af"/>
        <w:spacing w:before="200" w:after="200"/>
      </w:pPr>
      <w:r>
        <w:rPr>
          <w:rFonts w:hint="eastAsia"/>
        </w:rPr>
        <w:t>2.</w:t>
      </w:r>
      <w:r w:rsidR="00A139E7">
        <w:t>5</w:t>
      </w:r>
      <w:r>
        <w:t xml:space="preserve"> </w:t>
      </w:r>
      <w:r>
        <w:rPr>
          <w:rFonts w:hint="eastAsia"/>
        </w:rPr>
        <w:t>惯性</w:t>
      </w:r>
      <w:r w:rsidR="00915E71">
        <w:rPr>
          <w:rFonts w:hint="eastAsia"/>
        </w:rPr>
        <w:t>测量单元</w:t>
      </w:r>
      <w:r>
        <w:rPr>
          <w:rFonts w:hint="eastAsia"/>
        </w:rPr>
        <w:t>（</w:t>
      </w:r>
      <w:r>
        <w:rPr>
          <w:rFonts w:hint="eastAsia"/>
        </w:rPr>
        <w:t>I</w:t>
      </w:r>
      <w:r>
        <w:t>MU</w:t>
      </w:r>
      <w:r>
        <w:rPr>
          <w:rFonts w:hint="eastAsia"/>
        </w:rPr>
        <w:t>）</w:t>
      </w:r>
    </w:p>
    <w:p w14:paraId="4DD7E20A" w14:textId="31EF69B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915E71">
        <w:rPr>
          <w:rFonts w:hint="eastAsia"/>
        </w:rPr>
        <w:t>惯性导航单元介绍</w:t>
      </w:r>
    </w:p>
    <w:p w14:paraId="3ABD6A6C" w14:textId="77777777" w:rsidR="00915E71" w:rsidRDefault="00915E71" w:rsidP="00915E71">
      <w:r>
        <w:rPr>
          <w:rFonts w:hint="eastAsia"/>
        </w:rPr>
        <w:t>惯性测量单元是一种利用惯性敏感元件、基准方向及初始位置来确定运载体在惯性空间下的位置、方向和速度的自主式导航系统，有时也简称为惯导。其通常由加速度计、陀螺仪、磁力计组成。</w:t>
      </w:r>
    </w:p>
    <w:p w14:paraId="48B784CB" w14:textId="3F097636" w:rsidR="00915E71" w:rsidRDefault="00915E71" w:rsidP="00915E71">
      <w:r>
        <w:rPr>
          <w:rFonts w:hint="eastAsia"/>
        </w:rPr>
        <w:t>加速度计通过测量物体的“惯性力”来测量加速度。加速度计在惯性参考系中测量系统的线加速度，但只能测量相对于系统运动方向的加速度。仅根据这些信息，加速度计可以测量出系统相对加速度</w:t>
      </w:r>
      <w:proofErr w:type="gramStart"/>
      <w:r>
        <w:rPr>
          <w:rFonts w:hint="eastAsia"/>
        </w:rPr>
        <w:t>计如何</w:t>
      </w:r>
      <w:proofErr w:type="gramEnd"/>
      <w:r>
        <w:rPr>
          <w:rFonts w:hint="eastAsia"/>
        </w:rPr>
        <w:t>加速，但不知道系统相对于地面的方向。可以通过对加速度进行解算求得角速度，但由于精度不高，不具备很好的使用价值。但是加速度计可以辅助陀螺仪进行角度结算。</w:t>
      </w:r>
    </w:p>
    <w:p w14:paraId="6908D1A0" w14:textId="2F2CBC1A" w:rsidR="00915E71" w:rsidRDefault="00915E71" w:rsidP="00915E71">
      <w:r>
        <w:rPr>
          <w:rFonts w:hint="eastAsia"/>
        </w:rPr>
        <w:t>陀螺仪</w:t>
      </w:r>
    </w:p>
    <w:p w14:paraId="6238FFAB" w14:textId="04104DAA" w:rsidR="00915E71" w:rsidRDefault="00915E71" w:rsidP="00915E71">
      <w:r>
        <w:rPr>
          <w:rFonts w:hint="eastAsia"/>
        </w:rPr>
        <w:t>陀螺仪用于在惯性参考系中测量系统的角速率。通过以惯性参考系中系统初始方位作为初始条件，对角速率进行积分，就可以时刻得知系统的当前方向。</w:t>
      </w:r>
    </w:p>
    <w:p w14:paraId="00802A49" w14:textId="527DC72B" w:rsidR="00915E71" w:rsidRDefault="00915E71" w:rsidP="00915E71">
      <w:r>
        <w:rPr>
          <w:rFonts w:hint="eastAsia"/>
        </w:rPr>
        <w:t>磁力计</w:t>
      </w:r>
    </w:p>
    <w:p w14:paraId="3E4E9257" w14:textId="047B41A6" w:rsidR="00915E71" w:rsidRPr="00915E71" w:rsidRDefault="00461F11" w:rsidP="00915E71">
      <w:r>
        <w:rPr>
          <w:rFonts w:hint="eastAsia"/>
        </w:rPr>
        <w:t>磁力计可以捕捉地球微弱的磁场并进行测量，因此当加速度传感器完全水平时，磁</w:t>
      </w:r>
      <w:r>
        <w:rPr>
          <w:rFonts w:hint="eastAsia"/>
        </w:rPr>
        <w:lastRenderedPageBreak/>
        <w:t>力计可以提供对</w:t>
      </w:r>
      <w:r>
        <w:rPr>
          <w:rFonts w:hint="eastAsia"/>
        </w:rPr>
        <w:t>Z</w:t>
      </w:r>
      <w:r>
        <w:rPr>
          <w:rFonts w:hint="eastAsia"/>
        </w:rPr>
        <w:t>轴姿态朝向的一个检测。陀螺仪虽然动态十分迅速，但由于其工作原理是积分，因此在静态会有累计误差，变现为</w:t>
      </w:r>
      <w:r>
        <w:rPr>
          <w:rFonts w:hint="eastAsia"/>
        </w:rPr>
        <w:t>Z</w:t>
      </w:r>
      <w:r>
        <w:rPr>
          <w:rFonts w:hint="eastAsia"/>
        </w:rPr>
        <w:t>轴角度的漂移。磁力</w:t>
      </w:r>
      <w:proofErr w:type="gramStart"/>
      <w:r>
        <w:rPr>
          <w:rFonts w:hint="eastAsia"/>
        </w:rPr>
        <w:t>计因此</w:t>
      </w:r>
      <w:proofErr w:type="gramEnd"/>
      <w:r>
        <w:rPr>
          <w:rFonts w:hint="eastAsia"/>
        </w:rPr>
        <w:t>被加入来修正</w:t>
      </w:r>
      <w:r>
        <w:rPr>
          <w:rFonts w:hint="eastAsia"/>
        </w:rPr>
        <w:t>Z</w:t>
      </w:r>
      <w:r>
        <w:rPr>
          <w:rFonts w:hint="eastAsia"/>
        </w:rPr>
        <w:t>轴漂移。</w:t>
      </w:r>
    </w:p>
    <w:p w14:paraId="082F7474" w14:textId="0792270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76B7AB95" w14:textId="0DA38E4F" w:rsidR="00F95D01" w:rsidRDefault="00F95D01" w:rsidP="00F95D01">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加速度帧格式</w:t>
      </w:r>
    </w:p>
    <w:p w14:paraId="56972FFC" w14:textId="1DE5FDDC" w:rsidR="00F95D01" w:rsidRDefault="00D05F19" w:rsidP="00F95D01">
      <w:r>
        <w:rPr>
          <w:noProof/>
        </w:rPr>
        <w:drawing>
          <wp:inline distT="0" distB="0" distL="0" distR="0" wp14:anchorId="1B48A110" wp14:editId="29B3196F">
            <wp:extent cx="5615940" cy="29210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92100"/>
                    </a:xfrm>
                    <a:prstGeom prst="rect">
                      <a:avLst/>
                    </a:prstGeom>
                  </pic:spPr>
                </pic:pic>
              </a:graphicData>
            </a:graphic>
          </wp:inline>
        </w:drawing>
      </w:r>
    </w:p>
    <w:p w14:paraId="6937D06E" w14:textId="4508C0DD" w:rsidR="00D40934" w:rsidRDefault="00D40934" w:rsidP="00D40934">
      <w:pPr>
        <w:pStyle w:val="ne-p"/>
        <w:spacing w:before="0" w:beforeAutospacing="0" w:after="0" w:afterAutospacing="0"/>
      </w:pPr>
      <w:r>
        <w:rPr>
          <w:rFonts w:hint="eastAsia"/>
        </w:rPr>
        <w:t>0</w:t>
      </w:r>
      <w:r>
        <w:t xml:space="preserve">x55 </w:t>
      </w:r>
      <w:proofErr w:type="gramStart"/>
      <w:r>
        <w:rPr>
          <w:rFonts w:hint="eastAsia"/>
        </w:rPr>
        <w:t>帧头</w:t>
      </w:r>
      <w:proofErr w:type="gramEnd"/>
      <w:r>
        <w:rPr>
          <w:rFonts w:hint="eastAsia"/>
        </w:rPr>
        <w:t>0x</w:t>
      </w:r>
      <w:r>
        <w:t xml:space="preserve">51 </w:t>
      </w:r>
      <w:r>
        <w:rPr>
          <w:rFonts w:hint="eastAsia"/>
        </w:rPr>
        <w:t>加速度</w:t>
      </w:r>
      <w:proofErr w:type="gramStart"/>
      <w:r>
        <w:rPr>
          <w:rFonts w:hint="eastAsia"/>
        </w:rPr>
        <w:t>帧</w:t>
      </w:r>
      <w:proofErr w:type="gramEnd"/>
    </w:p>
    <w:p w14:paraId="7764F848" w14:textId="1987FD73" w:rsidR="00D40934" w:rsidRDefault="00F95D01" w:rsidP="00D40934">
      <w:pPr>
        <w:pStyle w:val="ne-p"/>
        <w:spacing w:before="0" w:beforeAutospacing="0" w:after="0" w:afterAutospacing="0"/>
      </w:pPr>
      <w:r>
        <w:rPr>
          <w:rFonts w:hint="eastAsia"/>
        </w:rPr>
        <w:t>计算方法：</w:t>
      </w:r>
    </w:p>
    <w:p w14:paraId="037060B8" w14:textId="7795CB21" w:rsidR="00D40934" w:rsidRDefault="00D40934" w:rsidP="00D40934">
      <w:pPr>
        <w:pStyle w:val="ne-p"/>
        <w:spacing w:before="0" w:beforeAutospacing="0" w:after="0" w:afterAutospacing="0"/>
        <w:ind w:firstLine="420"/>
        <w:rPr>
          <w:rStyle w:val="ne-text"/>
          <w:color w:val="181818"/>
        </w:rPr>
      </w:pPr>
      <w:r>
        <w:rPr>
          <w:rStyle w:val="ne-text"/>
          <w:color w:val="181818"/>
        </w:rPr>
        <w:t>加速度X=((</w:t>
      </w:r>
      <w:proofErr w:type="spellStart"/>
      <w:r>
        <w:rPr>
          <w:rStyle w:val="ne-text"/>
          <w:color w:val="181818"/>
        </w:rPr>
        <w:t>AxH</w:t>
      </w:r>
      <w:proofErr w:type="spellEnd"/>
      <w:r>
        <w:rPr>
          <w:rStyle w:val="ne-text"/>
          <w:color w:val="181818"/>
        </w:rPr>
        <w:t>&lt;&lt;8)|</w:t>
      </w:r>
      <w:proofErr w:type="spellStart"/>
      <w:r>
        <w:rPr>
          <w:rStyle w:val="ne-text"/>
          <w:color w:val="181818"/>
        </w:rPr>
        <w:t>AxL</w:t>
      </w:r>
      <w:proofErr w:type="spellEnd"/>
      <w:r>
        <w:rPr>
          <w:rStyle w:val="ne-text"/>
          <w:color w:val="181818"/>
        </w:rPr>
        <w:t>)/32768*16g</w:t>
      </w:r>
    </w:p>
    <w:p w14:paraId="5977FA98" w14:textId="77777777" w:rsidR="00D40934" w:rsidRDefault="00D40934" w:rsidP="00D40934">
      <w:pPr>
        <w:pStyle w:val="ne-p"/>
        <w:spacing w:before="0" w:beforeAutospacing="0" w:after="0" w:afterAutospacing="0"/>
        <w:ind w:left="420"/>
      </w:pPr>
      <w:r>
        <w:rPr>
          <w:rStyle w:val="ne-text"/>
          <w:color w:val="181818"/>
        </w:rPr>
        <w:t>加速度Y=((</w:t>
      </w:r>
      <w:proofErr w:type="spellStart"/>
      <w:r>
        <w:rPr>
          <w:rStyle w:val="ne-text"/>
          <w:color w:val="181818"/>
        </w:rPr>
        <w:t>AyH</w:t>
      </w:r>
      <w:proofErr w:type="spellEnd"/>
      <w:r>
        <w:rPr>
          <w:rStyle w:val="ne-text"/>
          <w:color w:val="181818"/>
        </w:rPr>
        <w:t>&lt;&lt;8)|</w:t>
      </w:r>
      <w:proofErr w:type="spellStart"/>
      <w:r>
        <w:rPr>
          <w:rStyle w:val="ne-text"/>
          <w:color w:val="181818"/>
        </w:rPr>
        <w:t>AyL</w:t>
      </w:r>
      <w:proofErr w:type="spellEnd"/>
      <w:r>
        <w:rPr>
          <w:rStyle w:val="ne-text"/>
          <w:color w:val="181818"/>
        </w:rPr>
        <w:t>)/32768*16g</w:t>
      </w:r>
    </w:p>
    <w:p w14:paraId="699E5A25" w14:textId="2833B8E7" w:rsidR="00F95D01" w:rsidRDefault="00D40934" w:rsidP="00D40934">
      <w:pPr>
        <w:pStyle w:val="ne-p"/>
        <w:spacing w:before="0" w:beforeAutospacing="0" w:after="0" w:afterAutospacing="0"/>
        <w:ind w:left="420"/>
      </w:pPr>
      <w:r>
        <w:rPr>
          <w:rStyle w:val="ne-text"/>
          <w:color w:val="181818"/>
        </w:rPr>
        <w:t>加速度Z=((</w:t>
      </w:r>
      <w:proofErr w:type="spellStart"/>
      <w:r>
        <w:rPr>
          <w:rStyle w:val="ne-text"/>
          <w:color w:val="181818"/>
        </w:rPr>
        <w:t>AzH</w:t>
      </w:r>
      <w:proofErr w:type="spellEnd"/>
      <w:r>
        <w:rPr>
          <w:rStyle w:val="ne-text"/>
          <w:color w:val="181818"/>
        </w:rPr>
        <w:t>&lt;&lt;8)|</w:t>
      </w:r>
      <w:proofErr w:type="spellStart"/>
      <w:r>
        <w:rPr>
          <w:rStyle w:val="ne-text"/>
          <w:color w:val="181818"/>
        </w:rPr>
        <w:t>AzL</w:t>
      </w:r>
      <w:proofErr w:type="spellEnd"/>
      <w:r>
        <w:rPr>
          <w:rStyle w:val="ne-text"/>
          <w:color w:val="181818"/>
        </w:rPr>
        <w:t>)/32768*16g</w:t>
      </w:r>
    </w:p>
    <w:p w14:paraId="513FEF12" w14:textId="4F3C535F" w:rsidR="00F95D01" w:rsidRDefault="00F95D01" w:rsidP="00F95D01">
      <w:r>
        <w:rPr>
          <w:rFonts w:hint="eastAsia"/>
        </w:rPr>
        <w:t>温度计算公式：</w:t>
      </w:r>
    </w:p>
    <w:p w14:paraId="275D85E9" w14:textId="77777777" w:rsidR="00D40934" w:rsidRDefault="00D40934" w:rsidP="00D40934">
      <w:pPr>
        <w:pStyle w:val="ne-p"/>
        <w:spacing w:before="0" w:beforeAutospacing="0" w:after="0" w:afterAutospacing="0"/>
        <w:ind w:left="420"/>
      </w:pPr>
    </w:p>
    <w:p w14:paraId="49E701C7" w14:textId="77777777" w:rsidR="00D40934" w:rsidRDefault="00D40934" w:rsidP="00D40934">
      <w:pPr>
        <w:pStyle w:val="ne-p"/>
        <w:spacing w:before="0" w:beforeAutospacing="0" w:after="0" w:afterAutospacing="0"/>
        <w:ind w:firstLine="420"/>
      </w:pPr>
      <w:r>
        <w:rPr>
          <w:rStyle w:val="ne-text"/>
          <w:color w:val="181818"/>
        </w:rPr>
        <w:t>温度=((TH&lt;&lt;8)|TL) /100 ℃</w:t>
      </w:r>
    </w:p>
    <w:p w14:paraId="58574777" w14:textId="77777777" w:rsidR="00D40934" w:rsidRDefault="00D40934" w:rsidP="00F95D01"/>
    <w:p w14:paraId="731F2A79" w14:textId="3E3C09BB" w:rsidR="00F95D01" w:rsidRDefault="00F95D01" w:rsidP="00F95D01">
      <w:r>
        <w:rPr>
          <w:rFonts w:hint="eastAsia"/>
        </w:rPr>
        <w:t>校验和：</w:t>
      </w:r>
    </w:p>
    <w:p w14:paraId="25AF5E15" w14:textId="77777777" w:rsidR="00D40934" w:rsidRDefault="00D40934" w:rsidP="00D40934">
      <w:pPr>
        <w:pStyle w:val="ne-p"/>
        <w:spacing w:before="0" w:beforeAutospacing="0" w:after="0" w:afterAutospacing="0"/>
      </w:pPr>
      <w:r>
        <w:rPr>
          <w:rStyle w:val="ne-text"/>
          <w:color w:val="181818"/>
        </w:rPr>
        <w:t>SUM=0x55+0x51+AxL+AxH+AyL+AyH+AzL+AzH+TL+Th</w:t>
      </w:r>
    </w:p>
    <w:p w14:paraId="204E2DFE" w14:textId="77777777" w:rsidR="00D40934" w:rsidRPr="00D40934" w:rsidRDefault="00D40934" w:rsidP="00F95D01"/>
    <w:p w14:paraId="3C5E199C" w14:textId="61F97224"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角速度帧格式</w:t>
      </w:r>
    </w:p>
    <w:p w14:paraId="010951EA" w14:textId="76AA0BE4" w:rsidR="00956113" w:rsidRDefault="00D05F19" w:rsidP="00956113">
      <w:r>
        <w:rPr>
          <w:noProof/>
        </w:rPr>
        <w:drawing>
          <wp:inline distT="0" distB="0" distL="0" distR="0" wp14:anchorId="74971319" wp14:editId="0D295FE5">
            <wp:extent cx="5615940" cy="323215"/>
            <wp:effectExtent l="0" t="0" r="381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5940" cy="323215"/>
                    </a:xfrm>
                    <a:prstGeom prst="rect">
                      <a:avLst/>
                    </a:prstGeom>
                  </pic:spPr>
                </pic:pic>
              </a:graphicData>
            </a:graphic>
          </wp:inline>
        </w:drawing>
      </w:r>
    </w:p>
    <w:p w14:paraId="7BD904E2" w14:textId="0B700557" w:rsidR="00D40934" w:rsidRDefault="00D40934" w:rsidP="00D40934">
      <w:pPr>
        <w:pStyle w:val="ne-p"/>
        <w:spacing w:before="0" w:beforeAutospacing="0" w:after="0" w:afterAutospacing="0"/>
      </w:pPr>
      <w:r>
        <w:rPr>
          <w:rFonts w:hint="eastAsia"/>
        </w:rPr>
        <w:t>0</w:t>
      </w:r>
      <w:r>
        <w:t xml:space="preserve">x55 </w:t>
      </w:r>
      <w:proofErr w:type="gramStart"/>
      <w:r>
        <w:rPr>
          <w:rFonts w:hint="eastAsia"/>
        </w:rPr>
        <w:t>帧头</w:t>
      </w:r>
      <w:proofErr w:type="gramEnd"/>
      <w:r>
        <w:rPr>
          <w:rFonts w:hint="eastAsia"/>
        </w:rPr>
        <w:t>0x</w:t>
      </w:r>
      <w:r>
        <w:t xml:space="preserve">52 </w:t>
      </w:r>
      <w:r w:rsidR="00D05F19">
        <w:rPr>
          <w:rFonts w:hint="eastAsia"/>
        </w:rPr>
        <w:t>角速度</w:t>
      </w:r>
      <w:proofErr w:type="gramStart"/>
      <w:r>
        <w:rPr>
          <w:rFonts w:hint="eastAsia"/>
        </w:rPr>
        <w:t>帧</w:t>
      </w:r>
      <w:proofErr w:type="gramEnd"/>
    </w:p>
    <w:p w14:paraId="4F9D42A5" w14:textId="77777777" w:rsidR="00D40934" w:rsidRDefault="00D40934" w:rsidP="00D40934">
      <w:pPr>
        <w:pStyle w:val="ne-p"/>
        <w:spacing w:before="0" w:beforeAutospacing="0" w:after="0" w:afterAutospacing="0"/>
      </w:pPr>
      <w:r>
        <w:rPr>
          <w:rFonts w:hint="eastAsia"/>
        </w:rPr>
        <w:t>计算方法：</w:t>
      </w:r>
    </w:p>
    <w:p w14:paraId="3183D3BA" w14:textId="77777777" w:rsidR="00D05F19" w:rsidRDefault="00D05F19" w:rsidP="00D05F19">
      <w:pPr>
        <w:pStyle w:val="ne-p"/>
        <w:spacing w:before="0" w:beforeAutospacing="0" w:after="0" w:afterAutospacing="0"/>
      </w:pPr>
      <w:r>
        <w:rPr>
          <w:rStyle w:val="ne-text"/>
          <w:color w:val="181818"/>
        </w:rPr>
        <w:t>角速度X=((</w:t>
      </w:r>
      <w:proofErr w:type="spellStart"/>
      <w:r>
        <w:rPr>
          <w:rStyle w:val="ne-text"/>
          <w:color w:val="181818"/>
        </w:rPr>
        <w:t>WxH</w:t>
      </w:r>
      <w:proofErr w:type="spellEnd"/>
      <w:r>
        <w:rPr>
          <w:rStyle w:val="ne-text"/>
          <w:color w:val="181818"/>
        </w:rPr>
        <w:t>&lt;&lt;8)|</w:t>
      </w:r>
      <w:proofErr w:type="spellStart"/>
      <w:r>
        <w:rPr>
          <w:rStyle w:val="ne-text"/>
          <w:color w:val="181818"/>
        </w:rPr>
        <w:t>WxL</w:t>
      </w:r>
      <w:proofErr w:type="spellEnd"/>
      <w:r>
        <w:rPr>
          <w:rStyle w:val="ne-text"/>
          <w:color w:val="181818"/>
        </w:rPr>
        <w:t>)/32768*2000°/s</w:t>
      </w:r>
    </w:p>
    <w:p w14:paraId="3589F1A4" w14:textId="77777777" w:rsidR="00D05F19" w:rsidRDefault="00D05F19" w:rsidP="00D05F19">
      <w:pPr>
        <w:pStyle w:val="ne-p"/>
        <w:spacing w:before="0" w:beforeAutospacing="0" w:after="0" w:afterAutospacing="0"/>
      </w:pPr>
      <w:r>
        <w:rPr>
          <w:rStyle w:val="ne-text"/>
          <w:color w:val="181818"/>
        </w:rPr>
        <w:t>角速度Y=((</w:t>
      </w:r>
      <w:proofErr w:type="spellStart"/>
      <w:r>
        <w:rPr>
          <w:rStyle w:val="ne-text"/>
          <w:color w:val="181818"/>
        </w:rPr>
        <w:t>WyH</w:t>
      </w:r>
      <w:proofErr w:type="spellEnd"/>
      <w:r>
        <w:rPr>
          <w:rStyle w:val="ne-text"/>
          <w:color w:val="181818"/>
        </w:rPr>
        <w:t>&lt;&lt;8)|</w:t>
      </w:r>
      <w:proofErr w:type="spellStart"/>
      <w:r>
        <w:rPr>
          <w:rStyle w:val="ne-text"/>
          <w:color w:val="181818"/>
        </w:rPr>
        <w:t>WyL</w:t>
      </w:r>
      <w:proofErr w:type="spellEnd"/>
      <w:r>
        <w:rPr>
          <w:rStyle w:val="ne-text"/>
          <w:color w:val="181818"/>
        </w:rPr>
        <w:t>)/32768*2000°/s</w:t>
      </w:r>
    </w:p>
    <w:p w14:paraId="13E1FE0F" w14:textId="77777777" w:rsidR="00D05F19" w:rsidRDefault="00D05F19" w:rsidP="00D05F19">
      <w:pPr>
        <w:pStyle w:val="ne-p"/>
        <w:spacing w:before="0" w:beforeAutospacing="0" w:after="0" w:afterAutospacing="0"/>
      </w:pPr>
      <w:r>
        <w:rPr>
          <w:rStyle w:val="ne-text"/>
          <w:color w:val="181818"/>
        </w:rPr>
        <w:t>角速度Z=((</w:t>
      </w:r>
      <w:proofErr w:type="spellStart"/>
      <w:r>
        <w:rPr>
          <w:rStyle w:val="ne-text"/>
          <w:color w:val="181818"/>
        </w:rPr>
        <w:t>WzH</w:t>
      </w:r>
      <w:proofErr w:type="spellEnd"/>
      <w:r>
        <w:rPr>
          <w:rStyle w:val="ne-text"/>
          <w:color w:val="181818"/>
        </w:rPr>
        <w:t>&lt;&lt;8)|</w:t>
      </w:r>
      <w:proofErr w:type="spellStart"/>
      <w:r>
        <w:rPr>
          <w:rStyle w:val="ne-text"/>
          <w:color w:val="181818"/>
        </w:rPr>
        <w:t>WzL</w:t>
      </w:r>
      <w:proofErr w:type="spellEnd"/>
      <w:r>
        <w:rPr>
          <w:rStyle w:val="ne-text"/>
          <w:color w:val="181818"/>
        </w:rPr>
        <w:t>)/32768*2000°/s</w:t>
      </w:r>
    </w:p>
    <w:p w14:paraId="419B532F" w14:textId="77777777" w:rsidR="00D40934" w:rsidRDefault="00D40934" w:rsidP="00D40934"/>
    <w:p w14:paraId="7ED31593" w14:textId="77777777" w:rsidR="00D40934" w:rsidRDefault="00D40934" w:rsidP="00D40934">
      <w:r>
        <w:rPr>
          <w:rFonts w:hint="eastAsia"/>
        </w:rPr>
        <w:t>校验和：</w:t>
      </w:r>
    </w:p>
    <w:p w14:paraId="03E0BC61" w14:textId="77777777" w:rsidR="00D05F19" w:rsidRDefault="00D05F19" w:rsidP="00D05F19">
      <w:pPr>
        <w:pStyle w:val="ne-p"/>
        <w:spacing w:before="0" w:beforeAutospacing="0" w:after="0" w:afterAutospacing="0"/>
      </w:pPr>
      <w:r>
        <w:rPr>
          <w:rStyle w:val="ne-text"/>
          <w:color w:val="181818"/>
        </w:rPr>
        <w:t>SUM=0x55+0x52+WxL+WxH+WyL+WyH+WzL+WzH+</w:t>
      </w:r>
      <w:r>
        <w:rPr>
          <w:rStyle w:val="ne-text"/>
        </w:rPr>
        <w:t>Vol</w:t>
      </w:r>
      <w:r>
        <w:rPr>
          <w:rStyle w:val="ne-text"/>
          <w:color w:val="181818"/>
        </w:rPr>
        <w:t>H+</w:t>
      </w:r>
      <w:r>
        <w:rPr>
          <w:rStyle w:val="ne-text"/>
        </w:rPr>
        <w:t>Vol</w:t>
      </w:r>
      <w:r>
        <w:rPr>
          <w:rStyle w:val="ne-text"/>
          <w:color w:val="181818"/>
        </w:rPr>
        <w:t>L</w:t>
      </w:r>
    </w:p>
    <w:p w14:paraId="500DCC29" w14:textId="64993001" w:rsidR="00956113" w:rsidRPr="00D40934" w:rsidRDefault="00956113" w:rsidP="00F95D01"/>
    <w:p w14:paraId="4247C3C5" w14:textId="36D9161B"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角度帧格式</w:t>
      </w:r>
    </w:p>
    <w:p w14:paraId="562E2A44" w14:textId="4B407B3A" w:rsidR="00956113" w:rsidRDefault="00D05F19" w:rsidP="00956113">
      <w:r>
        <w:rPr>
          <w:noProof/>
        </w:rPr>
        <w:drawing>
          <wp:inline distT="0" distB="0" distL="0" distR="0" wp14:anchorId="03C42E4D" wp14:editId="2041897B">
            <wp:extent cx="5615940" cy="299085"/>
            <wp:effectExtent l="0" t="0" r="381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5940" cy="299085"/>
                    </a:xfrm>
                    <a:prstGeom prst="rect">
                      <a:avLst/>
                    </a:prstGeom>
                  </pic:spPr>
                </pic:pic>
              </a:graphicData>
            </a:graphic>
          </wp:inline>
        </w:drawing>
      </w:r>
    </w:p>
    <w:p w14:paraId="5AE88DAF" w14:textId="7EC2CC71" w:rsidR="00D05F19" w:rsidRDefault="00D05F19" w:rsidP="00D05F19">
      <w:pPr>
        <w:pStyle w:val="ne-p"/>
        <w:spacing w:before="0" w:beforeAutospacing="0" w:after="0" w:afterAutospacing="0"/>
      </w:pPr>
      <w:r>
        <w:rPr>
          <w:rFonts w:hint="eastAsia"/>
        </w:rPr>
        <w:lastRenderedPageBreak/>
        <w:t>0</w:t>
      </w:r>
      <w:r>
        <w:t xml:space="preserve">x55 </w:t>
      </w:r>
      <w:proofErr w:type="gramStart"/>
      <w:r>
        <w:rPr>
          <w:rFonts w:hint="eastAsia"/>
        </w:rPr>
        <w:t>帧头</w:t>
      </w:r>
      <w:proofErr w:type="gramEnd"/>
      <w:r>
        <w:rPr>
          <w:rFonts w:hint="eastAsia"/>
        </w:rPr>
        <w:t>0x</w:t>
      </w:r>
      <w:r>
        <w:t xml:space="preserve">53 </w:t>
      </w:r>
      <w:r>
        <w:rPr>
          <w:rFonts w:hint="eastAsia"/>
        </w:rPr>
        <w:t>角速度</w:t>
      </w:r>
      <w:proofErr w:type="gramStart"/>
      <w:r>
        <w:rPr>
          <w:rFonts w:hint="eastAsia"/>
        </w:rPr>
        <w:t>帧</w:t>
      </w:r>
      <w:proofErr w:type="gramEnd"/>
    </w:p>
    <w:p w14:paraId="269054CF" w14:textId="77777777" w:rsidR="00D05F19" w:rsidRDefault="00D05F19" w:rsidP="00D05F19">
      <w:pPr>
        <w:pStyle w:val="ne-p"/>
        <w:spacing w:before="0" w:beforeAutospacing="0" w:after="0" w:afterAutospacing="0"/>
      </w:pPr>
      <w:r>
        <w:rPr>
          <w:rFonts w:hint="eastAsia"/>
        </w:rPr>
        <w:t>计算方法：</w:t>
      </w:r>
    </w:p>
    <w:p w14:paraId="120DDC0E" w14:textId="77777777" w:rsidR="00D05F19" w:rsidRDefault="00D05F19" w:rsidP="00D05F19">
      <w:pPr>
        <w:pStyle w:val="ne-p"/>
        <w:spacing w:before="0" w:beforeAutospacing="0" w:after="0" w:afterAutospacing="0"/>
      </w:pPr>
      <w:r>
        <w:rPr>
          <w:rStyle w:val="ne-text"/>
          <w:color w:val="181818"/>
        </w:rPr>
        <w:t>滚转角X=((</w:t>
      </w:r>
      <w:proofErr w:type="spellStart"/>
      <w:r>
        <w:rPr>
          <w:rStyle w:val="ne-text"/>
          <w:color w:val="181818"/>
        </w:rPr>
        <w:t>RollH</w:t>
      </w:r>
      <w:proofErr w:type="spellEnd"/>
      <w:r>
        <w:rPr>
          <w:rStyle w:val="ne-text"/>
          <w:color w:val="181818"/>
        </w:rPr>
        <w:t>&lt;&lt;8)|</w:t>
      </w:r>
      <w:proofErr w:type="spellStart"/>
      <w:r>
        <w:rPr>
          <w:rStyle w:val="ne-text"/>
          <w:color w:val="181818"/>
        </w:rPr>
        <w:t>RollL</w:t>
      </w:r>
      <w:proofErr w:type="spellEnd"/>
      <w:r>
        <w:rPr>
          <w:rStyle w:val="ne-text"/>
          <w:color w:val="181818"/>
        </w:rPr>
        <w:t>)/32768*180(°)</w:t>
      </w:r>
    </w:p>
    <w:p w14:paraId="44B3D0CF"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w:t>
      </w:r>
      <w:proofErr w:type="spellStart"/>
      <w:r>
        <w:rPr>
          <w:rStyle w:val="ne-text"/>
          <w:color w:val="181818"/>
        </w:rPr>
        <w:t>PitchH</w:t>
      </w:r>
      <w:proofErr w:type="spellEnd"/>
      <w:r>
        <w:rPr>
          <w:rStyle w:val="ne-text"/>
          <w:color w:val="181818"/>
        </w:rPr>
        <w:t>&lt;&lt;8)|</w:t>
      </w:r>
      <w:proofErr w:type="spellStart"/>
      <w:r>
        <w:rPr>
          <w:rStyle w:val="ne-text"/>
          <w:color w:val="181818"/>
        </w:rPr>
        <w:t>PitchL</w:t>
      </w:r>
      <w:proofErr w:type="spellEnd"/>
      <w:r>
        <w:rPr>
          <w:rStyle w:val="ne-text"/>
          <w:color w:val="181818"/>
        </w:rPr>
        <w:t>)/32768*180(°)</w:t>
      </w:r>
    </w:p>
    <w:p w14:paraId="21BE8BE9"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w:t>
      </w:r>
      <w:proofErr w:type="spellStart"/>
      <w:r>
        <w:rPr>
          <w:rStyle w:val="ne-text"/>
          <w:color w:val="181818"/>
        </w:rPr>
        <w:t>YawH</w:t>
      </w:r>
      <w:proofErr w:type="spellEnd"/>
      <w:r>
        <w:rPr>
          <w:rStyle w:val="ne-text"/>
          <w:color w:val="181818"/>
        </w:rPr>
        <w:t>&lt;&lt;8)|</w:t>
      </w:r>
      <w:proofErr w:type="spellStart"/>
      <w:r>
        <w:rPr>
          <w:rStyle w:val="ne-text"/>
          <w:color w:val="181818"/>
        </w:rPr>
        <w:t>YawL</w:t>
      </w:r>
      <w:proofErr w:type="spellEnd"/>
      <w:r>
        <w:rPr>
          <w:rStyle w:val="ne-text"/>
          <w:color w:val="181818"/>
        </w:rPr>
        <w:t>)/32768*180(°)</w:t>
      </w:r>
    </w:p>
    <w:p w14:paraId="437F9091" w14:textId="77777777" w:rsidR="00D05F19" w:rsidRDefault="00D05F19" w:rsidP="00D05F19"/>
    <w:p w14:paraId="0FD9D0A9" w14:textId="77777777" w:rsidR="00D05F19" w:rsidRDefault="00D05F19" w:rsidP="00D05F19">
      <w:r>
        <w:rPr>
          <w:rFonts w:hint="eastAsia"/>
        </w:rPr>
        <w:t>校验和：</w:t>
      </w:r>
    </w:p>
    <w:p w14:paraId="6C9881A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4131E5BF" w14:textId="3600ADB3"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四元数帧格式</w:t>
      </w:r>
    </w:p>
    <w:p w14:paraId="2A120407" w14:textId="5F405F84" w:rsidR="00D05F19" w:rsidRDefault="00D05F19" w:rsidP="00D05F19">
      <w:r>
        <w:rPr>
          <w:noProof/>
        </w:rPr>
        <w:drawing>
          <wp:inline distT="0" distB="0" distL="0" distR="0" wp14:anchorId="439D3FFE" wp14:editId="3732C3E9">
            <wp:extent cx="5615940" cy="30734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5940" cy="307340"/>
                    </a:xfrm>
                    <a:prstGeom prst="rect">
                      <a:avLst/>
                    </a:prstGeom>
                  </pic:spPr>
                </pic:pic>
              </a:graphicData>
            </a:graphic>
          </wp:inline>
        </w:drawing>
      </w:r>
    </w:p>
    <w:p w14:paraId="10315B49" w14:textId="77777777" w:rsidR="00D05F19" w:rsidRDefault="00D05F19" w:rsidP="00D05F19">
      <w:pPr>
        <w:pStyle w:val="ne-p"/>
        <w:spacing w:before="0" w:beforeAutospacing="0" w:after="0" w:afterAutospacing="0"/>
      </w:pPr>
      <w:r>
        <w:rPr>
          <w:rFonts w:hint="eastAsia"/>
        </w:rPr>
        <w:t>0</w:t>
      </w:r>
      <w:r>
        <w:t xml:space="preserve">x55 </w:t>
      </w:r>
      <w:proofErr w:type="gramStart"/>
      <w:r>
        <w:rPr>
          <w:rFonts w:hint="eastAsia"/>
        </w:rPr>
        <w:t>帧头</w:t>
      </w:r>
      <w:proofErr w:type="gramEnd"/>
      <w:r>
        <w:rPr>
          <w:rFonts w:hint="eastAsia"/>
        </w:rPr>
        <w:t>0x</w:t>
      </w:r>
      <w:r>
        <w:t xml:space="preserve">53 </w:t>
      </w:r>
      <w:r>
        <w:rPr>
          <w:rFonts w:hint="eastAsia"/>
        </w:rPr>
        <w:t>角速度</w:t>
      </w:r>
      <w:proofErr w:type="gramStart"/>
      <w:r>
        <w:rPr>
          <w:rFonts w:hint="eastAsia"/>
        </w:rPr>
        <w:t>帧</w:t>
      </w:r>
      <w:proofErr w:type="gramEnd"/>
    </w:p>
    <w:p w14:paraId="5087B1B9" w14:textId="77777777" w:rsidR="00D05F19" w:rsidRDefault="00D05F19" w:rsidP="00D05F19">
      <w:pPr>
        <w:pStyle w:val="ne-p"/>
        <w:spacing w:before="0" w:beforeAutospacing="0" w:after="0" w:afterAutospacing="0"/>
      </w:pPr>
      <w:r>
        <w:rPr>
          <w:rFonts w:hint="eastAsia"/>
        </w:rPr>
        <w:t>计算方法：</w:t>
      </w:r>
    </w:p>
    <w:p w14:paraId="00B9D483" w14:textId="77777777" w:rsidR="00D05F19" w:rsidRDefault="00D05F19" w:rsidP="00D05F19">
      <w:pPr>
        <w:pStyle w:val="ne-p"/>
        <w:spacing w:before="0" w:beforeAutospacing="0" w:after="0" w:afterAutospacing="0"/>
      </w:pPr>
      <w:r>
        <w:rPr>
          <w:rStyle w:val="ne-text"/>
          <w:color w:val="181818"/>
        </w:rPr>
        <w:t>滚转角X=((</w:t>
      </w:r>
      <w:proofErr w:type="spellStart"/>
      <w:r>
        <w:rPr>
          <w:rStyle w:val="ne-text"/>
          <w:color w:val="181818"/>
        </w:rPr>
        <w:t>RollH</w:t>
      </w:r>
      <w:proofErr w:type="spellEnd"/>
      <w:r>
        <w:rPr>
          <w:rStyle w:val="ne-text"/>
          <w:color w:val="181818"/>
        </w:rPr>
        <w:t>&lt;&lt;8)|</w:t>
      </w:r>
      <w:proofErr w:type="spellStart"/>
      <w:r>
        <w:rPr>
          <w:rStyle w:val="ne-text"/>
          <w:color w:val="181818"/>
        </w:rPr>
        <w:t>RollL</w:t>
      </w:r>
      <w:proofErr w:type="spellEnd"/>
      <w:r>
        <w:rPr>
          <w:rStyle w:val="ne-text"/>
          <w:color w:val="181818"/>
        </w:rPr>
        <w:t>)/32768*180(°)</w:t>
      </w:r>
    </w:p>
    <w:p w14:paraId="741A51F2"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w:t>
      </w:r>
      <w:proofErr w:type="spellStart"/>
      <w:r>
        <w:rPr>
          <w:rStyle w:val="ne-text"/>
          <w:color w:val="181818"/>
        </w:rPr>
        <w:t>PitchH</w:t>
      </w:r>
      <w:proofErr w:type="spellEnd"/>
      <w:r>
        <w:rPr>
          <w:rStyle w:val="ne-text"/>
          <w:color w:val="181818"/>
        </w:rPr>
        <w:t>&lt;&lt;8)|</w:t>
      </w:r>
      <w:proofErr w:type="spellStart"/>
      <w:r>
        <w:rPr>
          <w:rStyle w:val="ne-text"/>
          <w:color w:val="181818"/>
        </w:rPr>
        <w:t>PitchL</w:t>
      </w:r>
      <w:proofErr w:type="spellEnd"/>
      <w:r>
        <w:rPr>
          <w:rStyle w:val="ne-text"/>
          <w:color w:val="181818"/>
        </w:rPr>
        <w:t>)/32768*180(°)</w:t>
      </w:r>
    </w:p>
    <w:p w14:paraId="30C69F23"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w:t>
      </w:r>
      <w:proofErr w:type="spellStart"/>
      <w:r>
        <w:rPr>
          <w:rStyle w:val="ne-text"/>
          <w:color w:val="181818"/>
        </w:rPr>
        <w:t>YawH</w:t>
      </w:r>
      <w:proofErr w:type="spellEnd"/>
      <w:r>
        <w:rPr>
          <w:rStyle w:val="ne-text"/>
          <w:color w:val="181818"/>
        </w:rPr>
        <w:t>&lt;&lt;8)|</w:t>
      </w:r>
      <w:proofErr w:type="spellStart"/>
      <w:r>
        <w:rPr>
          <w:rStyle w:val="ne-text"/>
          <w:color w:val="181818"/>
        </w:rPr>
        <w:t>YawL</w:t>
      </w:r>
      <w:proofErr w:type="spellEnd"/>
      <w:r>
        <w:rPr>
          <w:rStyle w:val="ne-text"/>
          <w:color w:val="181818"/>
        </w:rPr>
        <w:t>)/32768*180(°)</w:t>
      </w:r>
    </w:p>
    <w:p w14:paraId="4ED3C839" w14:textId="77777777" w:rsidR="00D05F19" w:rsidRDefault="00D05F19" w:rsidP="00D05F19"/>
    <w:p w14:paraId="2DB509A0" w14:textId="77777777" w:rsidR="00D05F19" w:rsidRDefault="00D05F19" w:rsidP="00D05F19">
      <w:r>
        <w:rPr>
          <w:rFonts w:hint="eastAsia"/>
        </w:rPr>
        <w:t>校验和：</w:t>
      </w:r>
    </w:p>
    <w:p w14:paraId="153F0D9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30BD8650" w14:textId="77777777" w:rsidR="00A139E7" w:rsidRPr="00A139E7" w:rsidRDefault="00A139E7" w:rsidP="00A139E7"/>
    <w:p w14:paraId="17A4757C" w14:textId="45D626A6" w:rsidR="005561D5" w:rsidRDefault="005561D5" w:rsidP="005561D5">
      <w:pPr>
        <w:pStyle w:val="af"/>
        <w:spacing w:before="200" w:after="200"/>
      </w:pPr>
      <w:r>
        <w:rPr>
          <w:rFonts w:hint="eastAsia"/>
        </w:rPr>
        <w:t>2.</w:t>
      </w:r>
      <w:r w:rsidR="00A139E7">
        <w:t>6</w:t>
      </w:r>
      <w:r>
        <w:t xml:space="preserve"> </w:t>
      </w:r>
      <w:r>
        <w:rPr>
          <w:rFonts w:hint="eastAsia"/>
        </w:rPr>
        <w:t>G</w:t>
      </w:r>
      <w:r>
        <w:t>PS</w:t>
      </w:r>
      <w:r>
        <w:rPr>
          <w:rFonts w:hint="eastAsia"/>
        </w:rPr>
        <w:t>模块</w:t>
      </w:r>
    </w:p>
    <w:p w14:paraId="41FF0FC3" w14:textId="3AC25FA7" w:rsidR="00032A84" w:rsidRDefault="00032A84" w:rsidP="00032A84">
      <w:pPr>
        <w:pStyle w:val="af0"/>
        <w:spacing w:before="200" w:after="200"/>
      </w:pPr>
      <w:r>
        <w:rPr>
          <w:rFonts w:hint="eastAsia"/>
        </w:rPr>
        <w:t>2.</w:t>
      </w:r>
      <w:r>
        <w:t>5</w:t>
      </w:r>
      <w:r>
        <w:rPr>
          <w:rFonts w:hint="eastAsia"/>
        </w:rPr>
        <w:t>.</w:t>
      </w:r>
      <w:r>
        <w:t xml:space="preserve">1 </w:t>
      </w:r>
      <w:r>
        <w:rPr>
          <w:rFonts w:hint="eastAsia"/>
        </w:rPr>
        <w:t>G</w:t>
      </w:r>
      <w:r>
        <w:t>PS</w:t>
      </w:r>
      <w:r>
        <w:rPr>
          <w:rFonts w:hint="eastAsia"/>
        </w:rPr>
        <w:t>模块介绍</w:t>
      </w:r>
    </w:p>
    <w:p w14:paraId="4DDC6ED2" w14:textId="0625A437" w:rsidR="00984FA5" w:rsidRPr="00984FA5" w:rsidRDefault="00984FA5" w:rsidP="00984FA5">
      <w:r>
        <w:rPr>
          <w:rFonts w:hint="eastAsia"/>
        </w:rPr>
        <w:t>G</w:t>
      </w:r>
      <w:r>
        <w:t>PS</w:t>
      </w:r>
      <w:r>
        <w:rPr>
          <w:rFonts w:hint="eastAsia"/>
        </w:rPr>
        <w:t>模块是集成了</w:t>
      </w:r>
      <w:r>
        <w:rPr>
          <w:rFonts w:hint="eastAsia"/>
        </w:rPr>
        <w:t>R</w:t>
      </w:r>
      <w:r>
        <w:t>F</w:t>
      </w:r>
      <w:r>
        <w:rPr>
          <w:rFonts w:hint="eastAsia"/>
        </w:rPr>
        <w:t>射频芯片、低噪声放大器、基带芯片、</w:t>
      </w:r>
      <w:r>
        <w:rPr>
          <w:rFonts w:hint="eastAsia"/>
        </w:rPr>
        <w:t>C</w:t>
      </w:r>
      <w:r>
        <w:t>PU</w:t>
      </w:r>
      <w:r>
        <w:rPr>
          <w:rFonts w:hint="eastAsia"/>
        </w:rPr>
        <w:t>及外围元件的</w:t>
      </w:r>
      <w:proofErr w:type="gramStart"/>
      <w:r>
        <w:rPr>
          <w:rFonts w:hint="eastAsia"/>
        </w:rPr>
        <w:t>的</w:t>
      </w:r>
      <w:proofErr w:type="gramEnd"/>
      <w:r>
        <w:rPr>
          <w:rFonts w:hint="eastAsia"/>
        </w:rPr>
        <w:t>集成独立系统。</w:t>
      </w:r>
      <w:r>
        <w:rPr>
          <w:rFonts w:hint="eastAsia"/>
        </w:rPr>
        <w:t>G</w:t>
      </w:r>
      <w:r>
        <w:t>PS</w:t>
      </w:r>
      <w:r>
        <w:rPr>
          <w:rFonts w:hint="eastAsia"/>
        </w:rPr>
        <w:t>模块可以接收并解调卫星广播中心频率为</w:t>
      </w:r>
      <w:r>
        <w:rPr>
          <w:rFonts w:hint="eastAsia"/>
        </w:rPr>
        <w:t>1</w:t>
      </w:r>
      <w:r>
        <w:t>575.42</w:t>
      </w:r>
      <w:r>
        <w:rPr>
          <w:rFonts w:hint="eastAsia"/>
        </w:rPr>
        <w:t>MH</w:t>
      </w:r>
      <w:r>
        <w:rPr>
          <w:rFonts w:hint="eastAsia"/>
        </w:rPr>
        <w:t>的</w:t>
      </w:r>
      <w:r>
        <w:rPr>
          <w:rFonts w:hint="eastAsia"/>
        </w:rPr>
        <w:t>C</w:t>
      </w:r>
      <w:r>
        <w:t>/A</w:t>
      </w:r>
      <w:r>
        <w:rPr>
          <w:rFonts w:hint="eastAsia"/>
        </w:rPr>
        <w:t>码信号，并通过运算模块与各个卫星之间的伪距离，根据距离交会法，解算出</w:t>
      </w:r>
      <w:r>
        <w:t>GPS</w:t>
      </w:r>
      <w:r>
        <w:rPr>
          <w:rFonts w:hint="eastAsia"/>
        </w:rPr>
        <w:t>模块的位置</w:t>
      </w:r>
      <w:r w:rsidR="009275D2">
        <w:rPr>
          <w:rFonts w:hint="eastAsia"/>
        </w:rPr>
        <w:t>，即高度、速度、时间、经度、纬度和航向角等。冷启动时，</w:t>
      </w:r>
      <w:r w:rsidR="009275D2">
        <w:rPr>
          <w:rFonts w:hint="eastAsia"/>
        </w:rPr>
        <w:t>G</w:t>
      </w:r>
      <w:r w:rsidR="009275D2">
        <w:t>PS</w:t>
      </w:r>
      <w:r w:rsidR="009275D2">
        <w:rPr>
          <w:rFonts w:hint="eastAsia"/>
        </w:rPr>
        <w:t>模块需要至少</w:t>
      </w:r>
      <w:r w:rsidR="009275D2">
        <w:rPr>
          <w:rFonts w:hint="eastAsia"/>
        </w:rPr>
        <w:t>4</w:t>
      </w:r>
      <w:r w:rsidR="009275D2">
        <w:rPr>
          <w:rFonts w:hint="eastAsia"/>
        </w:rPr>
        <w:t>颗卫星参与计算。当定位成功后，</w:t>
      </w:r>
      <w:r w:rsidR="009275D2">
        <w:rPr>
          <w:rFonts w:hint="eastAsia"/>
        </w:rPr>
        <w:t>G</w:t>
      </w:r>
      <w:r w:rsidR="009275D2">
        <w:t>PS</w:t>
      </w:r>
      <w:r w:rsidR="009275D2">
        <w:rPr>
          <w:rFonts w:hint="eastAsia"/>
        </w:rPr>
        <w:t>模块将根据输出协议向系统汇报当前定位状态。</w:t>
      </w:r>
      <w:r w:rsidR="001262BF">
        <w:rPr>
          <w:rFonts w:hint="eastAsia"/>
        </w:rPr>
        <w:t>本次选用的</w:t>
      </w:r>
      <w:r w:rsidR="001262BF">
        <w:rPr>
          <w:rFonts w:hint="eastAsia"/>
        </w:rPr>
        <w:t>G</w:t>
      </w:r>
      <w:r w:rsidR="001262BF">
        <w:t>PS</w:t>
      </w:r>
      <w:r w:rsidR="001262BF">
        <w:rPr>
          <w:rFonts w:hint="eastAsia"/>
        </w:rPr>
        <w:t>模块</w:t>
      </w:r>
      <w:r w:rsidR="001262BF">
        <w:rPr>
          <w:rFonts w:hint="eastAsia"/>
        </w:rPr>
        <w:t>A</w:t>
      </w:r>
      <w:r w:rsidR="001262BF">
        <w:t>TGM336H</w:t>
      </w:r>
      <w:r w:rsidR="001262BF">
        <w:rPr>
          <w:rFonts w:hint="eastAsia"/>
        </w:rPr>
        <w:t>基于</w:t>
      </w:r>
      <w:proofErr w:type="gramStart"/>
      <w:r w:rsidR="001262BF">
        <w:rPr>
          <w:rFonts w:hint="eastAsia"/>
        </w:rPr>
        <w:t>中科微第四代</w:t>
      </w:r>
      <w:proofErr w:type="gramEnd"/>
      <w:r w:rsidR="001262BF">
        <w:rPr>
          <w:rFonts w:hint="eastAsia"/>
        </w:rPr>
        <w:t>低功耗</w:t>
      </w:r>
      <w:r w:rsidR="001262BF">
        <w:rPr>
          <w:rFonts w:hint="eastAsia"/>
        </w:rPr>
        <w:t>G</w:t>
      </w:r>
      <w:r w:rsidR="001262BF">
        <w:t>NSS SOC</w:t>
      </w:r>
      <w:r w:rsidR="001262BF">
        <w:rPr>
          <w:rFonts w:hint="eastAsia"/>
        </w:rPr>
        <w:t>芯片</w:t>
      </w:r>
      <w:r w:rsidR="001262BF">
        <w:rPr>
          <w:rFonts w:hint="eastAsia"/>
        </w:rPr>
        <w:t>A</w:t>
      </w:r>
      <w:r w:rsidR="001262BF">
        <w:t>T6558</w:t>
      </w:r>
      <w:r w:rsidR="001262BF">
        <w:rPr>
          <w:rFonts w:hint="eastAsia"/>
        </w:rPr>
        <w:t>，支持多种卫星导航系统，包括中国的</w:t>
      </w:r>
      <w:r w:rsidR="001262BF">
        <w:rPr>
          <w:rFonts w:hint="eastAsia"/>
        </w:rPr>
        <w:t>B</w:t>
      </w:r>
      <w:r w:rsidR="001262BF">
        <w:t>DS</w:t>
      </w:r>
      <w:r w:rsidR="001262BF">
        <w:rPr>
          <w:rFonts w:hint="eastAsia"/>
        </w:rPr>
        <w:t>，美国的</w:t>
      </w:r>
      <w:r w:rsidR="001262BF">
        <w:rPr>
          <w:rFonts w:hint="eastAsia"/>
        </w:rPr>
        <w:t>G</w:t>
      </w:r>
      <w:r w:rsidR="001262BF">
        <w:t>PS</w:t>
      </w:r>
      <w:r w:rsidR="001262BF">
        <w:rPr>
          <w:rFonts w:hint="eastAsia"/>
        </w:rPr>
        <w:t>，俄罗斯</w:t>
      </w:r>
      <w:r w:rsidR="001262BF">
        <w:rPr>
          <w:rFonts w:hint="eastAsia"/>
        </w:rPr>
        <w:t>G</w:t>
      </w:r>
      <w:r w:rsidR="001262BF">
        <w:t>LONASS</w:t>
      </w:r>
      <w:r w:rsidR="001262BF">
        <w:rPr>
          <w:rFonts w:hint="eastAsia"/>
        </w:rPr>
        <w:t>和欧盟的</w:t>
      </w:r>
      <w:r w:rsidR="001262BF">
        <w:rPr>
          <w:rFonts w:hint="eastAsia"/>
        </w:rPr>
        <w:t>G</w:t>
      </w:r>
      <w:r w:rsidR="001262BF">
        <w:t>ALILEO</w:t>
      </w:r>
      <w:r w:rsidR="001262BF">
        <w:rPr>
          <w:rFonts w:hint="eastAsia"/>
        </w:rPr>
        <w:t>。</w:t>
      </w:r>
      <w:r w:rsidR="001262BF">
        <w:rPr>
          <w:rFonts w:hint="eastAsia"/>
        </w:rPr>
        <w:t>A</w:t>
      </w:r>
      <w:r w:rsidR="001262BF">
        <w:t>T6558</w:t>
      </w:r>
      <w:r w:rsidR="001262BF">
        <w:rPr>
          <w:rFonts w:hint="eastAsia"/>
        </w:rPr>
        <w:t>可以同时追踪</w:t>
      </w:r>
      <w:r w:rsidR="001262BF">
        <w:rPr>
          <w:rFonts w:hint="eastAsia"/>
        </w:rPr>
        <w:t>3</w:t>
      </w:r>
      <w:r w:rsidR="001262BF">
        <w:t>2</w:t>
      </w:r>
      <w:r w:rsidR="001262BF">
        <w:rPr>
          <w:rFonts w:hint="eastAsia"/>
        </w:rPr>
        <w:t>个卫星，接收</w:t>
      </w:r>
      <w:r w:rsidR="001262BF">
        <w:rPr>
          <w:rFonts w:hint="eastAsia"/>
        </w:rPr>
        <w:t>6</w:t>
      </w:r>
      <w:r w:rsidR="001262BF">
        <w:rPr>
          <w:rFonts w:hint="eastAsia"/>
        </w:rPr>
        <w:t>个卫星导航的</w:t>
      </w:r>
      <w:r w:rsidR="001262BF">
        <w:rPr>
          <w:rFonts w:hint="eastAsia"/>
        </w:rPr>
        <w:t>G</w:t>
      </w:r>
      <w:r w:rsidR="001262BF">
        <w:t>NSS</w:t>
      </w:r>
      <w:r w:rsidR="001262BF">
        <w:rPr>
          <w:rFonts w:hint="eastAsia"/>
        </w:rPr>
        <w:t>信号，实现联合定位、导航和授时。</w:t>
      </w:r>
    </w:p>
    <w:p w14:paraId="14DD8C71" w14:textId="78A781B4" w:rsidR="00032A84" w:rsidRDefault="00032A84" w:rsidP="00032A84">
      <w:pPr>
        <w:pStyle w:val="af0"/>
        <w:spacing w:before="200" w:after="200"/>
      </w:pPr>
      <w:r>
        <w:rPr>
          <w:rFonts w:hint="eastAsia"/>
        </w:rPr>
        <w:lastRenderedPageBreak/>
        <w:t>2.</w:t>
      </w:r>
      <w:r>
        <w:t>5</w:t>
      </w:r>
      <w:r>
        <w:rPr>
          <w:rFonts w:hint="eastAsia"/>
        </w:rPr>
        <w:t>.</w:t>
      </w:r>
      <w:r>
        <w:t>1 GPS</w:t>
      </w:r>
      <w:r>
        <w:rPr>
          <w:rFonts w:hint="eastAsia"/>
        </w:rPr>
        <w:t>模块帧格式</w:t>
      </w:r>
    </w:p>
    <w:p w14:paraId="3FAAC1E7" w14:textId="6645F730" w:rsidR="00032A84" w:rsidRDefault="001262BF" w:rsidP="00032A84">
      <w:r>
        <w:rPr>
          <w:rFonts w:hint="eastAsia"/>
        </w:rPr>
        <w:t>A</w:t>
      </w:r>
      <w:r>
        <w:t>TGM336H</w:t>
      </w:r>
      <w:r>
        <w:rPr>
          <w:rFonts w:hint="eastAsia"/>
        </w:rPr>
        <w:t>系列通过</w:t>
      </w:r>
      <w:r>
        <w:rPr>
          <w:rFonts w:hint="eastAsia"/>
        </w:rPr>
        <w:t>U</w:t>
      </w:r>
      <w:r>
        <w:t>ART</w:t>
      </w:r>
      <w:r>
        <w:rPr>
          <w:rFonts w:hint="eastAsia"/>
        </w:rPr>
        <w:t>作为主要输出通道，按照</w:t>
      </w:r>
      <w:r>
        <w:rPr>
          <w:rFonts w:hint="eastAsia"/>
        </w:rPr>
        <w:t>N</w:t>
      </w:r>
      <w:r>
        <w:t>MEA0183</w:t>
      </w:r>
      <w:r>
        <w:rPr>
          <w:rFonts w:hint="eastAsia"/>
        </w:rPr>
        <w:t>的协议格式输出</w:t>
      </w:r>
      <w:r w:rsidR="009275D2">
        <w:rPr>
          <w:rFonts w:hint="eastAsia"/>
        </w:rPr>
        <w:t>。</w:t>
      </w:r>
      <w:r w:rsidR="009275D2">
        <w:rPr>
          <w:rFonts w:hint="eastAsia"/>
        </w:rPr>
        <w:t>N</w:t>
      </w:r>
      <w:r w:rsidR="009275D2">
        <w:t>MEA0183</w:t>
      </w:r>
      <w:r w:rsidR="009275D2">
        <w:rPr>
          <w:rFonts w:hint="eastAsia"/>
        </w:rPr>
        <w:t>协议基于</w:t>
      </w:r>
      <w:r w:rsidR="009275D2">
        <w:rPr>
          <w:rFonts w:hint="eastAsia"/>
        </w:rPr>
        <w:t>A</w:t>
      </w:r>
      <w:r w:rsidR="009275D2">
        <w:t>SCII</w:t>
      </w:r>
      <w:r w:rsidR="009275D2">
        <w:rPr>
          <w:rFonts w:hint="eastAsia"/>
        </w:rPr>
        <w:t>码，</w:t>
      </w:r>
      <w:r w:rsidR="00B27772">
        <w:rPr>
          <w:rFonts w:hint="eastAsia"/>
        </w:rPr>
        <w:t>即</w:t>
      </w:r>
      <w:r w:rsidR="00B27772">
        <w:rPr>
          <w:rFonts w:hint="eastAsia"/>
        </w:rPr>
        <w:t>G</w:t>
      </w:r>
      <w:r w:rsidR="00B27772">
        <w:t>PS</w:t>
      </w:r>
      <w:r w:rsidR="00B27772">
        <w:rPr>
          <w:rFonts w:hint="eastAsia"/>
        </w:rPr>
        <w:t>模块输出的是一连串的字符，根据</w:t>
      </w:r>
      <w:r w:rsidR="00B27772">
        <w:rPr>
          <w:rFonts w:hint="eastAsia"/>
        </w:rPr>
        <w:t>N</w:t>
      </w:r>
      <w:r w:rsidR="00B27772">
        <w:t>MEA0183</w:t>
      </w:r>
      <w:r w:rsidR="00B27772">
        <w:rPr>
          <w:rFonts w:hint="eastAsia"/>
        </w:rPr>
        <w:t>协议要求表示不同的数据内容。在</w:t>
      </w:r>
      <w:r w:rsidR="00B27772">
        <w:rPr>
          <w:rFonts w:hint="eastAsia"/>
        </w:rPr>
        <w:t>N</w:t>
      </w:r>
      <w:r w:rsidR="00B27772">
        <w:t>MEA0183</w:t>
      </w:r>
      <w:r w:rsidR="00B27772">
        <w:rPr>
          <w:rFonts w:hint="eastAsia"/>
        </w:rPr>
        <w:t>协议要求下，每一种不同类型的数据均由“</w:t>
      </w:r>
      <w:r w:rsidR="00B27772">
        <w:t>$</w:t>
      </w:r>
      <w:r w:rsidR="00B27772">
        <w:rPr>
          <w:rFonts w:hint="eastAsia"/>
        </w:rPr>
        <w:t>”</w:t>
      </w:r>
      <w:r w:rsidR="003263F0">
        <w:rPr>
          <w:rFonts w:hint="eastAsia"/>
        </w:rPr>
        <w:t>来表示</w:t>
      </w:r>
      <w:proofErr w:type="gramStart"/>
      <w:r w:rsidR="003263F0">
        <w:rPr>
          <w:rFonts w:hint="eastAsia"/>
        </w:rPr>
        <w:t>帧</w:t>
      </w:r>
      <w:proofErr w:type="gramEnd"/>
      <w:r w:rsidR="003263F0">
        <w:rPr>
          <w:rFonts w:hint="eastAsia"/>
        </w:rPr>
        <w:t>起始，使用“，”分割不同的参数，并使用“</w:t>
      </w:r>
      <w:r w:rsidR="003263F0">
        <w:rPr>
          <w:rFonts w:hint="eastAsia"/>
        </w:rPr>
        <w:t>*</w:t>
      </w:r>
      <w:r w:rsidR="003263F0">
        <w:rPr>
          <w:rFonts w:hint="eastAsia"/>
        </w:rPr>
        <w:t>”</w:t>
      </w:r>
      <w:proofErr w:type="gramStart"/>
      <w:r w:rsidR="003263F0">
        <w:rPr>
          <w:rFonts w:hint="eastAsia"/>
        </w:rPr>
        <w:t>表示该帧的</w:t>
      </w:r>
      <w:proofErr w:type="gramEnd"/>
      <w:r w:rsidR="003263F0">
        <w:rPr>
          <w:rFonts w:hint="eastAsia"/>
        </w:rPr>
        <w:t>发送结束，后跟两位校验和。</w:t>
      </w:r>
    </w:p>
    <w:tbl>
      <w:tblPr>
        <w:tblStyle w:val="af5"/>
        <w:tblW w:w="0" w:type="auto"/>
        <w:tblLook w:val="04A0" w:firstRow="1" w:lastRow="0" w:firstColumn="1" w:lastColumn="0" w:noHBand="0" w:noVBand="1"/>
      </w:tblPr>
      <w:tblGrid>
        <w:gridCol w:w="2944"/>
        <w:gridCol w:w="2945"/>
        <w:gridCol w:w="2945"/>
      </w:tblGrid>
      <w:tr w:rsidR="003263F0" w14:paraId="344BE568" w14:textId="77777777" w:rsidTr="003263F0">
        <w:tc>
          <w:tcPr>
            <w:tcW w:w="2944" w:type="dxa"/>
          </w:tcPr>
          <w:p w14:paraId="175C39B0" w14:textId="16DFA836" w:rsidR="003263F0" w:rsidRDefault="003263F0" w:rsidP="00032A84">
            <w:r>
              <w:rPr>
                <w:rFonts w:hint="eastAsia"/>
              </w:rPr>
              <w:t>序号</w:t>
            </w:r>
          </w:p>
        </w:tc>
        <w:tc>
          <w:tcPr>
            <w:tcW w:w="2945" w:type="dxa"/>
          </w:tcPr>
          <w:p w14:paraId="481DD53A" w14:textId="67B8889B" w:rsidR="003263F0" w:rsidRDefault="003263F0" w:rsidP="00032A84">
            <w:r>
              <w:rPr>
                <w:rFonts w:hint="eastAsia"/>
              </w:rPr>
              <w:t>帧格式名称</w:t>
            </w:r>
          </w:p>
        </w:tc>
        <w:tc>
          <w:tcPr>
            <w:tcW w:w="2945" w:type="dxa"/>
          </w:tcPr>
          <w:p w14:paraId="3B89E611" w14:textId="4EE99755" w:rsidR="003263F0" w:rsidRDefault="003263F0" w:rsidP="00032A84">
            <w:proofErr w:type="gramStart"/>
            <w:r>
              <w:rPr>
                <w:rFonts w:hint="eastAsia"/>
              </w:rPr>
              <w:t>帧</w:t>
            </w:r>
            <w:proofErr w:type="gramEnd"/>
            <w:r>
              <w:rPr>
                <w:rFonts w:hint="eastAsia"/>
              </w:rPr>
              <w:t>数据内容</w:t>
            </w:r>
          </w:p>
        </w:tc>
      </w:tr>
      <w:tr w:rsidR="003263F0" w14:paraId="37801503" w14:textId="77777777" w:rsidTr="003263F0">
        <w:tc>
          <w:tcPr>
            <w:tcW w:w="2944" w:type="dxa"/>
          </w:tcPr>
          <w:p w14:paraId="5EAC8858" w14:textId="725F8678" w:rsidR="003263F0" w:rsidRPr="003263F0" w:rsidRDefault="003263F0" w:rsidP="00032A84">
            <w:r>
              <w:rPr>
                <w:rFonts w:hint="eastAsia"/>
              </w:rPr>
              <w:t>1</w:t>
            </w:r>
          </w:p>
        </w:tc>
        <w:tc>
          <w:tcPr>
            <w:tcW w:w="2945" w:type="dxa"/>
          </w:tcPr>
          <w:p w14:paraId="1BF76F56" w14:textId="3167233B" w:rsidR="003263F0" w:rsidRDefault="003263F0" w:rsidP="00032A84">
            <w:r>
              <w:rPr>
                <w:rFonts w:hint="eastAsia"/>
              </w:rPr>
              <w:t>$</w:t>
            </w:r>
            <w:r>
              <w:t>GPGGA</w:t>
            </w:r>
          </w:p>
        </w:tc>
        <w:tc>
          <w:tcPr>
            <w:tcW w:w="2945" w:type="dxa"/>
          </w:tcPr>
          <w:p w14:paraId="7E770823" w14:textId="21C57484" w:rsidR="003263F0" w:rsidRDefault="003263F0" w:rsidP="00032A84">
            <w:r>
              <w:rPr>
                <w:rFonts w:hint="eastAsia"/>
              </w:rPr>
              <w:t>G</w:t>
            </w:r>
            <w:r>
              <w:t>PS</w:t>
            </w:r>
            <w:r>
              <w:rPr>
                <w:rFonts w:hint="eastAsia"/>
              </w:rPr>
              <w:t>定位信息</w:t>
            </w:r>
          </w:p>
        </w:tc>
      </w:tr>
      <w:tr w:rsidR="003263F0" w14:paraId="2A53905D" w14:textId="77777777" w:rsidTr="003263F0">
        <w:tc>
          <w:tcPr>
            <w:tcW w:w="2944" w:type="dxa"/>
          </w:tcPr>
          <w:p w14:paraId="47B2D5F4" w14:textId="55B6ADB1" w:rsidR="003263F0" w:rsidRDefault="003263F0" w:rsidP="00032A84">
            <w:r>
              <w:rPr>
                <w:rFonts w:hint="eastAsia"/>
              </w:rPr>
              <w:t>2</w:t>
            </w:r>
          </w:p>
        </w:tc>
        <w:tc>
          <w:tcPr>
            <w:tcW w:w="2945" w:type="dxa"/>
          </w:tcPr>
          <w:p w14:paraId="32C6BE85" w14:textId="0BBFBD2F" w:rsidR="003263F0" w:rsidRDefault="003263F0" w:rsidP="00032A84">
            <w:r>
              <w:t>$GPGLL</w:t>
            </w:r>
          </w:p>
        </w:tc>
        <w:tc>
          <w:tcPr>
            <w:tcW w:w="2945" w:type="dxa"/>
          </w:tcPr>
          <w:p w14:paraId="0D87B5BB" w14:textId="1930F6AB" w:rsidR="003263F0" w:rsidRDefault="003263F0" w:rsidP="00032A84">
            <w:r>
              <w:rPr>
                <w:rFonts w:hint="eastAsia"/>
              </w:rPr>
              <w:t>地理定位信息</w:t>
            </w:r>
          </w:p>
        </w:tc>
      </w:tr>
      <w:tr w:rsidR="003263F0" w14:paraId="3471FC8A" w14:textId="77777777" w:rsidTr="003263F0">
        <w:tc>
          <w:tcPr>
            <w:tcW w:w="2944" w:type="dxa"/>
          </w:tcPr>
          <w:p w14:paraId="62D619EC" w14:textId="5C324221" w:rsidR="003263F0" w:rsidRDefault="003263F0" w:rsidP="00032A84">
            <w:r>
              <w:rPr>
                <w:rFonts w:hint="eastAsia"/>
              </w:rPr>
              <w:t>3</w:t>
            </w:r>
          </w:p>
        </w:tc>
        <w:tc>
          <w:tcPr>
            <w:tcW w:w="2945" w:type="dxa"/>
          </w:tcPr>
          <w:p w14:paraId="4AAD6047" w14:textId="4038BE44" w:rsidR="003263F0" w:rsidRDefault="003263F0" w:rsidP="00032A84">
            <w:r>
              <w:rPr>
                <w:rFonts w:hint="eastAsia"/>
              </w:rPr>
              <w:t>$</w:t>
            </w:r>
            <w:r>
              <w:t>GPGSA</w:t>
            </w:r>
          </w:p>
        </w:tc>
        <w:tc>
          <w:tcPr>
            <w:tcW w:w="2945" w:type="dxa"/>
          </w:tcPr>
          <w:p w14:paraId="7853730F" w14:textId="46FB1AB9" w:rsidR="003263F0" w:rsidRDefault="003263F0" w:rsidP="00032A84">
            <w:r>
              <w:rPr>
                <w:rFonts w:hint="eastAsia"/>
              </w:rPr>
              <w:t>当前卫星信息</w:t>
            </w:r>
          </w:p>
        </w:tc>
      </w:tr>
      <w:tr w:rsidR="003263F0" w14:paraId="23A75B3A" w14:textId="77777777" w:rsidTr="003263F0">
        <w:tc>
          <w:tcPr>
            <w:tcW w:w="2944" w:type="dxa"/>
          </w:tcPr>
          <w:p w14:paraId="13F1F7CD" w14:textId="343E11A3" w:rsidR="003263F0" w:rsidRDefault="003263F0" w:rsidP="00032A84">
            <w:r>
              <w:rPr>
                <w:rFonts w:hint="eastAsia"/>
              </w:rPr>
              <w:t>4</w:t>
            </w:r>
          </w:p>
        </w:tc>
        <w:tc>
          <w:tcPr>
            <w:tcW w:w="2945" w:type="dxa"/>
          </w:tcPr>
          <w:p w14:paraId="44BC39C1" w14:textId="53A32F2B" w:rsidR="003263F0" w:rsidRDefault="003263F0" w:rsidP="00032A84">
            <w:r>
              <w:rPr>
                <w:rFonts w:hint="eastAsia"/>
              </w:rPr>
              <w:t>$</w:t>
            </w:r>
            <w:r>
              <w:t>GPGSV</w:t>
            </w:r>
          </w:p>
        </w:tc>
        <w:tc>
          <w:tcPr>
            <w:tcW w:w="2945" w:type="dxa"/>
          </w:tcPr>
          <w:p w14:paraId="0400897E" w14:textId="27BA08A9" w:rsidR="003263F0" w:rsidRDefault="003263F0" w:rsidP="00032A84">
            <w:r>
              <w:rPr>
                <w:rFonts w:hint="eastAsia"/>
              </w:rPr>
              <w:t>可见卫星信息</w:t>
            </w:r>
          </w:p>
        </w:tc>
      </w:tr>
      <w:tr w:rsidR="003263F0" w14:paraId="4F6FACBF" w14:textId="77777777" w:rsidTr="003263F0">
        <w:tc>
          <w:tcPr>
            <w:tcW w:w="2944" w:type="dxa"/>
          </w:tcPr>
          <w:p w14:paraId="6663793D" w14:textId="4C37655E" w:rsidR="003263F0" w:rsidRDefault="003263F0" w:rsidP="00032A84">
            <w:r>
              <w:rPr>
                <w:rFonts w:hint="eastAsia"/>
              </w:rPr>
              <w:t>5</w:t>
            </w:r>
          </w:p>
        </w:tc>
        <w:tc>
          <w:tcPr>
            <w:tcW w:w="2945" w:type="dxa"/>
          </w:tcPr>
          <w:p w14:paraId="112F09B5" w14:textId="1660FD76" w:rsidR="003263F0" w:rsidRDefault="003263F0" w:rsidP="00032A84">
            <w:r>
              <w:rPr>
                <w:rFonts w:hint="eastAsia"/>
              </w:rPr>
              <w:t>$</w:t>
            </w:r>
            <w:r>
              <w:t>GPRMC</w:t>
            </w:r>
          </w:p>
        </w:tc>
        <w:tc>
          <w:tcPr>
            <w:tcW w:w="2945" w:type="dxa"/>
          </w:tcPr>
          <w:p w14:paraId="5494117C" w14:textId="2A9B05BB" w:rsidR="003263F0" w:rsidRDefault="003263F0" w:rsidP="00032A84">
            <w:r>
              <w:rPr>
                <w:rFonts w:hint="eastAsia"/>
              </w:rPr>
              <w:t>推荐</w:t>
            </w:r>
            <w:proofErr w:type="gramStart"/>
            <w:r>
              <w:rPr>
                <w:rFonts w:hint="eastAsia"/>
              </w:rPr>
              <w:t>最</w:t>
            </w:r>
            <w:proofErr w:type="gramEnd"/>
            <w:r>
              <w:rPr>
                <w:rFonts w:hint="eastAsia"/>
              </w:rPr>
              <w:t>简定位信息</w:t>
            </w:r>
          </w:p>
        </w:tc>
      </w:tr>
      <w:tr w:rsidR="00B93BD3" w14:paraId="09280CE9" w14:textId="77777777" w:rsidTr="003263F0">
        <w:tc>
          <w:tcPr>
            <w:tcW w:w="2944" w:type="dxa"/>
          </w:tcPr>
          <w:p w14:paraId="14528E28" w14:textId="6083EB95" w:rsidR="00B93BD3" w:rsidRDefault="00B93BD3" w:rsidP="00032A84">
            <w:r>
              <w:rPr>
                <w:rFonts w:hint="eastAsia"/>
              </w:rPr>
              <w:t>6</w:t>
            </w:r>
          </w:p>
        </w:tc>
        <w:tc>
          <w:tcPr>
            <w:tcW w:w="2945" w:type="dxa"/>
          </w:tcPr>
          <w:p w14:paraId="3E2456C5" w14:textId="3EC26558" w:rsidR="00B93BD3" w:rsidRDefault="00B93BD3" w:rsidP="00032A84">
            <w:r>
              <w:rPr>
                <w:rFonts w:hint="eastAsia"/>
              </w:rPr>
              <w:t>$</w:t>
            </w:r>
            <w:r>
              <w:t>GPVTG</w:t>
            </w:r>
          </w:p>
        </w:tc>
        <w:tc>
          <w:tcPr>
            <w:tcW w:w="2945" w:type="dxa"/>
          </w:tcPr>
          <w:p w14:paraId="13218CED" w14:textId="4FC6254B" w:rsidR="00B93BD3" w:rsidRDefault="00B93BD3" w:rsidP="00032A84">
            <w:r>
              <w:rPr>
                <w:rFonts w:hint="eastAsia"/>
              </w:rPr>
              <w:t>地面速度定位信息</w:t>
            </w:r>
          </w:p>
        </w:tc>
      </w:tr>
    </w:tbl>
    <w:p w14:paraId="0EF030B7" w14:textId="6638C050" w:rsidR="00B93BD3" w:rsidRDefault="00B93BD3" w:rsidP="00B93BD3">
      <w:pPr>
        <w:pStyle w:val="af0"/>
        <w:spacing w:before="200" w:after="200"/>
      </w:pPr>
      <w:r>
        <w:rPr>
          <w:rFonts w:hint="eastAsia"/>
        </w:rPr>
        <w:t>2.</w:t>
      </w:r>
      <w:r>
        <w:t>5</w:t>
      </w:r>
      <w:r>
        <w:rPr>
          <w:rFonts w:hint="eastAsia"/>
        </w:rPr>
        <w:t>.</w:t>
      </w:r>
      <w:r>
        <w:t xml:space="preserve">2 </w:t>
      </w:r>
      <w:r w:rsidR="00DC689D">
        <w:rPr>
          <w:rFonts w:hint="eastAsia"/>
        </w:rPr>
        <w:t>坐标转换</w:t>
      </w:r>
    </w:p>
    <w:p w14:paraId="5CABE243" w14:textId="255F9B30" w:rsidR="00DC689D" w:rsidRDefault="00DC689D" w:rsidP="00DC689D">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地球坐标</w:t>
      </w:r>
    </w:p>
    <w:p w14:paraId="4761A47A" w14:textId="1289A11F" w:rsidR="00136860" w:rsidRDefault="00DC689D" w:rsidP="00032A84">
      <w:pPr>
        <w:rPr>
          <w:rFonts w:eastAsia="黑体"/>
          <w:bCs/>
          <w:szCs w:val="28"/>
        </w:rPr>
      </w:pPr>
      <w:r>
        <w:rPr>
          <w:rFonts w:eastAsia="黑体" w:hint="eastAsia"/>
          <w:bCs/>
          <w:szCs w:val="28"/>
        </w:rPr>
        <w:t>地球坐标，代号</w:t>
      </w:r>
      <w:r>
        <w:rPr>
          <w:rFonts w:eastAsia="黑体" w:hint="eastAsia"/>
          <w:bCs/>
          <w:szCs w:val="28"/>
        </w:rPr>
        <w:t>W</w:t>
      </w:r>
      <w:r>
        <w:rPr>
          <w:rFonts w:eastAsia="黑体"/>
          <w:bCs/>
          <w:szCs w:val="28"/>
        </w:rPr>
        <w:t>GS84</w:t>
      </w:r>
      <w:r>
        <w:rPr>
          <w:rFonts w:eastAsia="黑体" w:hint="eastAsia"/>
          <w:bCs/>
          <w:szCs w:val="28"/>
        </w:rPr>
        <w:t>，也称原始坐标体系，这是国际公认的世界标准坐标体系。</w:t>
      </w:r>
      <w:r w:rsidR="00136860">
        <w:rPr>
          <w:rFonts w:eastAsia="黑体" w:hint="eastAsia"/>
          <w:bCs/>
          <w:szCs w:val="28"/>
        </w:rPr>
        <w:t>该系统以经纬度的形式来表示地球平面上的某一个位置。其纬度以赤道为</w:t>
      </w:r>
      <w:r w:rsidR="00136860">
        <w:rPr>
          <w:rFonts w:eastAsia="黑体" w:hint="eastAsia"/>
          <w:bCs/>
          <w:szCs w:val="28"/>
        </w:rPr>
        <w:t>0</w:t>
      </w:r>
      <w:r w:rsidR="00136860">
        <w:rPr>
          <w:rFonts w:eastAsia="黑体" w:hint="eastAsia"/>
          <w:bCs/>
          <w:szCs w:val="28"/>
        </w:rPr>
        <w:t>°，逐渐向两极递增；经度以本初子午线为零度经线，向东则为东经，向西为西经。其经度各有</w:t>
      </w:r>
      <w:r w:rsidR="00136860">
        <w:rPr>
          <w:rFonts w:eastAsia="黑体" w:hint="eastAsia"/>
          <w:bCs/>
          <w:szCs w:val="28"/>
        </w:rPr>
        <w:t>1</w:t>
      </w:r>
      <w:r w:rsidR="00136860">
        <w:rPr>
          <w:rFonts w:eastAsia="黑体"/>
          <w:bCs/>
          <w:szCs w:val="28"/>
        </w:rPr>
        <w:t>80</w:t>
      </w:r>
      <w:r w:rsidR="00136860">
        <w:rPr>
          <w:rFonts w:eastAsia="黑体" w:hint="eastAsia"/>
          <w:bCs/>
          <w:szCs w:val="28"/>
        </w:rPr>
        <w:t>°，并在地球的另一面重叠。</w:t>
      </w:r>
    </w:p>
    <w:p w14:paraId="4CA922E0" w14:textId="024EDC89" w:rsidR="00136860" w:rsidRDefault="00136860" w:rsidP="00136860">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火星坐标</w:t>
      </w:r>
    </w:p>
    <w:p w14:paraId="44F6D729" w14:textId="5576F874" w:rsidR="00136860" w:rsidRPr="00136860" w:rsidRDefault="00625F89" w:rsidP="00032A84">
      <w:pPr>
        <w:rPr>
          <w:rFonts w:eastAsia="黑体"/>
          <w:bCs/>
          <w:szCs w:val="28"/>
        </w:rPr>
      </w:pPr>
      <w:r>
        <w:rPr>
          <w:rFonts w:eastAsia="黑体" w:hint="eastAsia"/>
          <w:bCs/>
          <w:szCs w:val="28"/>
        </w:rPr>
        <w:t>火星坐标又称地球偏移坐标，</w:t>
      </w:r>
      <w:r>
        <w:rPr>
          <w:rFonts w:eastAsia="黑体" w:hint="eastAsia"/>
          <w:bCs/>
          <w:szCs w:val="28"/>
        </w:rPr>
        <w:t>G</w:t>
      </w:r>
      <w:r>
        <w:rPr>
          <w:rFonts w:eastAsia="黑体"/>
          <w:bCs/>
          <w:szCs w:val="28"/>
        </w:rPr>
        <w:t>CJ-02</w:t>
      </w:r>
      <w:r>
        <w:rPr>
          <w:rFonts w:eastAsia="黑体" w:hint="eastAsia"/>
          <w:bCs/>
          <w:szCs w:val="28"/>
        </w:rPr>
        <w:t>其选用了和地球坐标不同的大地参考面，是基于地球坐标偏移得到的。在我国，处于国家安全的考虑，国内所有的导航电子地图都必须使用国际测绘局定制的加密坐标系统，即把一个真实的经纬度坐标加密成一个偏移坐标。</w:t>
      </w:r>
    </w:p>
    <w:p w14:paraId="2650CE41" w14:textId="7CB3AF52"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1459D221" w14:textId="070EF9D9" w:rsidR="00C95F0B" w:rsidRPr="00C95F0B" w:rsidRDefault="00D43D0F" w:rsidP="00C95F0B">
      <w:r>
        <w:rPr>
          <w:rFonts w:hint="eastAsia"/>
        </w:rPr>
        <w:t>G</w:t>
      </w:r>
      <w:r>
        <w:t>SM</w:t>
      </w:r>
      <w:r>
        <w:rPr>
          <w:rFonts w:hint="eastAsia"/>
        </w:rPr>
        <w:t>模块，是将</w:t>
      </w:r>
      <w:r>
        <w:rPr>
          <w:rFonts w:hint="eastAsia"/>
        </w:rPr>
        <w:t>G</w:t>
      </w:r>
      <w:r>
        <w:t>SM</w:t>
      </w:r>
      <w:r>
        <w:rPr>
          <w:rFonts w:hint="eastAsia"/>
        </w:rPr>
        <w:t>射频芯片、基带处理芯片、存储器、功率放大器等集成在一块电路板上，具有独立的操作系统、</w:t>
      </w:r>
      <w:r>
        <w:rPr>
          <w:rFonts w:hint="eastAsia"/>
        </w:rPr>
        <w:t>G</w:t>
      </w:r>
      <w:r>
        <w:t>SM</w:t>
      </w:r>
      <w:r>
        <w:rPr>
          <w:rFonts w:hint="eastAsia"/>
        </w:rPr>
        <w:t>射频处理、基带数据处理并向主系统提供标准接口的模块。</w:t>
      </w:r>
      <w:r w:rsidR="006168A2">
        <w:rPr>
          <w:rFonts w:hint="eastAsia"/>
        </w:rPr>
        <w:t>以本次设计使用的</w:t>
      </w:r>
      <w:r w:rsidR="006168A2">
        <w:t>SIM800A</w:t>
      </w:r>
      <w:r w:rsidR="006168A2">
        <w:rPr>
          <w:rFonts w:hint="eastAsia"/>
        </w:rPr>
        <w:t>模块为例，它是</w:t>
      </w:r>
      <w:proofErr w:type="gramStart"/>
      <w:r w:rsidR="006168A2">
        <w:rPr>
          <w:rFonts w:hint="eastAsia"/>
        </w:rPr>
        <w:t>一款两频</w:t>
      </w:r>
      <w:proofErr w:type="gramEnd"/>
      <w:r w:rsidR="006168A2">
        <w:rPr>
          <w:rFonts w:hint="eastAsia"/>
        </w:rPr>
        <w:t>G</w:t>
      </w:r>
      <w:r w:rsidR="006168A2">
        <w:t>SM/GPRS</w:t>
      </w:r>
      <w:r w:rsidR="006168A2">
        <w:rPr>
          <w:rFonts w:hint="eastAsia"/>
        </w:rPr>
        <w:t>模块，工作频率为</w:t>
      </w:r>
      <w:r w:rsidR="006168A2">
        <w:rPr>
          <w:rFonts w:hint="eastAsia"/>
        </w:rPr>
        <w:t>G</w:t>
      </w:r>
      <w:r w:rsidR="006168A2">
        <w:t>SM/GPRS 900</w:t>
      </w:r>
      <w:r w:rsidR="006168A2">
        <w:rPr>
          <w:rFonts w:hint="eastAsia"/>
        </w:rPr>
        <w:t>/</w:t>
      </w:r>
      <w:r w:rsidR="006168A2">
        <w:t>1800</w:t>
      </w:r>
      <w:r w:rsidR="006168A2">
        <w:rPr>
          <w:rFonts w:hint="eastAsia"/>
        </w:rPr>
        <w:t>MHz</w:t>
      </w:r>
      <w:r w:rsidR="006168A2">
        <w:rPr>
          <w:rFonts w:hint="eastAsia"/>
        </w:rPr>
        <w:t>，可以实现低功耗语音、</w:t>
      </w:r>
      <w:r w:rsidR="006168A2">
        <w:rPr>
          <w:rFonts w:hint="eastAsia"/>
        </w:rPr>
        <w:t>S</w:t>
      </w:r>
      <w:r w:rsidR="006168A2">
        <w:t>MS</w:t>
      </w:r>
      <w:r w:rsidR="006168A2">
        <w:rPr>
          <w:rFonts w:hint="eastAsia"/>
        </w:rPr>
        <w:t>和数据信号的传输。</w:t>
      </w:r>
      <w:r w:rsidR="002B1865">
        <w:rPr>
          <w:rFonts w:hint="eastAsia"/>
        </w:rPr>
        <w:t>它适用于计算机需要</w:t>
      </w:r>
      <w:r w:rsidR="002B1865">
        <w:rPr>
          <w:rFonts w:hint="eastAsia"/>
        </w:rPr>
        <w:t>G</w:t>
      </w:r>
      <w:r w:rsidR="002B1865">
        <w:t>SM</w:t>
      </w:r>
      <w:r w:rsidR="002B1865">
        <w:rPr>
          <w:rFonts w:hint="eastAsia"/>
        </w:rPr>
        <w:t>网络进行交互的时刻。</w:t>
      </w:r>
      <w:r w:rsidR="002B1865">
        <w:rPr>
          <w:rFonts w:hint="eastAsia"/>
        </w:rPr>
        <w:t>G</w:t>
      </w:r>
      <w:r w:rsidR="002B1865">
        <w:t>SM</w:t>
      </w:r>
      <w:r w:rsidR="002B1865">
        <w:rPr>
          <w:rFonts w:hint="eastAsia"/>
        </w:rPr>
        <w:t>模块的通信方式是</w:t>
      </w:r>
      <w:r w:rsidR="002B1865">
        <w:rPr>
          <w:rFonts w:hint="eastAsia"/>
        </w:rPr>
        <w:t>A</w:t>
      </w:r>
      <w:r w:rsidR="002B1865">
        <w:t>T</w:t>
      </w:r>
      <w:r w:rsidR="002B1865">
        <w:rPr>
          <w:rFonts w:hint="eastAsia"/>
        </w:rPr>
        <w:t>指令。以</w:t>
      </w:r>
      <w:proofErr w:type="gramStart"/>
      <w:r w:rsidR="002B1865">
        <w:rPr>
          <w:rFonts w:hint="eastAsia"/>
        </w:rPr>
        <w:t>最</w:t>
      </w:r>
      <w:proofErr w:type="gramEnd"/>
      <w:r w:rsidR="002B1865">
        <w:rPr>
          <w:rFonts w:hint="eastAsia"/>
        </w:rPr>
        <w:t>基础的“</w:t>
      </w:r>
      <w:r w:rsidR="002B1865">
        <w:rPr>
          <w:rFonts w:hint="eastAsia"/>
        </w:rPr>
        <w:t>A</w:t>
      </w:r>
      <w:r w:rsidR="002B1865">
        <w:t>T\</w:t>
      </w:r>
      <w:r w:rsidR="002B1865">
        <w:rPr>
          <w:rFonts w:hint="eastAsia"/>
        </w:rPr>
        <w:t>r\</w:t>
      </w:r>
      <w:r w:rsidR="002B1865">
        <w:t>n</w:t>
      </w:r>
      <w:r w:rsidR="002B1865">
        <w:rPr>
          <w:rFonts w:hint="eastAsia"/>
        </w:rPr>
        <w:t>”为例，如果设备工作正常，则会向主机返回“</w:t>
      </w:r>
      <w:r w:rsidR="002B1865">
        <w:rPr>
          <w:rFonts w:hint="eastAsia"/>
        </w:rPr>
        <w:t>O</w:t>
      </w:r>
      <w:r w:rsidR="002B1865">
        <w:t>K\</w:t>
      </w:r>
      <w:r w:rsidR="002B1865">
        <w:rPr>
          <w:rFonts w:hint="eastAsia"/>
        </w:rPr>
        <w:t>r\</w:t>
      </w:r>
      <w:r w:rsidR="002B1865">
        <w:t>n</w:t>
      </w:r>
      <w:r w:rsidR="002B1865">
        <w:rPr>
          <w:rFonts w:hint="eastAsia"/>
        </w:rPr>
        <w:t>”。</w:t>
      </w:r>
      <w:r w:rsidR="002B1865" w:rsidRPr="002B1865">
        <w:t xml:space="preserve">ATA </w:t>
      </w:r>
      <w:r w:rsidR="002B1865" w:rsidRPr="002B1865">
        <w:t>接听电话，</w:t>
      </w:r>
      <w:r w:rsidR="002B1865" w:rsidRPr="002B1865">
        <w:t xml:space="preserve">ATD </w:t>
      </w:r>
      <w:r w:rsidR="002B1865" w:rsidRPr="002B1865">
        <w:t>拨打电话，</w:t>
      </w:r>
      <w:r w:rsidR="002B1865" w:rsidRPr="002B1865">
        <w:t xml:space="preserve">AT+CMGR </w:t>
      </w:r>
      <w:r w:rsidR="002B1865" w:rsidRPr="002B1865">
        <w:t>读取信息，</w:t>
      </w:r>
      <w:r w:rsidR="002B1865" w:rsidRPr="002B1865">
        <w:t xml:space="preserve">AT+CMGS </w:t>
      </w:r>
      <w:r w:rsidR="002B1865" w:rsidRPr="002B1865">
        <w:t>发送短信等。</w:t>
      </w:r>
    </w:p>
    <w:p w14:paraId="224F7A9C" w14:textId="48C3D5B2" w:rsidR="00D05F19" w:rsidRDefault="00D05F19" w:rsidP="00D05F19">
      <w:pPr>
        <w:pStyle w:val="af"/>
        <w:spacing w:before="200" w:after="200"/>
      </w:pPr>
      <w:r>
        <w:rPr>
          <w:rFonts w:hint="eastAsia"/>
        </w:rPr>
        <w:lastRenderedPageBreak/>
        <w:t>2.</w:t>
      </w:r>
      <w:r>
        <w:t xml:space="preserve">8 </w:t>
      </w:r>
      <w:r w:rsidR="00602D31">
        <w:rPr>
          <w:rFonts w:hint="eastAsia"/>
        </w:rPr>
        <w:t>四元数旋转</w:t>
      </w:r>
    </w:p>
    <w:p w14:paraId="4A8BAA95" w14:textId="1BE9F8F7" w:rsidR="002B1865" w:rsidRDefault="00602D31" w:rsidP="002B1865">
      <w:r>
        <w:rPr>
          <w:rFonts w:hint="eastAsia"/>
        </w:rPr>
        <w:t>2</w:t>
      </w:r>
      <w:r>
        <w:t xml:space="preserve">.8.1 </w:t>
      </w:r>
      <w:r>
        <w:rPr>
          <w:rFonts w:hint="eastAsia"/>
        </w:rPr>
        <w:t>旋转矩阵的定义</w:t>
      </w:r>
    </w:p>
    <w:p w14:paraId="7A00D366" w14:textId="661EF3C4" w:rsidR="00602D31" w:rsidRDefault="00602D31" w:rsidP="002B1865">
      <w:r>
        <w:rPr>
          <w:rFonts w:hint="eastAsia"/>
        </w:rPr>
        <w:t>在线性代数中，旋转矩阵是用于在欧几里得空间中执行旋转的变换矩阵。</w:t>
      </w:r>
      <w:r w:rsidR="000F3ED7">
        <w:rPr>
          <w:rFonts w:hint="eastAsia"/>
        </w:rPr>
        <w:t>例如，在二维空间中，我们使用下面的矩阵来表示旋转矩阵：</w:t>
      </w:r>
    </w:p>
    <w:p w14:paraId="4C7AA5F5" w14:textId="1879A893" w:rsidR="000F3ED7" w:rsidRPr="000F3ED7" w:rsidRDefault="000F3ED7" w:rsidP="002B1865">
      <m:oMathPara>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0E44BCD0" w14:textId="0F768D4D" w:rsidR="000F3ED7" w:rsidRDefault="000F3ED7" w:rsidP="002B1865">
      <w:r>
        <w:rPr>
          <w:rFonts w:hint="eastAsia"/>
        </w:rPr>
        <w:t>当要将</w:t>
      </w:r>
      <w:proofErr w:type="spellStart"/>
      <w:r>
        <w:rPr>
          <w:rFonts w:hint="eastAsia"/>
        </w:rPr>
        <w:t>x</w:t>
      </w:r>
      <w:r>
        <w:t>Oy</w:t>
      </w:r>
      <w:proofErr w:type="spellEnd"/>
      <w:r>
        <w:rPr>
          <w:rFonts w:hint="eastAsia"/>
        </w:rPr>
        <w:t>平面下的点按逆时针</w:t>
      </w:r>
      <w:proofErr w:type="gramStart"/>
      <w:r>
        <w:rPr>
          <w:rFonts w:hint="eastAsia"/>
        </w:rPr>
        <w:t>旋转旋转</w:t>
      </w:r>
      <w:proofErr w:type="gramEnd"/>
      <w:r>
        <w:rPr>
          <w:rFonts w:hint="eastAsia"/>
        </w:rPr>
        <w:t>角度</w:t>
      </w:r>
      <m:oMath>
        <m:r>
          <w:rPr>
            <w:rFonts w:ascii="Cambria Math" w:hAnsi="Cambria Math"/>
          </w:rPr>
          <m:t>θ</m:t>
        </m:r>
      </m:oMath>
      <w:r>
        <w:rPr>
          <w:rFonts w:hint="eastAsia"/>
        </w:rPr>
        <w:t>时，其旋转角为二维笛卡尔坐标系原点正</w:t>
      </w:r>
      <w:r>
        <w:rPr>
          <w:rFonts w:hint="eastAsia"/>
        </w:rPr>
        <w:t>x</w:t>
      </w:r>
      <w:r>
        <w:rPr>
          <w:rFonts w:hint="eastAsia"/>
        </w:rPr>
        <w:t>轴与新的</w:t>
      </w:r>
      <w:r>
        <w:rPr>
          <w:rFonts w:hint="eastAsia"/>
        </w:rPr>
        <w:t>x</w:t>
      </w:r>
      <w:r>
        <w:rPr>
          <w:rFonts w:hint="eastAsia"/>
        </w:rPr>
        <w:t>轴的夹角。</w:t>
      </w:r>
      <w:r w:rsidR="00C87D2C">
        <w:rPr>
          <w:rFonts w:hint="eastAsia"/>
        </w:rPr>
        <w:t>如果要对向量</w:t>
      </w:r>
      <m:oMath>
        <m:r>
          <m:rPr>
            <m:sty m:val="bi"/>
          </m:rPr>
          <w:rPr>
            <w:rFonts w:ascii="Cambria Math" w:hAnsi="Cambria Math"/>
          </w:rPr>
          <m:t>V</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x,y</m:t>
                </m:r>
              </m:e>
            </m:d>
            <m:ctrlPr>
              <w:rPr>
                <w:rFonts w:ascii="Cambria Math" w:hAnsi="Cambria Math"/>
                <w:i/>
              </w:rPr>
            </m:ctrlPr>
          </m:e>
          <m:sup>
            <m:r>
              <w:rPr>
                <w:rFonts w:ascii="Cambria Math" w:hAnsi="Cambria Math"/>
              </w:rPr>
              <m:t>T</m:t>
            </m:r>
          </m:sup>
        </m:sSup>
      </m:oMath>
      <w:r w:rsidR="00C87D2C">
        <w:rPr>
          <w:rFonts w:hint="eastAsia"/>
        </w:rPr>
        <w:t>进行旋转：</w:t>
      </w:r>
    </w:p>
    <w:p w14:paraId="521789B4" w14:textId="0635AE64" w:rsidR="00C87D2C" w:rsidRPr="00C87D2C" w:rsidRDefault="00C87D2C" w:rsidP="002B1865">
      <w:pPr>
        <w:rPr>
          <w:i/>
        </w:rPr>
      </w:pPr>
      <m:oMathPara>
        <m:oMath>
          <m:r>
            <w:rPr>
              <w:rFonts w:ascii="Cambria Math" w:hAnsi="Cambria Math"/>
            </w:rPr>
            <m:t>R</m:t>
          </m:r>
          <m:r>
            <m:rPr>
              <m:sty m:val="bi"/>
            </m:rPr>
            <w:rPr>
              <w:rFonts w:ascii="Cambria Math" w:hAnsi="Cambria Math"/>
            </w:rPr>
            <m:t>V</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xcos θ-ysin θ </m:t>
                    </m:r>
                  </m:e>
                </m:mr>
                <m:mr>
                  <m:e>
                    <m:r>
                      <w:rPr>
                        <w:rFonts w:ascii="Cambria Math" w:hAnsi="Cambria Math"/>
                      </w:rPr>
                      <m:t>xsin θ+ ycos θ</m:t>
                    </m:r>
                  </m:e>
                </m:mr>
              </m:m>
            </m:e>
          </m:d>
        </m:oMath>
      </m:oMathPara>
    </w:p>
    <w:p w14:paraId="546FF8AF" w14:textId="7C366CE4" w:rsidR="00C87D2C" w:rsidRPr="00C87D2C" w:rsidRDefault="00C87D2C" w:rsidP="002B1865">
      <w:pPr>
        <w:rPr>
          <w:iCs/>
        </w:rPr>
      </w:pPr>
      <w:r>
        <w:rPr>
          <w:rFonts w:hint="eastAsia"/>
          <w:iCs/>
        </w:rPr>
        <w:t>由于该乘法对零向量（坐标系原点）没有影响，因此该方式描述了一种围绕原点的旋转。旋转矩阵提供了这种旋转的代数表述，并广泛应用。</w:t>
      </w:r>
    </w:p>
    <w:p w14:paraId="6FC02BE4" w14:textId="002F3892" w:rsidR="00602D31" w:rsidRDefault="00602D31" w:rsidP="002B1865">
      <w:r>
        <w:rPr>
          <w:rFonts w:hint="eastAsia"/>
        </w:rPr>
        <w:t>2</w:t>
      </w:r>
      <w:r>
        <w:t xml:space="preserve">.8.2 </w:t>
      </w:r>
      <w:r>
        <w:rPr>
          <w:rFonts w:hint="eastAsia"/>
        </w:rPr>
        <w:t>三维下的旋转矩阵</w:t>
      </w:r>
    </w:p>
    <w:p w14:paraId="2E99D729" w14:textId="41BB5C49" w:rsidR="0039584E" w:rsidRDefault="0039584E" w:rsidP="002B1865">
      <w:r>
        <w:rPr>
          <w:rFonts w:hint="eastAsia"/>
        </w:rPr>
        <w:t>在三维空间下，我们分别需要三个旋转来对应绕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轴的旋转，其更广泛的叫法是滚转轴、俯仰轴、航线轴。例如，下面分别表示绕</w:t>
      </w:r>
      <w:r w:rsidR="009076D7">
        <w:rPr>
          <w:rFonts w:hint="eastAsia"/>
        </w:rPr>
        <w:t>x</w:t>
      </w:r>
      <w:r w:rsidR="009076D7">
        <w:rPr>
          <w:rFonts w:hint="eastAsia"/>
        </w:rPr>
        <w:t>、</w:t>
      </w:r>
      <w:r w:rsidR="009076D7">
        <w:rPr>
          <w:rFonts w:hint="eastAsia"/>
        </w:rPr>
        <w:t>y</w:t>
      </w:r>
      <w:r w:rsidR="009076D7">
        <w:rPr>
          <w:rFonts w:hint="eastAsia"/>
        </w:rPr>
        <w:t>、</w:t>
      </w:r>
      <w:r w:rsidR="009076D7">
        <w:rPr>
          <w:rFonts w:hint="eastAsia"/>
        </w:rPr>
        <w:t>z</w:t>
      </w:r>
      <w:r w:rsidR="009076D7">
        <w:rPr>
          <w:rFonts w:hint="eastAsia"/>
        </w:rPr>
        <w:t>轴旋转</w:t>
      </w:r>
      <m:oMath>
        <m:r>
          <w:rPr>
            <w:rFonts w:ascii="Cambria Math" w:hAnsi="Cambria Math"/>
          </w:rPr>
          <m:t>θ</m:t>
        </m:r>
      </m:oMath>
      <w:r w:rsidR="009076D7">
        <w:rPr>
          <w:rFonts w:hint="eastAsia"/>
        </w:rPr>
        <w:t>度</w:t>
      </w:r>
    </w:p>
    <w:p w14:paraId="3A51656D" w14:textId="5BB0FCB4" w:rsidR="009076D7" w:rsidRDefault="00AE5726" w:rsidP="009076D7">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5FACD7BE" w14:textId="2A7C51D5" w:rsidR="009076D7" w:rsidRDefault="00AE5726" w:rsidP="009076D7">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2C08263F" w14:textId="77777777" w:rsidR="009076D7" w:rsidRDefault="009076D7" w:rsidP="009076D7"/>
    <w:p w14:paraId="4FB00B8A" w14:textId="05FDD0D9" w:rsidR="009076D7" w:rsidRPr="009076D7" w:rsidRDefault="00AE5726" w:rsidP="009076D7">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078D76BA" w14:textId="17C2EF7F" w:rsidR="009076D7" w:rsidRDefault="009076D7" w:rsidP="009076D7">
      <w:r>
        <w:rPr>
          <w:rFonts w:hint="eastAsia"/>
        </w:rPr>
        <w:t>对于旋转矩阵来说</w:t>
      </w:r>
      <w:r w:rsidR="00140AE3">
        <w:rPr>
          <w:rFonts w:hint="eastAsia"/>
        </w:rPr>
        <w:t>，旋转是有先后之分的。换句话说，</w:t>
      </w:r>
      <w:proofErr w:type="spellStart"/>
      <w:r w:rsidR="00140AE3">
        <w:rPr>
          <w:rFonts w:hint="eastAsia"/>
        </w:rPr>
        <w:t>zyx</w:t>
      </w:r>
      <w:proofErr w:type="spellEnd"/>
      <w:r w:rsidR="00140AE3">
        <w:rPr>
          <w:rFonts w:hint="eastAsia"/>
        </w:rPr>
        <w:t>的旋转方式和</w:t>
      </w:r>
      <w:proofErr w:type="spellStart"/>
      <w:r w:rsidR="00140AE3">
        <w:rPr>
          <w:rFonts w:hint="eastAsia"/>
        </w:rPr>
        <w:t>xyz</w:t>
      </w:r>
      <w:proofErr w:type="spellEnd"/>
      <w:r w:rsidR="00140AE3">
        <w:rPr>
          <w:rFonts w:hint="eastAsia"/>
        </w:rPr>
        <w:t>的旋转方式的结果不一样。通常旋转的方式为</w:t>
      </w:r>
      <w:proofErr w:type="spellStart"/>
      <w:r w:rsidR="00140AE3">
        <w:rPr>
          <w:rFonts w:hint="eastAsia"/>
        </w:rPr>
        <w:t>z</w:t>
      </w:r>
      <w:r w:rsidR="00140AE3">
        <w:t>yx</w:t>
      </w:r>
      <w:proofErr w:type="spellEnd"/>
      <w:r w:rsidR="00140AE3">
        <w:rPr>
          <w:rFonts w:hint="eastAsia"/>
        </w:rPr>
        <w:t>；同理还有其他旋转方式，如</w:t>
      </w:r>
      <w:proofErr w:type="spellStart"/>
      <w:r w:rsidR="00140AE3">
        <w:rPr>
          <w:rFonts w:hint="eastAsia"/>
        </w:rPr>
        <w:t>xyz</w:t>
      </w:r>
      <w:proofErr w:type="spellEnd"/>
      <w:r w:rsidR="00140AE3">
        <w:rPr>
          <w:rFonts w:hint="eastAsia"/>
        </w:rPr>
        <w:t>，</w:t>
      </w:r>
      <w:proofErr w:type="spellStart"/>
      <w:r w:rsidR="00140AE3">
        <w:rPr>
          <w:rFonts w:hint="eastAsia"/>
        </w:rPr>
        <w:t>yxz</w:t>
      </w:r>
      <w:proofErr w:type="spellEnd"/>
      <w:r w:rsidR="00140AE3">
        <w:t>……</w:t>
      </w:r>
      <w:r w:rsidR="00140AE3">
        <w:rPr>
          <w:rFonts w:hint="eastAsia"/>
        </w:rPr>
        <w:t>但</w:t>
      </w:r>
      <w:proofErr w:type="spellStart"/>
      <w:r w:rsidR="00140AE3">
        <w:rPr>
          <w:rFonts w:hint="eastAsia"/>
        </w:rPr>
        <w:t>zyx</w:t>
      </w:r>
      <w:proofErr w:type="spellEnd"/>
      <w:r w:rsidR="00140AE3">
        <w:rPr>
          <w:rFonts w:hint="eastAsia"/>
        </w:rPr>
        <w:t>的顺序是约定俗成的，以方便不同项目之间的开发。</w:t>
      </w:r>
    </w:p>
    <w:p w14:paraId="4BD04472" w14:textId="04DD895D" w:rsidR="009076D7" w:rsidRDefault="009076D7" w:rsidP="002B1865"/>
    <w:p w14:paraId="4F8A55DB" w14:textId="2C6A9D9A" w:rsidR="00602D31" w:rsidRDefault="00602D31" w:rsidP="002B1865">
      <w:r>
        <w:rPr>
          <w:rFonts w:hint="eastAsia"/>
        </w:rPr>
        <w:t>2</w:t>
      </w:r>
      <w:r>
        <w:t xml:space="preserve">.8.3 </w:t>
      </w:r>
      <w:r>
        <w:rPr>
          <w:rFonts w:hint="eastAsia"/>
        </w:rPr>
        <w:t>四元数来表示一次旋转</w:t>
      </w:r>
    </w:p>
    <w:p w14:paraId="112CD4D8" w14:textId="5AD5A569" w:rsidR="00140AE3" w:rsidRDefault="00140AE3" w:rsidP="002B1865">
      <w:r>
        <w:rPr>
          <w:rFonts w:hint="eastAsia"/>
        </w:rPr>
        <w:t>四元数是一组在高</w:t>
      </w:r>
      <w:proofErr w:type="gramStart"/>
      <w:r>
        <w:rPr>
          <w:rFonts w:hint="eastAsia"/>
        </w:rPr>
        <w:t>纬空间下</w:t>
      </w:r>
      <w:proofErr w:type="gramEnd"/>
      <w:r>
        <w:rPr>
          <w:rFonts w:hint="eastAsia"/>
        </w:rPr>
        <w:t>的表示（四维空间），对应了复数域的二维空间。作为描述现实空间的坐标表示方式，人们在复数的基础上创造了四元数并以</w:t>
      </w:r>
      <m:oMath>
        <m:r>
          <w:rPr>
            <w:rFonts w:ascii="Cambria Math" w:hAnsi="Cambria Math"/>
          </w:rPr>
          <m:t>a+b</m:t>
        </m:r>
        <m:r>
          <m:rPr>
            <m:sty m:val="bi"/>
          </m:rPr>
          <w:rPr>
            <w:rFonts w:ascii="Cambria Math" w:hAnsi="Cambria Math"/>
          </w:rPr>
          <m:t>i</m:t>
        </m:r>
        <m:r>
          <w:rPr>
            <w:rFonts w:ascii="Cambria Math" w:hAnsi="Cambria Math"/>
          </w:rPr>
          <m:t>+c</m:t>
        </m:r>
        <m:r>
          <m:rPr>
            <m:sty m:val="bi"/>
          </m:rPr>
          <w:rPr>
            <w:rFonts w:ascii="Cambria Math" w:hAnsi="Cambria Math"/>
          </w:rPr>
          <m:t>j+</m:t>
        </m:r>
        <m:r>
          <w:rPr>
            <w:rFonts w:ascii="Cambria Math" w:hAnsi="Cambria Math"/>
          </w:rPr>
          <m:t>d</m:t>
        </m:r>
        <m:r>
          <m:rPr>
            <m:sty m:val="bi"/>
          </m:rPr>
          <w:rPr>
            <w:rFonts w:ascii="Cambria Math" w:hAnsi="Cambria Math"/>
          </w:rPr>
          <m:t>k</m:t>
        </m:r>
      </m:oMath>
      <w:r>
        <w:rPr>
          <w:rFonts w:hint="eastAsia"/>
        </w:rPr>
        <w:t>的形式说明空间中的位置。</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Pr>
          <w:rFonts w:hint="eastAsia"/>
        </w:rPr>
        <w:t>作为特殊的虚数参与运算，并有如下法则</w:t>
      </w:r>
    </w:p>
    <w:p w14:paraId="51378F3A" w14:textId="6207C7E3" w:rsidR="00140AE3" w:rsidRPr="00F86A75" w:rsidRDefault="00AE5726" w:rsidP="002B1865">
      <w:pPr>
        <w:rPr>
          <w:i/>
        </w:rPr>
      </w:pPr>
      <m:oMathPara>
        <m:oMath>
          <m:sSup>
            <m:sSupPr>
              <m:ctrlPr>
                <w:rPr>
                  <w:rFonts w:ascii="Cambria Math" w:hAnsi="Cambria Math"/>
                  <w:i/>
                </w:rPr>
              </m:ctrlPr>
            </m:sSupPr>
            <m:e>
              <m:r>
                <m:rPr>
                  <m:sty m:val="bi"/>
                </m:rP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2</m:t>
              </m:r>
            </m:sup>
          </m:sSup>
          <m:r>
            <w:rPr>
              <w:rFonts w:ascii="Cambria Math" w:hAnsi="Cambria Math"/>
            </w:rPr>
            <m:t>=</m:t>
          </m:r>
          <m:r>
            <m:rPr>
              <m:sty m:val="bi"/>
            </m:rPr>
            <w:rPr>
              <w:rFonts w:ascii="Cambria Math" w:hAnsi="Cambria Math"/>
            </w:rPr>
            <m:t>ijk</m:t>
          </m:r>
          <m:r>
            <w:rPr>
              <w:rFonts w:ascii="Cambria Math" w:hAnsi="Cambria Math"/>
            </w:rPr>
            <m:t>=-1</m:t>
          </m:r>
        </m:oMath>
      </m:oMathPara>
    </w:p>
    <w:p w14:paraId="5F8C41BB" w14:textId="30E1856C" w:rsidR="00F86A75" w:rsidRDefault="00F86A75" w:rsidP="002B1865">
      <w:r w:rsidRPr="00F86A75">
        <w:t>对于</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本身的几何意义可以理解为一种旋转，其中</w:t>
      </w:r>
      <m:oMath>
        <m:r>
          <m:rPr>
            <m:sty m:val="bi"/>
          </m:rPr>
          <w:rPr>
            <w:rFonts w:ascii="Cambria Math" w:hAnsi="Cambria Math"/>
          </w:rPr>
          <m:t>i</m:t>
        </m:r>
      </m:oMath>
      <w:r w:rsidRPr="00F86A75">
        <w:t>旋转代表</w:t>
      </w:r>
      <w:r w:rsidRPr="00F86A75">
        <w:t>X</w:t>
      </w:r>
      <w:r w:rsidRPr="00F86A75">
        <w:t>轴与</w:t>
      </w:r>
      <w:r w:rsidRPr="00F86A75">
        <w:t>Y</w:t>
      </w:r>
      <w:r w:rsidRPr="00F86A75">
        <w:t>轴相交平面中</w:t>
      </w:r>
      <w:r w:rsidRPr="00F86A75">
        <w:t>X</w:t>
      </w:r>
      <w:r w:rsidRPr="00F86A75">
        <w:t>轴正向</w:t>
      </w:r>
      <w:proofErr w:type="gramStart"/>
      <w:r w:rsidRPr="00F86A75">
        <w:t>向</w:t>
      </w:r>
      <w:proofErr w:type="gramEnd"/>
      <w:r w:rsidRPr="00F86A75">
        <w:t>Y</w:t>
      </w:r>
      <w:r w:rsidRPr="00F86A75">
        <w:t>轴正向的旋转，</w:t>
      </w:r>
      <m:oMath>
        <m:r>
          <m:rPr>
            <m:sty m:val="bi"/>
          </m:rPr>
          <w:rPr>
            <w:rFonts w:ascii="Cambria Math" w:hAnsi="Cambria Math"/>
          </w:rPr>
          <m:t>j</m:t>
        </m:r>
      </m:oMath>
      <w:r w:rsidRPr="00F86A75">
        <w:t>旋转代表</w:t>
      </w:r>
      <w:r w:rsidRPr="00F86A75">
        <w:t>Z</w:t>
      </w:r>
      <w:r w:rsidRPr="00F86A75">
        <w:t>轴与</w:t>
      </w:r>
      <w:r w:rsidRPr="00F86A75">
        <w:t>X</w:t>
      </w:r>
      <w:r w:rsidRPr="00F86A75">
        <w:t>轴相交平面中</w:t>
      </w:r>
      <w:r w:rsidRPr="00F86A75">
        <w:t>Z</w:t>
      </w:r>
      <w:r w:rsidRPr="00F86A75">
        <w:t>轴正向</w:t>
      </w:r>
      <w:proofErr w:type="gramStart"/>
      <w:r w:rsidRPr="00F86A75">
        <w:t>向</w:t>
      </w:r>
      <w:proofErr w:type="gramEnd"/>
      <w:r w:rsidRPr="00F86A75">
        <w:t>X</w:t>
      </w:r>
      <w:r w:rsidRPr="00F86A75">
        <w:t>轴正向的旋转，</w:t>
      </w:r>
      <m:oMath>
        <m:r>
          <m:rPr>
            <m:sty m:val="bi"/>
          </m:rPr>
          <w:rPr>
            <w:rFonts w:ascii="Cambria Math" w:hAnsi="Cambria Math"/>
          </w:rPr>
          <m:t>k</m:t>
        </m:r>
      </m:oMath>
      <w:r w:rsidRPr="00F86A75">
        <w:t>旋转代表</w:t>
      </w:r>
      <w:r w:rsidRPr="00F86A75">
        <w:t>Y</w:t>
      </w:r>
      <w:r w:rsidRPr="00F86A75">
        <w:t>轴与</w:t>
      </w:r>
      <w:r w:rsidRPr="00F86A75">
        <w:t>Z</w:t>
      </w:r>
      <w:r w:rsidRPr="00F86A75">
        <w:t>轴相交平面中</w:t>
      </w:r>
      <w:r w:rsidRPr="00F86A75">
        <w:t>Y</w:t>
      </w:r>
      <w:r w:rsidRPr="00F86A75">
        <w:t>轴正向</w:t>
      </w:r>
      <w:proofErr w:type="gramStart"/>
      <w:r w:rsidRPr="00F86A75">
        <w:t>向</w:t>
      </w:r>
      <w:proofErr w:type="gramEnd"/>
      <w:r w:rsidRPr="00F86A75">
        <w:t>Z</w:t>
      </w:r>
      <w:r w:rsidRPr="00F86A75">
        <w:t>轴正向的旋转，</w:t>
      </w:r>
      <w:r w:rsidRPr="00F86A75">
        <w:rPr>
          <w:b/>
          <w:bCs/>
        </w:rPr>
        <w:t>-</w:t>
      </w:r>
      <w:proofErr w:type="spellStart"/>
      <w:r w:rsidRPr="00F86A75">
        <w:rPr>
          <w:b/>
          <w:bCs/>
        </w:rPr>
        <w:t>i</w:t>
      </w:r>
      <w:proofErr w:type="spellEnd"/>
      <m:oMath>
        <m:r>
          <w:rPr>
            <w:rFonts w:ascii="Cambria Math" w:hAnsi="Cambria Math"/>
          </w:rPr>
          <m:t>\</m:t>
        </m:r>
      </m:oMath>
      <w:r w:rsidRPr="00F86A75">
        <w:rPr>
          <w:b/>
          <w:bCs/>
        </w:rPr>
        <w:t>-</w:t>
      </w:r>
      <w:r w:rsidRPr="00F86A75">
        <w:rPr>
          <w:b/>
          <w:bCs/>
        </w:rPr>
        <w:lastRenderedPageBreak/>
        <w:t>j</w:t>
      </w:r>
      <m:oMath>
        <m:r>
          <w:rPr>
            <w:rFonts w:ascii="Cambria Math" w:hAnsi="Cambria Math"/>
          </w:rPr>
          <m:t>\</m:t>
        </m:r>
      </m:oMath>
      <w:r w:rsidRPr="00F86A75">
        <w:rPr>
          <w:b/>
          <w:bCs/>
        </w:rPr>
        <w:t>-k</w:t>
      </w:r>
      <w:r w:rsidRPr="00F86A75">
        <w:t>分别代表</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旋转的反向旋转。</w:t>
      </w:r>
      <w:r>
        <w:rPr>
          <w:rFonts w:hint="eastAsia"/>
        </w:rPr>
        <w:t>为</w:t>
      </w:r>
      <w:proofErr w:type="gramStart"/>
      <w:r>
        <w:rPr>
          <w:rFonts w:hint="eastAsia"/>
        </w:rPr>
        <w:t>严格表示</w:t>
      </w:r>
      <w:proofErr w:type="gramEnd"/>
      <w:r>
        <w:rPr>
          <w:rFonts w:hint="eastAsia"/>
        </w:rPr>
        <w:t>一次旋转，四元数的表</w:t>
      </w:r>
      <w:proofErr w:type="gramStart"/>
      <w:r>
        <w:rPr>
          <w:rFonts w:hint="eastAsia"/>
        </w:rPr>
        <w:t>四应该</w:t>
      </w:r>
      <w:proofErr w:type="gramEnd"/>
      <w:r>
        <w:rPr>
          <w:rFonts w:hint="eastAsia"/>
        </w:rPr>
        <w:t>满足如下条件：</w:t>
      </w:r>
    </w:p>
    <w:p w14:paraId="56C842FF" w14:textId="7BB1F9BF" w:rsidR="00F86A75" w:rsidRPr="00A97E1A" w:rsidRDefault="00AE5726" w:rsidP="002B1865">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r>
            <w:rPr>
              <w:rFonts w:ascii="Cambria Math" w:hAnsi="Cambria Math"/>
            </w:rPr>
            <m:t>=1</m:t>
          </m:r>
        </m:oMath>
      </m:oMathPara>
    </w:p>
    <w:p w14:paraId="75C7133D" w14:textId="4BBE9DFF" w:rsidR="00A97E1A" w:rsidRDefault="00A97E1A" w:rsidP="002B1865">
      <w:r>
        <w:rPr>
          <w:rFonts w:hint="eastAsia"/>
        </w:rPr>
        <w:t>四元数大量应用于计算机图形学中，表示三维物体的旋转和方位。四元数亦常见于控制论、信号处理、姿态控制等，都是用来表示旋转和方位。</w:t>
      </w:r>
    </w:p>
    <w:p w14:paraId="4A577968" w14:textId="782B86BC" w:rsidR="00A97E1A" w:rsidRPr="00F86A75" w:rsidRDefault="00A97E1A" w:rsidP="002B1865">
      <w:r>
        <w:rPr>
          <w:rFonts w:hint="eastAsia"/>
        </w:rPr>
        <w:t>相比于欧拉角和矩阵的旋转表示法，四元数具有的优势有：速度更快、提供平滑插值、避免万向锁死、存储空间较小等。</w:t>
      </w:r>
    </w:p>
    <w:p w14:paraId="3621E996" w14:textId="1BB13D46" w:rsidR="005561D5" w:rsidRDefault="005561D5" w:rsidP="005561D5">
      <w:pPr>
        <w:pStyle w:val="af"/>
        <w:spacing w:before="200" w:after="200"/>
      </w:pPr>
      <w:r>
        <w:rPr>
          <w:rFonts w:hint="eastAsia"/>
        </w:rPr>
        <w:t>2.</w:t>
      </w:r>
      <w:r w:rsidR="00D05F19">
        <w:t>9</w:t>
      </w:r>
      <w:r>
        <w:t xml:space="preserve"> </w:t>
      </w:r>
      <w:r>
        <w:rPr>
          <w:rFonts w:hint="eastAsia"/>
        </w:rPr>
        <w:t>相关技术在设计中的应用</w:t>
      </w:r>
    </w:p>
    <w:p w14:paraId="0900545C" w14:textId="51283989" w:rsidR="005561D5" w:rsidRDefault="00A97E1A" w:rsidP="005561D5">
      <w:r>
        <w:t>2.</w:t>
      </w:r>
      <w:r>
        <w:rPr>
          <w:rFonts w:hint="eastAsia"/>
        </w:rPr>
        <w:t>1</w:t>
      </w:r>
      <w:r>
        <w:rPr>
          <w:rFonts w:hint="eastAsia"/>
        </w:rPr>
        <w:t>硬件电路设计应用到了行车记录仪的缓启动、防反接、过压保护、电源滤波等功能。</w:t>
      </w:r>
    </w:p>
    <w:p w14:paraId="0F342A78" w14:textId="5894E3FB" w:rsidR="00A97E1A" w:rsidRDefault="00A97E1A" w:rsidP="005561D5">
      <w:r>
        <w:rPr>
          <w:rFonts w:hint="eastAsia"/>
        </w:rPr>
        <w:t>2</w:t>
      </w:r>
      <w:r>
        <w:t xml:space="preserve">.2 </w:t>
      </w:r>
      <w:proofErr w:type="spellStart"/>
      <w:r>
        <w:t>FF</w:t>
      </w:r>
      <w:r>
        <w:rPr>
          <w:rFonts w:hint="eastAsia"/>
        </w:rPr>
        <w:t>mpeg</w:t>
      </w:r>
      <w:proofErr w:type="spellEnd"/>
      <w:r>
        <w:rPr>
          <w:rFonts w:hint="eastAsia"/>
        </w:rPr>
        <w:t>、</w:t>
      </w:r>
      <w:r>
        <w:rPr>
          <w:rFonts w:hint="eastAsia"/>
        </w:rPr>
        <w:t>2</w:t>
      </w:r>
      <w:r>
        <w:t xml:space="preserve">.3 </w:t>
      </w:r>
      <w:r>
        <w:rPr>
          <w:rFonts w:hint="eastAsia"/>
        </w:rPr>
        <w:t>音视频格式被运用到</w:t>
      </w:r>
      <w:r>
        <w:rPr>
          <w:rFonts w:hint="eastAsia"/>
        </w:rPr>
        <w:t>ARM</w:t>
      </w:r>
      <w:r>
        <w:t>-</w:t>
      </w:r>
      <w:r>
        <w:rPr>
          <w:rFonts w:hint="eastAsia"/>
        </w:rPr>
        <w:t>Linux</w:t>
      </w:r>
      <w:r>
        <w:rPr>
          <w:rFonts w:hint="eastAsia"/>
        </w:rPr>
        <w:t>平台的多媒体开发，如视频</w:t>
      </w:r>
      <w:r>
        <w:t>H264</w:t>
      </w:r>
      <w:r>
        <w:rPr>
          <w:rFonts w:hint="eastAsia"/>
        </w:rPr>
        <w:t>压缩。</w:t>
      </w:r>
    </w:p>
    <w:p w14:paraId="62FB0819" w14:textId="5E33AD70" w:rsidR="00A97E1A" w:rsidRPr="005561D5" w:rsidRDefault="00A97E1A" w:rsidP="005561D5">
      <w:r>
        <w:rPr>
          <w:rFonts w:hint="eastAsia"/>
        </w:rPr>
        <w:t>2</w:t>
      </w:r>
      <w:r>
        <w:t xml:space="preserve">.4 </w:t>
      </w:r>
      <w:r>
        <w:rPr>
          <w:rFonts w:hint="eastAsia"/>
        </w:rPr>
        <w:t>通信协议被运用到模块间（</w:t>
      </w:r>
      <w:r>
        <w:rPr>
          <w:rFonts w:hint="eastAsia"/>
        </w:rPr>
        <w:t>G</w:t>
      </w:r>
      <w:r>
        <w:t>PS</w:t>
      </w:r>
      <w:r>
        <w:rPr>
          <w:rFonts w:hint="eastAsia"/>
        </w:rPr>
        <w:t>、</w:t>
      </w:r>
      <w:r>
        <w:rPr>
          <w:rFonts w:hint="eastAsia"/>
        </w:rPr>
        <w:t>I</w:t>
      </w:r>
      <w:r>
        <w:t>MU</w:t>
      </w:r>
      <w:r>
        <w:rPr>
          <w:rFonts w:hint="eastAsia"/>
        </w:rPr>
        <w:t>、</w:t>
      </w:r>
      <w:r>
        <w:rPr>
          <w:rFonts w:hint="eastAsia"/>
        </w:rPr>
        <w:t>G</w:t>
      </w:r>
      <w:r>
        <w:t>SM</w:t>
      </w:r>
      <w:r>
        <w:rPr>
          <w:rFonts w:hint="eastAsia"/>
        </w:rPr>
        <w:t>）通信、</w:t>
      </w:r>
      <w:r>
        <w:rPr>
          <w:rFonts w:hint="eastAsia"/>
        </w:rPr>
        <w:t>ARM</w:t>
      </w:r>
      <w:r>
        <w:t>-</w:t>
      </w:r>
      <w:r>
        <w:rPr>
          <w:rFonts w:hint="eastAsia"/>
        </w:rPr>
        <w:t>Linux</w:t>
      </w:r>
      <w:r>
        <w:rPr>
          <w:rFonts w:hint="eastAsia"/>
        </w:rPr>
        <w:t>与</w:t>
      </w:r>
      <w:r>
        <w:rPr>
          <w:rFonts w:hint="eastAsia"/>
        </w:rPr>
        <w:t>S</w:t>
      </w:r>
      <w:r>
        <w:t>TM32</w:t>
      </w:r>
      <w:r>
        <w:rPr>
          <w:rFonts w:hint="eastAsia"/>
        </w:rPr>
        <w:t>通信。</w:t>
      </w:r>
    </w:p>
    <w:p w14:paraId="2FE43341" w14:textId="4B36A9B4" w:rsidR="005561D5" w:rsidRPr="00A97E1A" w:rsidRDefault="00A97E1A" w:rsidP="005561D5">
      <w:r>
        <w:t>2.5 IMU</w:t>
      </w:r>
      <w:r>
        <w:rPr>
          <w:rFonts w:hint="eastAsia"/>
        </w:rPr>
        <w:t>模块、</w:t>
      </w:r>
      <w:r>
        <w:t>2.6 GSP</w:t>
      </w:r>
      <w:r>
        <w:rPr>
          <w:rFonts w:hint="eastAsia"/>
        </w:rPr>
        <w:t>模块、</w:t>
      </w:r>
      <w:r>
        <w:t>2.7 GSM</w:t>
      </w:r>
      <w:r>
        <w:rPr>
          <w:rFonts w:hint="eastAsia"/>
        </w:rPr>
        <w:t>模块被分别运用到了传感系统；同时传感系统通过</w:t>
      </w:r>
      <w:r>
        <w:rPr>
          <w:rFonts w:hint="eastAsia"/>
        </w:rPr>
        <w:t>2</w:t>
      </w:r>
      <w:r>
        <w:t>.4</w:t>
      </w:r>
      <w:r>
        <w:rPr>
          <w:rFonts w:hint="eastAsia"/>
        </w:rPr>
        <w:t>通信协议向防盗系统、视频录制系统分发传感数据。</w:t>
      </w:r>
    </w:p>
    <w:p w14:paraId="02462504" w14:textId="64ABDE7D" w:rsidR="00A80E77" w:rsidRPr="00A97E1A" w:rsidRDefault="00A97E1A">
      <w:pPr>
        <w:spacing w:line="400" w:lineRule="exact"/>
      </w:pPr>
      <w:r>
        <w:t xml:space="preserve">2.8 </w:t>
      </w:r>
      <w:r>
        <w:rPr>
          <w:rFonts w:hint="eastAsia"/>
        </w:rPr>
        <w:t>四元数旋转用于实现传感系统下</w:t>
      </w:r>
      <w:r>
        <w:rPr>
          <w:rFonts w:hint="eastAsia"/>
        </w:rPr>
        <w:t>I</w:t>
      </w:r>
      <w:r>
        <w:t>MU</w:t>
      </w:r>
      <w:r>
        <w:rPr>
          <w:rFonts w:hint="eastAsia"/>
        </w:rPr>
        <w:t>的重力处理，以提供更精确的车身姿态估计。</w:t>
      </w:r>
    </w:p>
    <w:p w14:paraId="5806C0C6" w14:textId="77777777" w:rsidR="00A80E77" w:rsidRDefault="00A80E77">
      <w:pPr>
        <w:spacing w:line="400" w:lineRule="exact"/>
      </w:pPr>
    </w:p>
    <w:p w14:paraId="606EA920" w14:textId="13BEBF66" w:rsidR="00A97E1A" w:rsidRDefault="00452B3B" w:rsidP="00A97E1A">
      <w:pPr>
        <w:pStyle w:val="af"/>
        <w:spacing w:before="200" w:after="200"/>
      </w:pPr>
      <w:r>
        <w:rPr>
          <w:rFonts w:hint="eastAsia"/>
        </w:rPr>
        <w:t>2.</w:t>
      </w:r>
      <w:r w:rsidR="002B1865">
        <w:t>10</w:t>
      </w:r>
      <w:r>
        <w:rPr>
          <w:rFonts w:hint="eastAsia"/>
        </w:rPr>
        <w:t>本章小结</w:t>
      </w:r>
    </w:p>
    <w:p w14:paraId="161E6039" w14:textId="04D6BA21" w:rsidR="00A97E1A" w:rsidRDefault="00A97E1A">
      <w:pPr>
        <w:spacing w:line="400" w:lineRule="exact"/>
        <w:sectPr w:rsidR="00A97E1A">
          <w:pgSz w:w="11906" w:h="16838"/>
          <w:pgMar w:top="1474" w:right="1531" w:bottom="1474" w:left="1531" w:header="1021" w:footer="1021" w:gutter="0"/>
          <w:cols w:space="425"/>
          <w:titlePg/>
          <w:docGrid w:type="lines" w:linePitch="400"/>
        </w:sectPr>
      </w:pPr>
      <w:r>
        <w:rPr>
          <w:rFonts w:hint="eastAsia"/>
        </w:rPr>
        <w:t>本章介绍了本次设计所涉及到的主要技术，以供在功能实现上为智能行车记录仪的设计提供主要的技术支撑。并在最后讲述了不同技术的应用区域。</w:t>
      </w: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1377A0ED" w14:textId="1CECE8E3" w:rsidR="00EC1E3F" w:rsidRDefault="00A058F9" w:rsidP="00C34DE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12E68172" w14:textId="2CAC0DA7" w:rsidR="00EC1E3F" w:rsidRDefault="00EC1E3F" w:rsidP="00EC1E3F">
      <w:r>
        <w:rPr>
          <w:rFonts w:hint="eastAsia"/>
        </w:rPr>
        <w:t>本文设计的基于</w:t>
      </w:r>
      <w:r>
        <w:rPr>
          <w:rFonts w:hint="eastAsia"/>
        </w:rPr>
        <w:t>ARM</w:t>
      </w:r>
      <w:r>
        <w:t>-Linux</w:t>
      </w:r>
      <w:r>
        <w:rPr>
          <w:rFonts w:hint="eastAsia"/>
        </w:rPr>
        <w:t>实现的智能行车记录仪将作为一套完整的解决方案提供给用户。</w:t>
      </w:r>
      <w:r w:rsidR="00C34DE9">
        <w:rPr>
          <w:rFonts w:hint="eastAsia"/>
        </w:rPr>
        <w:t>其宏观设计可以抽象成三套互相独立的系统，即视频录制系统、传感系统和防盗系统。为保证该记录仪的可拓展性和高性能，视频录制系统将运行在</w:t>
      </w:r>
      <w:r w:rsidR="00C34DE9">
        <w:rPr>
          <w:rFonts w:hint="eastAsia"/>
        </w:rPr>
        <w:t>ARM</w:t>
      </w:r>
      <w:r w:rsidR="00C34DE9">
        <w:t>-</w:t>
      </w:r>
      <w:r w:rsidR="00C34DE9">
        <w:rPr>
          <w:rFonts w:hint="eastAsia"/>
        </w:rPr>
        <w:t>Linux</w:t>
      </w:r>
      <w:r w:rsidR="00C34DE9">
        <w:rPr>
          <w:rFonts w:hint="eastAsia"/>
        </w:rPr>
        <w:t>开发板上；而同时为求记录仪的低功耗和驻车防盗，</w:t>
      </w:r>
      <w:r w:rsidR="00865C9D">
        <w:rPr>
          <w:rFonts w:hint="eastAsia"/>
        </w:rPr>
        <w:t>传感系统的</w:t>
      </w:r>
      <w:r w:rsidR="00C34DE9">
        <w:rPr>
          <w:rFonts w:hint="eastAsia"/>
        </w:rPr>
        <w:t>防盗系统将部署到</w:t>
      </w:r>
      <w:r w:rsidR="00C34DE9">
        <w:rPr>
          <w:rFonts w:hint="eastAsia"/>
        </w:rPr>
        <w:t>S</w:t>
      </w:r>
      <w:r w:rsidR="00C34DE9">
        <w:t>TM32</w:t>
      </w:r>
      <w:r w:rsidR="00C34DE9">
        <w:rPr>
          <w:rFonts w:hint="eastAsia"/>
        </w:rPr>
        <w:t>单片机上进行运行。同时，为适配汽车发电机、摩托车发电机引入的噪声，需要设计硬件电路进行电源滤波，以保证电路的正常运行。最后，因记录仪安装需要用户操作，也需要考虑到接口的</w:t>
      </w:r>
      <w:proofErr w:type="gramStart"/>
      <w:r w:rsidR="00C34DE9">
        <w:rPr>
          <w:rFonts w:hint="eastAsia"/>
        </w:rPr>
        <w:t>防呆设计</w:t>
      </w:r>
      <w:proofErr w:type="gramEnd"/>
      <w:r w:rsidR="00C34DE9">
        <w:rPr>
          <w:rFonts w:hint="eastAsia"/>
        </w:rPr>
        <w:t>、防反接、静电保护及过压保护。</w:t>
      </w:r>
      <w:r w:rsidR="009402CC">
        <w:rPr>
          <w:rFonts w:hint="eastAsia"/>
        </w:rPr>
        <w:t>行车记录仪设计需求如图</w:t>
      </w:r>
      <w:r w:rsidR="009402CC">
        <w:rPr>
          <w:rFonts w:hint="eastAsia"/>
        </w:rPr>
        <w:t>1</w:t>
      </w:r>
      <w:r w:rsidR="009402CC">
        <w:t>5</w:t>
      </w:r>
      <w:r w:rsidR="009402CC">
        <w:rPr>
          <w:rFonts w:hint="eastAsia"/>
        </w:rPr>
        <w:t>所示：</w:t>
      </w:r>
    </w:p>
    <w:p w14:paraId="4607E44E" w14:textId="5ADCD9A2" w:rsidR="009402CC" w:rsidRDefault="00865C9D" w:rsidP="009402CC">
      <w:pPr>
        <w:jc w:val="center"/>
      </w:pPr>
      <w:r>
        <w:rPr>
          <w:noProof/>
        </w:rPr>
        <w:drawing>
          <wp:inline distT="0" distB="0" distL="0" distR="0" wp14:anchorId="714A6A26" wp14:editId="79F3EF63">
            <wp:extent cx="4203700" cy="37778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8108" cy="3781777"/>
                    </a:xfrm>
                    <a:prstGeom prst="rect">
                      <a:avLst/>
                    </a:prstGeom>
                  </pic:spPr>
                </pic:pic>
              </a:graphicData>
            </a:graphic>
          </wp:inline>
        </w:drawing>
      </w:r>
    </w:p>
    <w:p w14:paraId="6595F9BC" w14:textId="4F87CF47" w:rsidR="0051650F" w:rsidRDefault="0051650F" w:rsidP="0051650F"/>
    <w:p w14:paraId="6A742648" w14:textId="537003EC" w:rsidR="003F30D7" w:rsidRDefault="003F30D7" w:rsidP="0023015C">
      <w:r>
        <w:rPr>
          <w:rFonts w:hint="eastAsia"/>
        </w:rPr>
        <w:t>如图所示，行车记录仪的</w:t>
      </w:r>
      <w:r w:rsidR="001E672C">
        <w:rPr>
          <w:rFonts w:hint="eastAsia"/>
        </w:rPr>
        <w:t>三大必备系统</w:t>
      </w:r>
      <w:r>
        <w:rPr>
          <w:rFonts w:hint="eastAsia"/>
        </w:rPr>
        <w:t>分别运行在两大平台。</w:t>
      </w:r>
      <w:r w:rsidR="001E672C">
        <w:rPr>
          <w:rFonts w:hint="eastAsia"/>
        </w:rPr>
        <w:t>对于本次设计的智能行车记录仪来说，视频记录只是核心功能之一。本次设计将</w:t>
      </w:r>
      <w:r w:rsidR="001E672C">
        <w:rPr>
          <w:rFonts w:hint="eastAsia"/>
        </w:rPr>
        <w:t>G</w:t>
      </w:r>
      <w:r w:rsidR="001E672C">
        <w:t>PS</w:t>
      </w:r>
      <w:r w:rsidR="001E672C">
        <w:rPr>
          <w:rFonts w:hint="eastAsia"/>
        </w:rPr>
        <w:t>定位、车辆传感信息也作为必备信息记录，使得可以更加真实地还原车辆位置、运动。同时，本次设计也对智能化方面进行了多种尝试：第一是紧急加锁。当严重事故发生时，驾驶人很可能因为昏迷、或其他原因无法操作行车记录仪。若</w:t>
      </w:r>
      <w:r w:rsidR="00196B34">
        <w:rPr>
          <w:rFonts w:hint="eastAsia"/>
        </w:rPr>
        <w:t>记录仪智能化程度不高，就可能因为后续文件的连续写入，而覆盖掉事故发生时刻的录像数据，为事故还原带</w:t>
      </w:r>
      <w:r w:rsidR="00196B34">
        <w:rPr>
          <w:rFonts w:hint="eastAsia"/>
        </w:rPr>
        <w:lastRenderedPageBreak/>
        <w:t>来更大的难度。所以，传感系统被设计来实时监测车身倾角信息及加速度信息，当发生异常情况时，通过</w:t>
      </w:r>
      <w:proofErr w:type="spellStart"/>
      <w:r w:rsidR="00196B34">
        <w:rPr>
          <w:rFonts w:hint="eastAsia"/>
        </w:rPr>
        <w:t>MAVL</w:t>
      </w:r>
      <w:r w:rsidR="00196B34">
        <w:t>ink</w:t>
      </w:r>
      <w:proofErr w:type="spellEnd"/>
      <w:r w:rsidR="00196B34">
        <w:rPr>
          <w:rFonts w:hint="eastAsia"/>
        </w:rPr>
        <w:t>传递控制报文，通知视频录制系统保存当前录像数据、及下一分钟录像数据。第二是低功耗</w:t>
      </w:r>
      <w:r w:rsidR="00BA54A5">
        <w:rPr>
          <w:rFonts w:hint="eastAsia"/>
        </w:rPr>
        <w:t>。</w:t>
      </w:r>
      <w:r w:rsidR="00255AFE">
        <w:rPr>
          <w:rFonts w:hint="eastAsia"/>
        </w:rPr>
        <w:t>当车辆熄火后，行车记录仪仅由汽车电瓶供电，其容量一般为</w:t>
      </w:r>
      <w:r w:rsidR="00255AFE">
        <w:rPr>
          <w:rFonts w:hint="eastAsia"/>
        </w:rPr>
        <w:t>1</w:t>
      </w:r>
      <w:r w:rsidR="00255AFE">
        <w:t>2V</w:t>
      </w:r>
      <w:r w:rsidR="00255AFE">
        <w:rPr>
          <w:rFonts w:hint="eastAsia"/>
        </w:rPr>
        <w:t>6</w:t>
      </w:r>
      <w:r w:rsidR="00255AFE">
        <w:t>0AH</w:t>
      </w:r>
      <w:r w:rsidR="00D35327">
        <w:rPr>
          <w:rFonts w:hint="eastAsia"/>
        </w:rPr>
        <w:t>，而摩托车等</w:t>
      </w:r>
      <w:proofErr w:type="gramStart"/>
      <w:r w:rsidR="00D35327">
        <w:rPr>
          <w:rFonts w:hint="eastAsia"/>
        </w:rPr>
        <w:t>小型载具上</w:t>
      </w:r>
      <w:proofErr w:type="gramEnd"/>
      <w:r w:rsidR="00D35327">
        <w:rPr>
          <w:rFonts w:hint="eastAsia"/>
        </w:rPr>
        <w:t>仅有</w:t>
      </w:r>
      <w:r w:rsidR="00D35327">
        <w:rPr>
          <w:rFonts w:hint="eastAsia"/>
        </w:rPr>
        <w:t>1</w:t>
      </w:r>
      <w:r w:rsidR="00D35327">
        <w:t>2V8AH.</w:t>
      </w:r>
      <w:r w:rsidR="0023015C">
        <w:t xml:space="preserve"> </w:t>
      </w:r>
      <w:r w:rsidR="0023015C">
        <w:rPr>
          <w:rFonts w:hint="eastAsia"/>
        </w:rPr>
        <w:t>经测试，在树莓派待机状态（即停止视频录制），整机系统功耗在</w:t>
      </w:r>
      <w:r w:rsidR="0023015C">
        <w:t>2.4W</w:t>
      </w:r>
      <w:r w:rsidR="0023015C">
        <w:rPr>
          <w:rFonts w:hint="eastAsia"/>
        </w:rPr>
        <w:t>左右，</w:t>
      </w:r>
      <w:r w:rsidR="00D35327">
        <w:rPr>
          <w:rFonts w:hint="eastAsia"/>
        </w:rPr>
        <w:t>汽车上应</w:t>
      </w:r>
      <w:r w:rsidR="0023015C">
        <w:rPr>
          <w:rFonts w:hint="eastAsia"/>
        </w:rPr>
        <w:t>可以待机</w:t>
      </w:r>
      <w:r w:rsidR="0023015C">
        <w:t>300</w:t>
      </w:r>
      <w:r w:rsidR="0023015C">
        <w:rPr>
          <w:rFonts w:hint="eastAsia"/>
        </w:rPr>
        <w:t>小时，即</w:t>
      </w:r>
      <w:r w:rsidR="0023015C">
        <w:rPr>
          <w:rFonts w:hint="eastAsia"/>
        </w:rPr>
        <w:t>1</w:t>
      </w:r>
      <w:r w:rsidR="0023015C">
        <w:t>2</w:t>
      </w:r>
      <w:r w:rsidR="0023015C">
        <w:rPr>
          <w:rFonts w:hint="eastAsia"/>
        </w:rPr>
        <w:t>天左右。显然，这样的待机时长不满足要求，因为在疫情不鼓励人员流动的当下，</w:t>
      </w:r>
      <w:r w:rsidR="0023015C">
        <w:rPr>
          <w:rFonts w:hint="eastAsia"/>
        </w:rPr>
        <w:t>2</w:t>
      </w:r>
      <w:r w:rsidR="0023015C">
        <w:rPr>
          <w:rFonts w:hint="eastAsia"/>
        </w:rPr>
        <w:t>周时间不挪车是可能的。在关闭树莓派的时候，整机功耗下降到了</w:t>
      </w:r>
      <w:r w:rsidR="0023015C">
        <w:rPr>
          <w:rFonts w:hint="eastAsia"/>
        </w:rPr>
        <w:t>0</w:t>
      </w:r>
      <w:r w:rsidR="0023015C">
        <w:t>.5</w:t>
      </w:r>
      <w:r w:rsidR="0023015C">
        <w:rPr>
          <w:rFonts w:hint="eastAsia"/>
        </w:rPr>
        <w:t>W</w:t>
      </w:r>
      <w:r w:rsidR="0023015C">
        <w:rPr>
          <w:rFonts w:hint="eastAsia"/>
        </w:rPr>
        <w:t>（含</w:t>
      </w:r>
      <w:r w:rsidR="0023015C">
        <w:rPr>
          <w:rFonts w:hint="eastAsia"/>
        </w:rPr>
        <w:t>D</w:t>
      </w:r>
      <w:r w:rsidR="0023015C">
        <w:t>C</w:t>
      </w:r>
      <w:r w:rsidR="0023015C">
        <w:rPr>
          <w:rFonts w:hint="eastAsia"/>
        </w:rPr>
        <w:t>降压损耗），可以大幅延长待机时间，使其符合实际需求。第三是文件系统，行车记录仪应可以在文件储存满后</w:t>
      </w:r>
      <w:proofErr w:type="gramStart"/>
      <w:r w:rsidR="0023015C">
        <w:rPr>
          <w:rFonts w:hint="eastAsia"/>
        </w:rPr>
        <w:t>自动覆写最</w:t>
      </w:r>
      <w:proofErr w:type="gramEnd"/>
      <w:r w:rsidR="0023015C">
        <w:rPr>
          <w:rFonts w:hint="eastAsia"/>
        </w:rPr>
        <w:t>初始的文件；且不能覆盖加锁文件。第四是防盗功能，该部分提供了驻</w:t>
      </w:r>
      <w:proofErr w:type="gramStart"/>
      <w:r w:rsidR="0023015C">
        <w:rPr>
          <w:rFonts w:hint="eastAsia"/>
        </w:rPr>
        <w:t>车状态</w:t>
      </w:r>
      <w:proofErr w:type="gramEnd"/>
      <w:r w:rsidR="0023015C">
        <w:rPr>
          <w:rFonts w:hint="eastAsia"/>
        </w:rPr>
        <w:t>下的车辆定位及丢失保护（针对摩托车等</w:t>
      </w:r>
      <w:proofErr w:type="gramStart"/>
      <w:r w:rsidR="0023015C">
        <w:rPr>
          <w:rFonts w:hint="eastAsia"/>
        </w:rPr>
        <w:t>小型载具而言</w:t>
      </w:r>
      <w:proofErr w:type="gramEnd"/>
      <w:r w:rsidR="0023015C">
        <w:rPr>
          <w:rFonts w:hint="eastAsia"/>
        </w:rPr>
        <w:t>）。此外，智能化的行车记录仪也应该包含与用户交互的功能。比如用户可以编辑特定短信使行车记录仪发送定位、蜂鸣等功能，辅助寻找车辆；或通过用户按键加锁当前视频，以便</w:t>
      </w:r>
    </w:p>
    <w:p w14:paraId="73511475" w14:textId="0B3F1119" w:rsidR="00A80E77" w:rsidRDefault="00A058F9">
      <w:pPr>
        <w:pStyle w:val="af0"/>
        <w:spacing w:before="200" w:after="200"/>
      </w:pPr>
      <w:bookmarkStart w:id="45" w:name="_Toc409174156"/>
      <w:bookmarkStart w:id="46" w:name="_Toc57643183"/>
      <w:r>
        <w:rPr>
          <w:rFonts w:hint="eastAsia"/>
        </w:rPr>
        <w:t>3.1.1</w:t>
      </w:r>
      <w:bookmarkEnd w:id="45"/>
      <w:bookmarkEnd w:id="46"/>
      <w:r w:rsidR="00324B9A">
        <w:rPr>
          <w:rFonts w:hint="eastAsia"/>
        </w:rPr>
        <w:t>视频录制功能</w:t>
      </w:r>
    </w:p>
    <w:p w14:paraId="0D7F9CB7" w14:textId="035825D1" w:rsidR="0051650F" w:rsidRDefault="0051650F" w:rsidP="0051650F">
      <w:r>
        <w:rPr>
          <w:rFonts w:hint="eastAsia"/>
        </w:rPr>
        <w:t>不论行车记录仪的智能化和采集信息如何完善，音视频永远是还原事故</w:t>
      </w:r>
      <w:r w:rsidR="009462B7">
        <w:rPr>
          <w:rFonts w:hint="eastAsia"/>
        </w:rPr>
        <w:t>最直观和目前来说的最方便的手段，也是记录仪需要完成的基本设计。</w:t>
      </w:r>
      <w:r w:rsidR="00553043">
        <w:rPr>
          <w:rFonts w:hint="eastAsia"/>
        </w:rPr>
        <w:t>在普遍的记录仪设计中，视频的时长基本以</w:t>
      </w:r>
      <w:r w:rsidR="00553043">
        <w:rPr>
          <w:rFonts w:hint="eastAsia"/>
        </w:rPr>
        <w:t>1</w:t>
      </w:r>
      <w:r w:rsidR="00553043">
        <w:rPr>
          <w:rFonts w:hint="eastAsia"/>
        </w:rPr>
        <w:t>分钟来计算。这样即使出现了无法读取的故障，不至于波及到前后几十分钟的录像数据。</w:t>
      </w:r>
      <w:r w:rsidR="009462B7">
        <w:rPr>
          <w:rFonts w:hint="eastAsia"/>
        </w:rPr>
        <w:t>在本次设计中，行车记录仪在开机并与</w:t>
      </w:r>
      <w:r w:rsidR="009462B7">
        <w:t>STM32</w:t>
      </w:r>
      <w:r w:rsidR="009462B7">
        <w:rPr>
          <w:rFonts w:hint="eastAsia"/>
        </w:rPr>
        <w:t>建立通讯后，将会自动开启录像功能，并对实时传输的</w:t>
      </w:r>
      <w:r w:rsidR="009462B7">
        <w:rPr>
          <w:rFonts w:hint="eastAsia"/>
        </w:rPr>
        <w:t>G</w:t>
      </w:r>
      <w:r w:rsidR="009462B7">
        <w:t>PS</w:t>
      </w:r>
      <w:r w:rsidR="009462B7">
        <w:rPr>
          <w:rFonts w:hint="eastAsia"/>
        </w:rPr>
        <w:t>和</w:t>
      </w:r>
      <w:r w:rsidR="009462B7">
        <w:rPr>
          <w:rFonts w:hint="eastAsia"/>
        </w:rPr>
        <w:t>I</w:t>
      </w:r>
      <w:r w:rsidR="009462B7">
        <w:t>MU</w:t>
      </w:r>
      <w:r w:rsidR="009462B7">
        <w:rPr>
          <w:rFonts w:hint="eastAsia"/>
        </w:rPr>
        <w:t>信息进行存储；在接收到加锁标志后（紧急加锁和用户加锁）</w:t>
      </w:r>
      <w:r w:rsidR="00D3678E">
        <w:rPr>
          <w:rFonts w:hint="eastAsia"/>
        </w:rPr>
        <w:t>，还应可以自动存储当前视频和下一分钟视频。当文件夹快存满，即</w:t>
      </w:r>
      <w:r w:rsidR="00D3678E">
        <w:t>SD</w:t>
      </w:r>
      <w:proofErr w:type="gramStart"/>
      <w:r w:rsidR="00D3678E">
        <w:rPr>
          <w:rFonts w:hint="eastAsia"/>
        </w:rPr>
        <w:t>卡空间</w:t>
      </w:r>
      <w:proofErr w:type="gramEnd"/>
      <w:r w:rsidR="00D3678E">
        <w:rPr>
          <w:rFonts w:hint="eastAsia"/>
        </w:rPr>
        <w:t>不足时，需要对录制文件及传感信息进行管理，采用</w:t>
      </w:r>
      <w:proofErr w:type="gramStart"/>
      <w:r w:rsidR="00D3678E">
        <w:rPr>
          <w:rFonts w:hint="eastAsia"/>
        </w:rPr>
        <w:t>循环覆写最旧</w:t>
      </w:r>
      <w:proofErr w:type="gramEnd"/>
      <w:r w:rsidR="00D3678E">
        <w:rPr>
          <w:rFonts w:hint="eastAsia"/>
        </w:rPr>
        <w:t>数据的方式，以保持系统的连续工作。其基本流程如图所示</w:t>
      </w:r>
    </w:p>
    <w:p w14:paraId="5787397D" w14:textId="0E1B5689" w:rsidR="006A3E84" w:rsidRPr="009462B7" w:rsidRDefault="006A3E84" w:rsidP="006A3E84">
      <w:pPr>
        <w:jc w:val="center"/>
      </w:pPr>
      <w:r>
        <w:rPr>
          <w:noProof/>
        </w:rPr>
        <w:drawing>
          <wp:inline distT="0" distB="0" distL="0" distR="0" wp14:anchorId="49D377F9" wp14:editId="0A49AC4B">
            <wp:extent cx="3894628" cy="25730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7091" cy="2574706"/>
                    </a:xfrm>
                    <a:prstGeom prst="rect">
                      <a:avLst/>
                    </a:prstGeom>
                  </pic:spPr>
                </pic:pic>
              </a:graphicData>
            </a:graphic>
          </wp:inline>
        </w:drawing>
      </w:r>
    </w:p>
    <w:p w14:paraId="0F61DCEE" w14:textId="55379910" w:rsidR="0051650F" w:rsidRDefault="0051650F" w:rsidP="0051650F">
      <w:pPr>
        <w:pStyle w:val="af0"/>
        <w:spacing w:before="200" w:after="200"/>
      </w:pPr>
      <w:r>
        <w:rPr>
          <w:rFonts w:hint="eastAsia"/>
        </w:rPr>
        <w:lastRenderedPageBreak/>
        <w:t>3.1.2</w:t>
      </w:r>
      <w:r>
        <w:t xml:space="preserve"> </w:t>
      </w:r>
      <w:r>
        <w:rPr>
          <w:rFonts w:hint="eastAsia"/>
        </w:rPr>
        <w:t>视频加锁功能</w:t>
      </w:r>
    </w:p>
    <w:p w14:paraId="76BDD323" w14:textId="25E4C182" w:rsidR="0059290E" w:rsidRDefault="006A3E84">
      <w:pPr>
        <w:spacing w:line="400" w:lineRule="exact"/>
      </w:pPr>
      <w:r>
        <w:rPr>
          <w:rFonts w:hint="eastAsia"/>
        </w:rPr>
        <w:t>为</w:t>
      </w:r>
      <w:r w:rsidR="00553043">
        <w:rPr>
          <w:rFonts w:hint="eastAsia"/>
        </w:rPr>
        <w:t>避免文件管理功能覆盖录像时删除了关键视频，需要给关键数据一个标识以避免被删除。此功能被命名为加锁功能。视频加锁分为紧急加锁操作和用户加锁操作，两者功能相同，但由不同的方式触发。视频加锁命令与视频录制主要有三种关系：</w:t>
      </w:r>
      <w:r w:rsidR="00553043">
        <w:t>1</w:t>
      </w:r>
      <w:r w:rsidR="00553043">
        <w:rPr>
          <w:rFonts w:hint="eastAsia"/>
        </w:rPr>
        <w:t>，在视频录制开始时被加锁。</w:t>
      </w:r>
      <w:r w:rsidR="00553043">
        <w:rPr>
          <w:rFonts w:hint="eastAsia"/>
        </w:rPr>
        <w:t>2</w:t>
      </w:r>
      <w:r w:rsidR="00553043">
        <w:rPr>
          <w:rFonts w:hint="eastAsia"/>
        </w:rPr>
        <w:t>，当视频录制过程中被加锁。</w:t>
      </w:r>
      <w:r w:rsidR="00553043">
        <w:rPr>
          <w:rFonts w:hint="eastAsia"/>
        </w:rPr>
        <w:t>3</w:t>
      </w:r>
      <w:r w:rsidR="00553043">
        <w:rPr>
          <w:rFonts w:hint="eastAsia"/>
        </w:rPr>
        <w:t>，当视频录制即将结束时被加锁。对于前两种情况，加锁操作进对当前视频执行即可，不必影响到下一次录制；但当加锁命令在视频即将结束的时候被触发，再采取上面的操作可能就无法捕捉到我们想要的数据，故此还应该对下一次录制的</w:t>
      </w:r>
    </w:p>
    <w:p w14:paraId="027A24EA" w14:textId="47F77E42" w:rsidR="0059290E" w:rsidRDefault="0059290E">
      <w:pPr>
        <w:spacing w:line="400" w:lineRule="exact"/>
        <w:rPr>
          <w:rFonts w:hint="eastAsia"/>
        </w:rPr>
      </w:pPr>
      <w:r>
        <w:rPr>
          <w:noProof/>
        </w:rPr>
        <w:drawing>
          <wp:anchor distT="0" distB="0" distL="114300" distR="114300" simplePos="0" relativeHeight="251660288" behindDoc="1" locked="0" layoutInCell="1" allowOverlap="1" wp14:anchorId="16CE94F2" wp14:editId="530825E9">
            <wp:simplePos x="0" y="0"/>
            <wp:positionH relativeFrom="column">
              <wp:posOffset>1156780</wp:posOffset>
            </wp:positionH>
            <wp:positionV relativeFrom="paragraph">
              <wp:posOffset>303227</wp:posOffset>
            </wp:positionV>
            <wp:extent cx="3295650" cy="261556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295650" cy="2615565"/>
                    </a:xfrm>
                    <a:prstGeom prst="rect">
                      <a:avLst/>
                    </a:prstGeom>
                  </pic:spPr>
                </pic:pic>
              </a:graphicData>
            </a:graphic>
            <wp14:sizeRelH relativeFrom="margin">
              <wp14:pctWidth>0</wp14:pctWidth>
            </wp14:sizeRelH>
            <wp14:sizeRelV relativeFrom="margin">
              <wp14:pctHeight>0</wp14:pctHeight>
            </wp14:sizeRelV>
          </wp:anchor>
        </w:drawing>
      </w:r>
      <w:r w:rsidR="00553043">
        <w:rPr>
          <w:rFonts w:hint="eastAsia"/>
        </w:rPr>
        <w:t>视频加锁。即：</w:t>
      </w:r>
    </w:p>
    <w:p w14:paraId="45840C70" w14:textId="772C9224" w:rsidR="00324B9A" w:rsidRDefault="00A058F9" w:rsidP="00324B9A">
      <w:pPr>
        <w:pStyle w:val="af0"/>
        <w:spacing w:before="200" w:after="200"/>
      </w:pPr>
      <w:bookmarkStart w:id="47" w:name="_Toc57643184"/>
      <w:bookmarkStart w:id="48" w:name="_Toc409174157"/>
      <w:r>
        <w:rPr>
          <w:rFonts w:hint="eastAsia"/>
        </w:rPr>
        <w:t>3.1.2</w:t>
      </w:r>
      <w:bookmarkEnd w:id="47"/>
      <w:bookmarkEnd w:id="48"/>
      <w:r w:rsidR="00324B9A">
        <w:t xml:space="preserve"> </w:t>
      </w:r>
      <w:r w:rsidR="00324B9A">
        <w:rPr>
          <w:rFonts w:hint="eastAsia"/>
        </w:rPr>
        <w:t>传感功能</w:t>
      </w:r>
    </w:p>
    <w:p w14:paraId="75DE0FAF" w14:textId="63CCB996" w:rsidR="00324B9A" w:rsidRDefault="00D35327" w:rsidP="00324B9A">
      <w:pPr>
        <w:spacing w:line="400" w:lineRule="exact"/>
        <w:rPr>
          <w:rFonts w:hint="eastAsia"/>
        </w:rPr>
      </w:pPr>
      <w:r>
        <w:rPr>
          <w:rFonts w:hint="eastAsia"/>
        </w:rPr>
        <w:t>在更现代化手段的帮助下，车身传感的数据也能提供辅助判定。对于像连环追尾一类的复杂事故，若无法从录制视频中推定责任，还需要根据当时车辆的加速度信息来辅助定</w:t>
      </w:r>
      <w:r>
        <w:rPr>
          <w:rFonts w:hint="eastAsia"/>
        </w:rPr>
        <w:t>责</w:t>
      </w:r>
      <w:r>
        <w:rPr>
          <w:rFonts w:hint="eastAsia"/>
        </w:rPr>
        <w:t>。另外，在一些如摩托车等</w:t>
      </w:r>
      <w:proofErr w:type="gramStart"/>
      <w:r>
        <w:rPr>
          <w:rFonts w:hint="eastAsia"/>
        </w:rPr>
        <w:t>小型载具上</w:t>
      </w:r>
      <w:proofErr w:type="gramEnd"/>
      <w:r>
        <w:rPr>
          <w:rFonts w:hint="eastAsia"/>
        </w:rPr>
        <w:t>，以传感系统为核心防盗功能就显得尤为重要。传感系统应向防盗系统提供可靠的传感数据，如加速度、角度、</w:t>
      </w:r>
      <w:r>
        <w:rPr>
          <w:rFonts w:hint="eastAsia"/>
        </w:rPr>
        <w:t>G</w:t>
      </w:r>
      <w:r>
        <w:t>PS</w:t>
      </w:r>
      <w:r>
        <w:rPr>
          <w:rFonts w:hint="eastAsia"/>
        </w:rPr>
        <w:t>定位、车辆电压等信息，以供防盗系统提供可靠防盗功能。</w:t>
      </w:r>
    </w:p>
    <w:p w14:paraId="3D5DD1DC" w14:textId="7E6658AA" w:rsidR="00D35327" w:rsidRDefault="00D35327" w:rsidP="00D35327">
      <w:pPr>
        <w:pStyle w:val="af0"/>
        <w:spacing w:before="200" w:after="200"/>
      </w:pPr>
      <w:r>
        <w:rPr>
          <w:rFonts w:hint="eastAsia"/>
        </w:rPr>
        <w:t>3.1.2</w:t>
      </w:r>
      <w:r>
        <w:t xml:space="preserve"> </w:t>
      </w:r>
      <w:r>
        <w:rPr>
          <w:rFonts w:hint="eastAsia"/>
        </w:rPr>
        <w:t>防盗</w:t>
      </w:r>
      <w:r>
        <w:rPr>
          <w:rFonts w:hint="eastAsia"/>
        </w:rPr>
        <w:t>功能</w:t>
      </w:r>
    </w:p>
    <w:p w14:paraId="5ED9D2A0" w14:textId="0174A2E4" w:rsidR="00D35327" w:rsidRDefault="00D35327" w:rsidP="00D35327">
      <w:r>
        <w:rPr>
          <w:rFonts w:hint="eastAsia"/>
        </w:rPr>
        <w:t>自从</w:t>
      </w:r>
      <w:r>
        <w:rPr>
          <w:rFonts w:hint="eastAsia"/>
        </w:rPr>
        <w:t>2</w:t>
      </w:r>
      <w:r>
        <w:t>020</w:t>
      </w:r>
      <w:r>
        <w:rPr>
          <w:rFonts w:hint="eastAsia"/>
        </w:rPr>
        <w:t>年疫情流行以来，以摩托车为主的出行方式收到人民越来越多的欢迎，也有越来越多的人选择在摩托车上加装行车记录仪。</w:t>
      </w:r>
      <w:r w:rsidR="00F041F3">
        <w:rPr>
          <w:rFonts w:hint="eastAsia"/>
        </w:rPr>
        <w:t xml:space="preserve"> </w:t>
      </w:r>
      <w:r w:rsidR="00F041F3">
        <w:t xml:space="preserve"> </w:t>
      </w:r>
      <w:r w:rsidR="00F041F3">
        <w:rPr>
          <w:rFonts w:hint="eastAsia"/>
        </w:rPr>
        <w:t>t</w:t>
      </w:r>
    </w:p>
    <w:p w14:paraId="17C0EC0B" w14:textId="0EBF6030" w:rsidR="00D35327" w:rsidRPr="00D35327" w:rsidRDefault="00D35327" w:rsidP="00D35327">
      <w:pPr>
        <w:rPr>
          <w:rFonts w:hint="eastAsia"/>
        </w:rPr>
      </w:pPr>
      <w:r>
        <w:rPr>
          <w:rFonts w:hint="eastAsia"/>
        </w:rPr>
        <w:t>防盗功能</w:t>
      </w:r>
    </w:p>
    <w:p w14:paraId="630C9519" w14:textId="0F32FDD4" w:rsidR="00324B9A" w:rsidRDefault="00324B9A" w:rsidP="00324B9A">
      <w:pPr>
        <w:pStyle w:val="af0"/>
        <w:spacing w:before="200" w:after="200"/>
      </w:pPr>
      <w:r>
        <w:rPr>
          <w:rFonts w:hint="eastAsia"/>
        </w:rPr>
        <w:lastRenderedPageBreak/>
        <w:t>3.1.2</w:t>
      </w:r>
      <w:r>
        <w:t xml:space="preserve"> </w:t>
      </w:r>
      <w:r>
        <w:rPr>
          <w:rFonts w:hint="eastAsia"/>
        </w:rPr>
        <w:t>用户通讯功能</w:t>
      </w:r>
    </w:p>
    <w:p w14:paraId="705312A8" w14:textId="040583AB" w:rsidR="00324B9A" w:rsidRDefault="00324B9A" w:rsidP="00324B9A">
      <w:pPr>
        <w:spacing w:line="400" w:lineRule="exact"/>
        <w:rPr>
          <w:rFonts w:hint="eastAsia"/>
        </w:rPr>
      </w:pPr>
    </w:p>
    <w:p w14:paraId="3DFFBA28" w14:textId="7DBA5038" w:rsidR="00324B9A" w:rsidRDefault="00324B9A" w:rsidP="00324B9A">
      <w:pPr>
        <w:pStyle w:val="af0"/>
        <w:spacing w:before="200" w:after="200"/>
      </w:pPr>
      <w:r>
        <w:rPr>
          <w:rFonts w:hint="eastAsia"/>
        </w:rPr>
        <w:t>3.1.2</w:t>
      </w:r>
      <w:r>
        <w:t xml:space="preserve"> </w:t>
      </w:r>
      <w:r>
        <w:rPr>
          <w:rFonts w:hint="eastAsia"/>
        </w:rPr>
        <w:t>用户交互功能</w:t>
      </w: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426D626B" w:rsidR="00A80E77" w:rsidRDefault="00A058F9">
      <w:pPr>
        <w:pStyle w:val="af"/>
        <w:spacing w:before="200" w:after="200"/>
      </w:pPr>
      <w:bookmarkStart w:id="49" w:name="_Toc57643185"/>
      <w:bookmarkStart w:id="50" w:name="_Toc409174158"/>
      <w:r>
        <w:rPr>
          <w:rFonts w:hint="eastAsia"/>
        </w:rPr>
        <w:t>3.2</w:t>
      </w:r>
      <w:bookmarkEnd w:id="49"/>
      <w:bookmarkEnd w:id="50"/>
      <w:r w:rsidR="00EC1E3F">
        <w:rPr>
          <w:rFonts w:hint="eastAsia"/>
        </w:rPr>
        <w:t>系统非必要性功能分析</w:t>
      </w:r>
    </w:p>
    <w:p w14:paraId="0CC72E1F" w14:textId="427FCFFB" w:rsidR="00A80E77" w:rsidRDefault="00553043" w:rsidP="00553043">
      <w:pPr>
        <w:pStyle w:val="af0"/>
        <w:spacing w:before="200" w:after="200"/>
        <w:ind w:firstLineChars="50" w:firstLine="140"/>
      </w:pPr>
      <w:bookmarkStart w:id="51" w:name="_Toc57643186"/>
      <w:bookmarkStart w:id="52" w:name="_Toc409174159"/>
      <w:r>
        <w:t>`</w:t>
      </w:r>
      <w:r w:rsidR="00A058F9">
        <w:rPr>
          <w:rFonts w:hint="eastAsia"/>
        </w:rPr>
        <w:t>3.2.1</w:t>
      </w:r>
      <w:bookmarkEnd w:id="51"/>
      <w:bookmarkEnd w:id="52"/>
      <w:r w:rsidR="00EC1E3F">
        <w:rPr>
          <w:rFonts w:hint="eastAsia"/>
        </w:rPr>
        <w:t>鲁棒性</w:t>
      </w:r>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proofErr w:type="gramStart"/>
      <w:r>
        <w:rPr>
          <w:rFonts w:hint="eastAsia"/>
        </w:rPr>
        <w:t>二</w:t>
      </w:r>
      <w:proofErr w:type="gramEnd"/>
      <w:r>
        <w:rPr>
          <w:rFonts w:hint="eastAsia"/>
        </w:rPr>
        <w:t>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19E7A189"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r w:rsidR="00EC1E3F">
        <w:rPr>
          <w:rFonts w:hint="eastAsia"/>
        </w:rPr>
        <w:t>（详细实现）</w:t>
      </w:r>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proofErr w:type="gramStart"/>
      <w:r>
        <w:rPr>
          <w:rFonts w:hint="eastAsia"/>
        </w:rPr>
        <w:t>二</w:t>
      </w:r>
      <w:proofErr w:type="gramEnd"/>
      <w:r>
        <w:rPr>
          <w:rFonts w:hint="eastAsia"/>
        </w:rPr>
        <w:t>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proofErr w:type="gramStart"/>
      <w:r>
        <w:rPr>
          <w:rFonts w:hint="eastAsia"/>
        </w:rPr>
        <w:t>二</w:t>
      </w:r>
      <w:proofErr w:type="gramEnd"/>
      <w:r>
        <w:rPr>
          <w:rFonts w:hint="eastAsia"/>
        </w:rPr>
        <w:t>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proofErr w:type="gramStart"/>
      <w:r>
        <w:rPr>
          <w:rFonts w:hint="eastAsia"/>
        </w:rPr>
        <w:t>二</w:t>
      </w:r>
      <w:proofErr w:type="gramEnd"/>
      <w:r>
        <w:rPr>
          <w:rFonts w:hint="eastAsia"/>
        </w:rPr>
        <w:t>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proofErr w:type="gramStart"/>
      <w:r>
        <w:rPr>
          <w:rFonts w:hint="eastAsia"/>
        </w:rPr>
        <w:t>二</w:t>
      </w:r>
      <w:proofErr w:type="gramEnd"/>
      <w:r>
        <w:rPr>
          <w:rFonts w:hint="eastAsia"/>
        </w:rPr>
        <w:t>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5BD0B6EB"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r w:rsidR="00EC1E3F">
        <w:rPr>
          <w:rFonts w:hint="eastAsia"/>
        </w:rPr>
        <w:t>(</w:t>
      </w:r>
      <w:r w:rsidR="00EC1E3F">
        <w:rPr>
          <w:rFonts w:hint="eastAsia"/>
        </w:rPr>
        <w:t>总结展望</w:t>
      </w:r>
      <w:r w:rsidR="00EC1E3F">
        <w:t>)</w:t>
      </w:r>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proofErr w:type="gramStart"/>
      <w:r>
        <w:rPr>
          <w:rFonts w:hint="eastAsia"/>
        </w:rPr>
        <w:t>二</w:t>
      </w:r>
      <w:proofErr w:type="gramEnd"/>
      <w:r>
        <w:rPr>
          <w:rFonts w:hint="eastAsia"/>
        </w:rPr>
        <w:t>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proofErr w:type="gramStart"/>
      <w:r>
        <w:rPr>
          <w:rFonts w:hint="eastAsia"/>
        </w:rPr>
        <w:t>二</w:t>
      </w:r>
      <w:proofErr w:type="gramEnd"/>
      <w:r>
        <w:rPr>
          <w:rFonts w:hint="eastAsia"/>
        </w:rPr>
        <w:t>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proofErr w:type="gramStart"/>
      <w:r>
        <w:rPr>
          <w:rFonts w:hint="eastAsia"/>
        </w:rPr>
        <w:t>二</w:t>
      </w:r>
      <w:proofErr w:type="gramEnd"/>
      <w:r>
        <w:rPr>
          <w:rFonts w:hint="eastAsia"/>
        </w:rPr>
        <w:t>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proofErr w:type="gramStart"/>
      <w:r>
        <w:rPr>
          <w:rFonts w:hint="eastAsia"/>
        </w:rPr>
        <w:t>二</w:t>
      </w:r>
      <w:proofErr w:type="gramEnd"/>
      <w:r>
        <w:rPr>
          <w:rFonts w:hint="eastAsia"/>
        </w:rPr>
        <w:t>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41C26633" w:rsidR="00A80E77" w:rsidRDefault="00AE5726">
      <w:pPr>
        <w:spacing w:line="400" w:lineRule="exact"/>
      </w:pPr>
      <w:r>
        <w:rPr>
          <w:noProof/>
        </w:rPr>
        <w:pict w14:anchorId="1455FC72">
          <v:shape id="Text Box 8" o:spid="_x0000_s2058"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proofErr w:type="gramStart"/>
                  <w:r>
                    <w:rPr>
                      <w:rFonts w:hint="eastAsia"/>
                      <w:color w:val="FF0000"/>
                    </w:rPr>
                    <w:t>对之后</w:t>
                  </w:r>
                  <w:proofErr w:type="gramEnd"/>
                  <w:r>
                    <w:rPr>
                      <w:rFonts w:hint="eastAsia"/>
                      <w:color w:val="FF0000"/>
                    </w:rPr>
                    <w:t>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162CB308" w:rsidR="00A80E77" w:rsidRDefault="00AE5726">
      <w:pPr>
        <w:spacing w:line="400" w:lineRule="exact"/>
      </w:pPr>
      <w:r>
        <w:rPr>
          <w:noProof/>
        </w:rPr>
        <w:pict w14:anchorId="525EB403">
          <v:shape id="Text Box 7" o:spid="_x0000_s2057"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Pr>
                      <w:rFonts w:hint="eastAsia"/>
                      <w:color w:val="FF0000"/>
                    </w:rPr>
                    <w:t>查重会</w:t>
                  </w:r>
                  <w:proofErr w:type="gramEnd"/>
                  <w:r>
                    <w:rPr>
                      <w:rFonts w:hint="eastAsia"/>
                      <w:color w:val="FF0000"/>
                    </w:rPr>
                    <w:t>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66D351D5" w:rsidR="00A80E77" w:rsidRDefault="00AE5726">
      <w:pPr>
        <w:pStyle w:val="af2"/>
      </w:pPr>
      <w:bookmarkStart w:id="78" w:name="_Toc232437791"/>
      <w:bookmarkStart w:id="79" w:name="_Toc409174164"/>
      <w:bookmarkStart w:id="80" w:name="_Toc57643207"/>
      <w:r>
        <w:rPr>
          <w:noProof/>
        </w:rPr>
        <w:lastRenderedPageBreak/>
        <w:pict w14:anchorId="6C4D26B8">
          <v:shape id="Text Box 5" o:spid="_x0000_s2056"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w:r>
      <w:r w:rsidR="00A058F9">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xml:space="preserve">, </w:t>
      </w:r>
      <w:proofErr w:type="spellStart"/>
      <w:r>
        <w:rPr>
          <w:color w:val="0000FF"/>
        </w:rPr>
        <w:t>Diao</w:t>
      </w:r>
      <w:proofErr w:type="spellEnd"/>
      <w:r>
        <w:rPr>
          <w:color w:val="0000FF"/>
        </w:rPr>
        <w:t xml:space="preserve">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proofErr w:type="gramStart"/>
      <w:r>
        <w:rPr>
          <w:rFonts w:hint="eastAsia"/>
          <w:color w:val="0000FF"/>
        </w:rPr>
        <w:t>曹桂锋</w:t>
      </w:r>
      <w:proofErr w:type="gramEnd"/>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proofErr w:type="spellStart"/>
      <w:r>
        <w:rPr>
          <w:color w:val="0000FF"/>
        </w:rPr>
        <w:t>Beser</w:t>
      </w:r>
      <w:proofErr w:type="spellEnd"/>
      <w:r>
        <w:rPr>
          <w:color w:val="0000FF"/>
        </w:rPr>
        <w:t xml:space="preserve"> B</w:t>
      </w:r>
      <w:r>
        <w:rPr>
          <w:rFonts w:hint="eastAsia"/>
          <w:color w:val="0000FF"/>
        </w:rPr>
        <w:t>.</w:t>
      </w:r>
      <w:r>
        <w:rPr>
          <w:color w:val="0000FF"/>
        </w:rPr>
        <w:t xml:space="preserve">, </w:t>
      </w:r>
      <w:proofErr w:type="spellStart"/>
      <w:r>
        <w:rPr>
          <w:color w:val="0000FF"/>
        </w:rPr>
        <w:t>Droms</w:t>
      </w:r>
      <w:proofErr w:type="spellEnd"/>
      <w:r>
        <w:rPr>
          <w:color w:val="0000FF"/>
        </w:rPr>
        <w:t xml:space="preserve"> R</w:t>
      </w:r>
      <w:r>
        <w:rPr>
          <w:rFonts w:hint="eastAsia"/>
          <w:color w:val="0000FF"/>
        </w:rPr>
        <w:t>.</w:t>
      </w:r>
      <w:r>
        <w:rPr>
          <w:color w:val="0000FF"/>
        </w:rPr>
        <w:t>, Stump G</w:t>
      </w:r>
      <w:r>
        <w:rPr>
          <w:rFonts w:hint="eastAsia"/>
          <w:color w:val="0000FF"/>
        </w:rPr>
        <w:t>.</w:t>
      </w:r>
      <w:r>
        <w:rPr>
          <w:color w:val="0000FF"/>
        </w:rPr>
        <w:t xml:space="preserve">, et al. The User Class Option for DHCP [S]. RFC3004. </w:t>
      </w:r>
      <w:r>
        <w:rPr>
          <w:color w:val="0000FF"/>
        </w:rPr>
        <w:lastRenderedPageBreak/>
        <w:t>2000.</w:t>
      </w:r>
    </w:p>
    <w:p w14:paraId="051C007B"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2C7D5AC7" w:rsidR="00A80E77" w:rsidRDefault="00AE5726">
      <w:pPr>
        <w:numPr>
          <w:ilvl w:val="0"/>
          <w:numId w:val="2"/>
        </w:numPr>
        <w:ind w:left="426" w:hanging="426"/>
        <w:rPr>
          <w:color w:val="0000FF"/>
        </w:rPr>
      </w:pPr>
      <w:r>
        <w:rPr>
          <w:noProof/>
        </w:rPr>
        <w:pict w14:anchorId="17B59762">
          <v:shape id="Text Box 6" o:spid="_x0000_s2055"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w:r>
      <w:r w:rsidR="00A058F9">
        <w:rPr>
          <w:rFonts w:hint="eastAsia"/>
          <w:color w:val="0000FF"/>
        </w:rPr>
        <w:t>中国报告大厅</w:t>
      </w:r>
      <w:r w:rsidR="00A058F9">
        <w:rPr>
          <w:rFonts w:hint="eastAsia"/>
          <w:color w:val="0000FF"/>
        </w:rPr>
        <w:t>. 2015</w:t>
      </w:r>
      <w:r w:rsidR="00A058F9">
        <w:rPr>
          <w:rFonts w:hint="eastAsia"/>
          <w:color w:val="0000FF"/>
        </w:rPr>
        <w:t>年全球智能手机用户数量预测数据分析</w:t>
      </w:r>
      <w:r w:rsidR="00A058F9">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5E0B0357" w:rsidR="00A80E77" w:rsidRDefault="00AE5726">
      <w:pPr>
        <w:spacing w:line="400" w:lineRule="exact"/>
        <w:ind w:left="480" w:hangingChars="200" w:hanging="480"/>
        <w:rPr>
          <w:color w:val="FF0000"/>
        </w:rPr>
      </w:pPr>
      <w:r>
        <w:rPr>
          <w:noProof/>
        </w:rPr>
        <w:pict w14:anchorId="169E9D73">
          <v:shape id="Text Box 21" o:spid="_x0000_s2054"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3C15" w14:textId="77777777" w:rsidR="00AE5726" w:rsidRDefault="00AE5726">
      <w:r>
        <w:separator/>
      </w:r>
    </w:p>
  </w:endnote>
  <w:endnote w:type="continuationSeparator" w:id="0">
    <w:p w14:paraId="7AD341BC" w14:textId="77777777" w:rsidR="00AE5726" w:rsidRDefault="00AE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0A0F" w14:textId="77777777" w:rsidR="00AE5726" w:rsidRDefault="00AE5726">
      <w:r>
        <w:separator/>
      </w:r>
    </w:p>
  </w:footnote>
  <w:footnote w:type="continuationSeparator" w:id="0">
    <w:p w14:paraId="778D241D" w14:textId="77777777" w:rsidR="00AE5726" w:rsidRDefault="00AE5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3549018A" w:rsidR="00A80E77" w:rsidRDefault="00AE5726">
    <w:pPr>
      <w:pStyle w:val="a9"/>
      <w:tabs>
        <w:tab w:val="clear" w:pos="8306"/>
      </w:tabs>
      <w:wordWrap w:val="0"/>
      <w:ind w:right="480"/>
    </w:pPr>
    <w:r>
      <w:rPr>
        <w:noProof/>
      </w:rPr>
      <w:pict w14:anchorId="0D955776">
        <v:line id="Line 14" o:spid="_x0000_s1028"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C2YB1ncAAAACAEAAA8AAABkcnMvZG93bnJldi54bWxMj8FOwzAMhu9IvENkJG5b&#10;StlQVppOMInLbnQTcPQa01Y0TtVkXfv2BHGAo/1bn78/3062EyMNvnWs4W6ZgCCunGm51nA8vCwU&#10;CB+QDXaOScNMHrbF9VWOmXEXfqWxDLWIEPYZamhC6DMpfdWQRb90PXHMPt1gMcRxqKUZ8BLhtpNp&#10;kjxIiy3HDw32tGuo+irPNlLW7+p5j+o4z135sVnt3vYjW61vb6anRxCBpvB3DD/6UR2K6HRyZzZe&#10;dBoWaawSNNynGxAxV2q1BnH6Xcgil/8LFN8AAAD//wMAUEsBAi0AFAAGAAgAAAAhALaDOJL+AAAA&#10;4QEAABMAAAAAAAAAAAAAAAAAAAAAAFtDb250ZW50X1R5cGVzXS54bWxQSwECLQAUAAYACAAAACEA&#10;OP0h/9YAAACUAQAACwAAAAAAAAAAAAAAAAAvAQAAX3JlbHMvLnJlbHNQSwECLQAUAAYACAAAACEA&#10;wUeY8KQBAAAxAwAADgAAAAAAAAAAAAAAAAAuAgAAZHJzL2Uyb0RvYy54bWxQSwECLQAUAAYACAAA&#10;ACEALZgHWdwAAAAIAQAADwAAAAAAAAAAAAAAAAD+AwAAZHJzL2Rvd25yZXYueG1sUEsFBgAAAAAE&#10;AAQA8wAAAAcFAAAAAA==&#10;" strokeweight="1.5pt"/>
      </w:pict>
    </w:r>
    <w:r w:rsidR="00A058F9">
      <w:rPr>
        <w:rFonts w:ascii="黑体" w:eastAsia="黑体" w:hAnsi="宋体" w:hint="eastAsia"/>
        <w:bCs/>
        <w:sz w:val="24"/>
      </w:rPr>
      <w:t xml:space="preserve">    </w: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3337B9B0" w:rsidR="00A80E77" w:rsidRDefault="00AE5726">
    <w:pPr>
      <w:pStyle w:val="a9"/>
      <w:tabs>
        <w:tab w:val="clear" w:pos="8306"/>
      </w:tabs>
    </w:pPr>
    <w:r>
      <w:rPr>
        <w:noProof/>
      </w:rPr>
      <w:pict w14:anchorId="34C636F9">
        <v:line id="Line 13" o:spid="_x0000_s1027"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40759552" w:rsidR="00A80E77" w:rsidRDefault="00AE5726">
    <w:pPr>
      <w:pStyle w:val="a9"/>
      <w:pBdr>
        <w:bottom w:val="none" w:sz="0" w:space="0" w:color="auto"/>
      </w:pBdr>
      <w:tabs>
        <w:tab w:val="clear" w:pos="8306"/>
      </w:tabs>
      <w:wordWrap w:val="0"/>
      <w:ind w:right="480"/>
    </w:pPr>
    <w:r>
      <w:rPr>
        <w:noProof/>
      </w:rPr>
      <w:pict w14:anchorId="717213FC">
        <v:line 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MqlIKzZAAAABgEAAA8AAABkcnMvZG93bnJldi54bWxMj8FOwzAMhu9IvENkJG4s&#10;hbEplKYTTOKyG2UCjl4T2orEqZqsa98eIw7sZNm/9flzsZm8E6MdYhdIw+0iA2GpDqajRsP+7eVG&#10;gYgJyaALZDXMNsKmvLwoMDfhRK92rFIjGEIxRw1tSn0uZaxb6zEuQm+Js68weEzcDo00A54Y7p28&#10;y7K19NgRX2ixt9vW1t/V0TNl9aGed6j28+yqz4f77ftuJK/19dX09Agi2Sn9L8OvPqtDyU6HcCQT&#10;hdPAjyQNyyVXTpVar0Ac/gayLOS5fvkDAAD//wMAUEsBAi0AFAAGAAgAAAAhALaDOJL+AAAA4QEA&#10;ABMAAAAAAAAAAAAAAAAAAAAAAFtDb250ZW50X1R5cGVzXS54bWxQSwECLQAUAAYACAAAACEAOP0h&#10;/9YAAACUAQAACwAAAAAAAAAAAAAAAAAvAQAAX3JlbHMvLnJlbHNQSwECLQAUAAYACAAAACEAwUeY&#10;8KQBAAAxAwAADgAAAAAAAAAAAAAAAAAuAgAAZHJzL2Uyb0RvYy54bWxQSwECLQAUAAYACAAAACEA&#10;yqUgrNkAAAAGAQAADwAAAAAAAAAAAAAAAAD+AwAAZHJzL2Rvd25yZXYueG1sUEsFBgAAAAAEAAQA&#10;8wAAAAQFA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60783DA9" w:rsidR="00A80E77" w:rsidRDefault="00AE5726">
    <w:pPr>
      <w:pStyle w:val="a9"/>
      <w:tabs>
        <w:tab w:val="clear" w:pos="8306"/>
      </w:tabs>
    </w:pPr>
    <w:r>
      <w:rPr>
        <w:noProof/>
      </w:rPr>
      <w:pict w14:anchorId="2371D154">
        <v:line id="Line 10" o:spid="_x0000_s1025"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w:t>
    </w:r>
    <w:r w:rsidR="00A058F9">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characterSpacingControl w:val="doNotCompress"/>
  <w:hdrShapeDefaults>
    <o:shapedefaults v:ext="edit" spidmax="207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2A84"/>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3ED7"/>
    <w:rsid w:val="000F5F07"/>
    <w:rsid w:val="00102FFD"/>
    <w:rsid w:val="00111068"/>
    <w:rsid w:val="00111289"/>
    <w:rsid w:val="001127EA"/>
    <w:rsid w:val="001135F3"/>
    <w:rsid w:val="001145CA"/>
    <w:rsid w:val="00116684"/>
    <w:rsid w:val="00117031"/>
    <w:rsid w:val="00117122"/>
    <w:rsid w:val="001232F0"/>
    <w:rsid w:val="00123FC1"/>
    <w:rsid w:val="001262BF"/>
    <w:rsid w:val="00126F72"/>
    <w:rsid w:val="00127219"/>
    <w:rsid w:val="00127600"/>
    <w:rsid w:val="001301F7"/>
    <w:rsid w:val="00130280"/>
    <w:rsid w:val="0013129A"/>
    <w:rsid w:val="00132F5A"/>
    <w:rsid w:val="00135B74"/>
    <w:rsid w:val="00136860"/>
    <w:rsid w:val="00136883"/>
    <w:rsid w:val="00137C67"/>
    <w:rsid w:val="00137FF2"/>
    <w:rsid w:val="001400A9"/>
    <w:rsid w:val="001408AE"/>
    <w:rsid w:val="00140AE3"/>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96B34"/>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E672C"/>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015C"/>
    <w:rsid w:val="00234C4F"/>
    <w:rsid w:val="00236FD0"/>
    <w:rsid w:val="00237984"/>
    <w:rsid w:val="00237D20"/>
    <w:rsid w:val="00241329"/>
    <w:rsid w:val="002420A0"/>
    <w:rsid w:val="002436A3"/>
    <w:rsid w:val="002458FD"/>
    <w:rsid w:val="002467F2"/>
    <w:rsid w:val="002477EC"/>
    <w:rsid w:val="00250634"/>
    <w:rsid w:val="00252777"/>
    <w:rsid w:val="002545BB"/>
    <w:rsid w:val="00255AFE"/>
    <w:rsid w:val="0026277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1865"/>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24B9A"/>
    <w:rsid w:val="003263F0"/>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84E"/>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30D7"/>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1F11"/>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1650F"/>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43"/>
    <w:rsid w:val="005530D1"/>
    <w:rsid w:val="005561D5"/>
    <w:rsid w:val="00557E9B"/>
    <w:rsid w:val="00560C7D"/>
    <w:rsid w:val="00563495"/>
    <w:rsid w:val="005672B1"/>
    <w:rsid w:val="005731E6"/>
    <w:rsid w:val="00573319"/>
    <w:rsid w:val="0057719C"/>
    <w:rsid w:val="00581349"/>
    <w:rsid w:val="005823CF"/>
    <w:rsid w:val="005828FD"/>
    <w:rsid w:val="0058667B"/>
    <w:rsid w:val="00586BB0"/>
    <w:rsid w:val="0059290E"/>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1FF4"/>
    <w:rsid w:val="005D4FCB"/>
    <w:rsid w:val="005E0246"/>
    <w:rsid w:val="005E09BB"/>
    <w:rsid w:val="005F3D40"/>
    <w:rsid w:val="005F6845"/>
    <w:rsid w:val="006010E7"/>
    <w:rsid w:val="0060140A"/>
    <w:rsid w:val="0060188E"/>
    <w:rsid w:val="00601EE9"/>
    <w:rsid w:val="00601EEB"/>
    <w:rsid w:val="00602D31"/>
    <w:rsid w:val="00610940"/>
    <w:rsid w:val="006110BE"/>
    <w:rsid w:val="0061126F"/>
    <w:rsid w:val="006124EF"/>
    <w:rsid w:val="00612DE2"/>
    <w:rsid w:val="00613888"/>
    <w:rsid w:val="006168A2"/>
    <w:rsid w:val="00617405"/>
    <w:rsid w:val="00623103"/>
    <w:rsid w:val="0062346D"/>
    <w:rsid w:val="00624045"/>
    <w:rsid w:val="00624A6C"/>
    <w:rsid w:val="00625826"/>
    <w:rsid w:val="00625F89"/>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A3E84"/>
    <w:rsid w:val="006B0DE9"/>
    <w:rsid w:val="006B10C1"/>
    <w:rsid w:val="006B1C33"/>
    <w:rsid w:val="006B5E1F"/>
    <w:rsid w:val="006C3E8D"/>
    <w:rsid w:val="006C52D6"/>
    <w:rsid w:val="006C7321"/>
    <w:rsid w:val="006D1179"/>
    <w:rsid w:val="006D1DF3"/>
    <w:rsid w:val="006D381A"/>
    <w:rsid w:val="006D40B6"/>
    <w:rsid w:val="006D5337"/>
    <w:rsid w:val="006E53E1"/>
    <w:rsid w:val="006E6072"/>
    <w:rsid w:val="006E6710"/>
    <w:rsid w:val="006F08BD"/>
    <w:rsid w:val="006F12DE"/>
    <w:rsid w:val="006F4C08"/>
    <w:rsid w:val="006F5288"/>
    <w:rsid w:val="006F6B13"/>
    <w:rsid w:val="0070032A"/>
    <w:rsid w:val="007005D6"/>
    <w:rsid w:val="0070721A"/>
    <w:rsid w:val="007114EC"/>
    <w:rsid w:val="00716FAC"/>
    <w:rsid w:val="00717C15"/>
    <w:rsid w:val="00720E2F"/>
    <w:rsid w:val="00721826"/>
    <w:rsid w:val="007221E9"/>
    <w:rsid w:val="00732127"/>
    <w:rsid w:val="00732D8D"/>
    <w:rsid w:val="00733FD9"/>
    <w:rsid w:val="00734371"/>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32C"/>
    <w:rsid w:val="00810C41"/>
    <w:rsid w:val="00811956"/>
    <w:rsid w:val="00811C3F"/>
    <w:rsid w:val="00814052"/>
    <w:rsid w:val="008162FF"/>
    <w:rsid w:val="00816713"/>
    <w:rsid w:val="00817000"/>
    <w:rsid w:val="00821F61"/>
    <w:rsid w:val="00824774"/>
    <w:rsid w:val="008273BA"/>
    <w:rsid w:val="008274D7"/>
    <w:rsid w:val="00831D9B"/>
    <w:rsid w:val="00834428"/>
    <w:rsid w:val="0083481D"/>
    <w:rsid w:val="00843054"/>
    <w:rsid w:val="008441A0"/>
    <w:rsid w:val="00845F82"/>
    <w:rsid w:val="008463FB"/>
    <w:rsid w:val="00851791"/>
    <w:rsid w:val="00852F04"/>
    <w:rsid w:val="00855B33"/>
    <w:rsid w:val="00860807"/>
    <w:rsid w:val="008616E4"/>
    <w:rsid w:val="00862B67"/>
    <w:rsid w:val="0086554A"/>
    <w:rsid w:val="00865C9D"/>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BD2"/>
    <w:rsid w:val="008D0D4B"/>
    <w:rsid w:val="008D2998"/>
    <w:rsid w:val="008D42A9"/>
    <w:rsid w:val="008E06E9"/>
    <w:rsid w:val="008E71D6"/>
    <w:rsid w:val="009009FA"/>
    <w:rsid w:val="00902197"/>
    <w:rsid w:val="0090230D"/>
    <w:rsid w:val="00904597"/>
    <w:rsid w:val="009076D7"/>
    <w:rsid w:val="00907F39"/>
    <w:rsid w:val="00910102"/>
    <w:rsid w:val="00915E71"/>
    <w:rsid w:val="009163C5"/>
    <w:rsid w:val="009169AD"/>
    <w:rsid w:val="00926231"/>
    <w:rsid w:val="00926CE6"/>
    <w:rsid w:val="009275D2"/>
    <w:rsid w:val="0093172D"/>
    <w:rsid w:val="009360A1"/>
    <w:rsid w:val="00936C3E"/>
    <w:rsid w:val="00937EFD"/>
    <w:rsid w:val="009402CC"/>
    <w:rsid w:val="009418A9"/>
    <w:rsid w:val="009442C4"/>
    <w:rsid w:val="009462B7"/>
    <w:rsid w:val="00947403"/>
    <w:rsid w:val="00947850"/>
    <w:rsid w:val="009478C9"/>
    <w:rsid w:val="009507D6"/>
    <w:rsid w:val="00952431"/>
    <w:rsid w:val="00956113"/>
    <w:rsid w:val="009566B9"/>
    <w:rsid w:val="009622E7"/>
    <w:rsid w:val="00962B0D"/>
    <w:rsid w:val="0096352E"/>
    <w:rsid w:val="009643B8"/>
    <w:rsid w:val="00964CA6"/>
    <w:rsid w:val="009650B6"/>
    <w:rsid w:val="009707B3"/>
    <w:rsid w:val="0097626B"/>
    <w:rsid w:val="00977E34"/>
    <w:rsid w:val="009826C1"/>
    <w:rsid w:val="00982F9D"/>
    <w:rsid w:val="00983B36"/>
    <w:rsid w:val="00984FA5"/>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2A9"/>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97E1A"/>
    <w:rsid w:val="00AA1D3C"/>
    <w:rsid w:val="00AA29E2"/>
    <w:rsid w:val="00AA354E"/>
    <w:rsid w:val="00AA59D3"/>
    <w:rsid w:val="00AB02E8"/>
    <w:rsid w:val="00AB0A39"/>
    <w:rsid w:val="00AB35DA"/>
    <w:rsid w:val="00AB3E44"/>
    <w:rsid w:val="00AB3FC5"/>
    <w:rsid w:val="00AB45A5"/>
    <w:rsid w:val="00AB5177"/>
    <w:rsid w:val="00AB5937"/>
    <w:rsid w:val="00AC01D0"/>
    <w:rsid w:val="00AC07A9"/>
    <w:rsid w:val="00AC0AB8"/>
    <w:rsid w:val="00AC3AA5"/>
    <w:rsid w:val="00AC6084"/>
    <w:rsid w:val="00AD2A07"/>
    <w:rsid w:val="00AD65E4"/>
    <w:rsid w:val="00AE2A4A"/>
    <w:rsid w:val="00AE45D0"/>
    <w:rsid w:val="00AE5726"/>
    <w:rsid w:val="00AE6CD2"/>
    <w:rsid w:val="00AF0050"/>
    <w:rsid w:val="00AF0575"/>
    <w:rsid w:val="00AF6597"/>
    <w:rsid w:val="00AF6BDF"/>
    <w:rsid w:val="00AF6D33"/>
    <w:rsid w:val="00B0128F"/>
    <w:rsid w:val="00B0271E"/>
    <w:rsid w:val="00B037DD"/>
    <w:rsid w:val="00B04B49"/>
    <w:rsid w:val="00B106F3"/>
    <w:rsid w:val="00B164EE"/>
    <w:rsid w:val="00B20259"/>
    <w:rsid w:val="00B20DF0"/>
    <w:rsid w:val="00B219B5"/>
    <w:rsid w:val="00B21E0F"/>
    <w:rsid w:val="00B22439"/>
    <w:rsid w:val="00B26661"/>
    <w:rsid w:val="00B27772"/>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69E3"/>
    <w:rsid w:val="00B77F68"/>
    <w:rsid w:val="00B8001E"/>
    <w:rsid w:val="00B84C98"/>
    <w:rsid w:val="00B87896"/>
    <w:rsid w:val="00B904CE"/>
    <w:rsid w:val="00B90533"/>
    <w:rsid w:val="00B92DA0"/>
    <w:rsid w:val="00B93BD3"/>
    <w:rsid w:val="00B94886"/>
    <w:rsid w:val="00BA0009"/>
    <w:rsid w:val="00BA0197"/>
    <w:rsid w:val="00BA1B53"/>
    <w:rsid w:val="00BA293F"/>
    <w:rsid w:val="00BA50E0"/>
    <w:rsid w:val="00BA54A5"/>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4DE9"/>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60CE"/>
    <w:rsid w:val="00C872C2"/>
    <w:rsid w:val="00C87D2C"/>
    <w:rsid w:val="00C911C5"/>
    <w:rsid w:val="00C929A2"/>
    <w:rsid w:val="00C92AFE"/>
    <w:rsid w:val="00C95F0B"/>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05F19"/>
    <w:rsid w:val="00D1031B"/>
    <w:rsid w:val="00D11CE2"/>
    <w:rsid w:val="00D11D60"/>
    <w:rsid w:val="00D20715"/>
    <w:rsid w:val="00D212DC"/>
    <w:rsid w:val="00D2257E"/>
    <w:rsid w:val="00D243F2"/>
    <w:rsid w:val="00D26B03"/>
    <w:rsid w:val="00D314C1"/>
    <w:rsid w:val="00D31F4F"/>
    <w:rsid w:val="00D34FF7"/>
    <w:rsid w:val="00D35327"/>
    <w:rsid w:val="00D35D00"/>
    <w:rsid w:val="00D3678E"/>
    <w:rsid w:val="00D37F64"/>
    <w:rsid w:val="00D40786"/>
    <w:rsid w:val="00D40934"/>
    <w:rsid w:val="00D43D0F"/>
    <w:rsid w:val="00D45E93"/>
    <w:rsid w:val="00D51D98"/>
    <w:rsid w:val="00D5421D"/>
    <w:rsid w:val="00D6073E"/>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1BCF"/>
    <w:rsid w:val="00DA29B4"/>
    <w:rsid w:val="00DA4BEA"/>
    <w:rsid w:val="00DA55AC"/>
    <w:rsid w:val="00DA617A"/>
    <w:rsid w:val="00DB0EA7"/>
    <w:rsid w:val="00DB20DE"/>
    <w:rsid w:val="00DB2FC0"/>
    <w:rsid w:val="00DB4641"/>
    <w:rsid w:val="00DB5651"/>
    <w:rsid w:val="00DC0C18"/>
    <w:rsid w:val="00DC2CA2"/>
    <w:rsid w:val="00DC3968"/>
    <w:rsid w:val="00DC54C4"/>
    <w:rsid w:val="00DC689D"/>
    <w:rsid w:val="00DC7422"/>
    <w:rsid w:val="00DC77F9"/>
    <w:rsid w:val="00DD65BF"/>
    <w:rsid w:val="00DD77FD"/>
    <w:rsid w:val="00DE047F"/>
    <w:rsid w:val="00DE2B5E"/>
    <w:rsid w:val="00DE31DC"/>
    <w:rsid w:val="00DE3A4E"/>
    <w:rsid w:val="00DE690A"/>
    <w:rsid w:val="00DE7203"/>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267"/>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1E3F"/>
    <w:rsid w:val="00EC25A6"/>
    <w:rsid w:val="00EC3A2A"/>
    <w:rsid w:val="00EC62D7"/>
    <w:rsid w:val="00ED13B7"/>
    <w:rsid w:val="00ED1BDD"/>
    <w:rsid w:val="00ED27F1"/>
    <w:rsid w:val="00EE0C56"/>
    <w:rsid w:val="00EE24C5"/>
    <w:rsid w:val="00EE570E"/>
    <w:rsid w:val="00EF0B92"/>
    <w:rsid w:val="00EF3AA0"/>
    <w:rsid w:val="00EF7697"/>
    <w:rsid w:val="00F041F3"/>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6A75"/>
    <w:rsid w:val="00F87924"/>
    <w:rsid w:val="00F9010A"/>
    <w:rsid w:val="00F91F31"/>
    <w:rsid w:val="00F93445"/>
    <w:rsid w:val="00F94B67"/>
    <w:rsid w:val="00F95D01"/>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fillcolor="white">
      <v:fill color="white"/>
    </o:shapedefaults>
    <o:shapelayout v:ext="edit">
      <o:idmap v:ext="edit" data="2"/>
      <o:rules v:ext="edit">
        <o:r id="V:Rule1" type="callout" idref="#线形标注 1 21"/>
      </o:rules>
    </o:shapelayout>
  </w:shapeDefaults>
  <w:decimalSymbol w:val="."/>
  <w:listSeparator w:val=","/>
  <w14:docId w14:val="0931EB5A"/>
  <w15:docId w15:val="{DDEE96A7-6F55-4E27-8DB6-D478C843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 w:type="paragraph" w:customStyle="1" w:styleId="ne-p">
    <w:name w:val="ne-p"/>
    <w:basedOn w:val="a"/>
    <w:rsid w:val="00D40934"/>
    <w:pPr>
      <w:widowControl/>
      <w:spacing w:before="100" w:beforeAutospacing="1" w:after="100" w:afterAutospacing="1"/>
      <w:jc w:val="left"/>
    </w:pPr>
    <w:rPr>
      <w:rFonts w:ascii="宋体" w:hAnsi="宋体" w:cs="宋体"/>
      <w:kern w:val="0"/>
    </w:rPr>
  </w:style>
  <w:style w:type="character" w:customStyle="1" w:styleId="ne-text">
    <w:name w:val="ne-text"/>
    <w:basedOn w:val="a0"/>
    <w:rsid w:val="00D40934"/>
  </w:style>
  <w:style w:type="table" w:styleId="af5">
    <w:name w:val="Table Grid"/>
    <w:basedOn w:val="a1"/>
    <w:rsid w:val="0032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0F3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256">
      <w:bodyDiv w:val="1"/>
      <w:marLeft w:val="0"/>
      <w:marRight w:val="0"/>
      <w:marTop w:val="0"/>
      <w:marBottom w:val="0"/>
      <w:divBdr>
        <w:top w:val="none" w:sz="0" w:space="0" w:color="auto"/>
        <w:left w:val="none" w:sz="0" w:space="0" w:color="auto"/>
        <w:bottom w:val="none" w:sz="0" w:space="0" w:color="auto"/>
        <w:right w:val="none" w:sz="0" w:space="0" w:color="auto"/>
      </w:divBdr>
      <w:divsChild>
        <w:div w:id="1505432611">
          <w:marLeft w:val="0"/>
          <w:marRight w:val="0"/>
          <w:marTop w:val="0"/>
          <w:marBottom w:val="0"/>
          <w:divBdr>
            <w:top w:val="none" w:sz="0" w:space="0" w:color="auto"/>
            <w:left w:val="none" w:sz="0" w:space="0" w:color="auto"/>
            <w:bottom w:val="none" w:sz="0" w:space="0" w:color="auto"/>
            <w:right w:val="none" w:sz="0" w:space="0" w:color="auto"/>
          </w:divBdr>
        </w:div>
      </w:divsChild>
    </w:div>
    <w:div w:id="397021320">
      <w:bodyDiv w:val="1"/>
      <w:marLeft w:val="0"/>
      <w:marRight w:val="0"/>
      <w:marTop w:val="0"/>
      <w:marBottom w:val="0"/>
      <w:divBdr>
        <w:top w:val="none" w:sz="0" w:space="0" w:color="auto"/>
        <w:left w:val="none" w:sz="0" w:space="0" w:color="auto"/>
        <w:bottom w:val="none" w:sz="0" w:space="0" w:color="auto"/>
        <w:right w:val="none" w:sz="0" w:space="0" w:color="auto"/>
      </w:divBdr>
      <w:divsChild>
        <w:div w:id="1121651046">
          <w:marLeft w:val="0"/>
          <w:marRight w:val="0"/>
          <w:marTop w:val="0"/>
          <w:marBottom w:val="0"/>
          <w:divBdr>
            <w:top w:val="none" w:sz="0" w:space="0" w:color="auto"/>
            <w:left w:val="none" w:sz="0" w:space="0" w:color="auto"/>
            <w:bottom w:val="none" w:sz="0" w:space="0" w:color="auto"/>
            <w:right w:val="none" w:sz="0" w:space="0" w:color="auto"/>
          </w:divBdr>
        </w:div>
      </w:divsChild>
    </w:div>
    <w:div w:id="546840484">
      <w:bodyDiv w:val="1"/>
      <w:marLeft w:val="0"/>
      <w:marRight w:val="0"/>
      <w:marTop w:val="0"/>
      <w:marBottom w:val="0"/>
      <w:divBdr>
        <w:top w:val="none" w:sz="0" w:space="0" w:color="auto"/>
        <w:left w:val="none" w:sz="0" w:space="0" w:color="auto"/>
        <w:bottom w:val="none" w:sz="0" w:space="0" w:color="auto"/>
        <w:right w:val="none" w:sz="0" w:space="0" w:color="auto"/>
      </w:divBdr>
      <w:divsChild>
        <w:div w:id="9382345">
          <w:marLeft w:val="0"/>
          <w:marRight w:val="0"/>
          <w:marTop w:val="0"/>
          <w:marBottom w:val="0"/>
          <w:divBdr>
            <w:top w:val="none" w:sz="0" w:space="0" w:color="auto"/>
            <w:left w:val="none" w:sz="0" w:space="0" w:color="auto"/>
            <w:bottom w:val="none" w:sz="0" w:space="0" w:color="auto"/>
            <w:right w:val="none" w:sz="0" w:space="0" w:color="auto"/>
          </w:divBdr>
        </w:div>
      </w:divsChild>
    </w:div>
    <w:div w:id="691801377">
      <w:bodyDiv w:val="1"/>
      <w:marLeft w:val="0"/>
      <w:marRight w:val="0"/>
      <w:marTop w:val="0"/>
      <w:marBottom w:val="0"/>
      <w:divBdr>
        <w:top w:val="none" w:sz="0" w:space="0" w:color="auto"/>
        <w:left w:val="none" w:sz="0" w:space="0" w:color="auto"/>
        <w:bottom w:val="none" w:sz="0" w:space="0" w:color="auto"/>
        <w:right w:val="none" w:sz="0" w:space="0" w:color="auto"/>
      </w:divBdr>
      <w:divsChild>
        <w:div w:id="874001286">
          <w:marLeft w:val="0"/>
          <w:marRight w:val="0"/>
          <w:marTop w:val="0"/>
          <w:marBottom w:val="0"/>
          <w:divBdr>
            <w:top w:val="none" w:sz="0" w:space="0" w:color="auto"/>
            <w:left w:val="none" w:sz="0" w:space="0" w:color="auto"/>
            <w:bottom w:val="none" w:sz="0" w:space="0" w:color="auto"/>
            <w:right w:val="none" w:sz="0" w:space="0" w:color="auto"/>
          </w:divBdr>
        </w:div>
      </w:divsChild>
    </w:div>
    <w:div w:id="903106954">
      <w:bodyDiv w:val="1"/>
      <w:marLeft w:val="0"/>
      <w:marRight w:val="0"/>
      <w:marTop w:val="0"/>
      <w:marBottom w:val="0"/>
      <w:divBdr>
        <w:top w:val="none" w:sz="0" w:space="0" w:color="auto"/>
        <w:left w:val="none" w:sz="0" w:space="0" w:color="auto"/>
        <w:bottom w:val="none" w:sz="0" w:space="0" w:color="auto"/>
        <w:right w:val="none" w:sz="0" w:space="0" w:color="auto"/>
      </w:divBdr>
      <w:divsChild>
        <w:div w:id="403721973">
          <w:marLeft w:val="0"/>
          <w:marRight w:val="0"/>
          <w:marTop w:val="0"/>
          <w:marBottom w:val="0"/>
          <w:divBdr>
            <w:top w:val="none" w:sz="0" w:space="0" w:color="auto"/>
            <w:left w:val="none" w:sz="0" w:space="0" w:color="auto"/>
            <w:bottom w:val="none" w:sz="0" w:space="0" w:color="auto"/>
            <w:right w:val="none" w:sz="0" w:space="0" w:color="auto"/>
          </w:divBdr>
        </w:div>
      </w:divsChild>
    </w:div>
    <w:div w:id="904725228">
      <w:bodyDiv w:val="1"/>
      <w:marLeft w:val="0"/>
      <w:marRight w:val="0"/>
      <w:marTop w:val="0"/>
      <w:marBottom w:val="0"/>
      <w:divBdr>
        <w:top w:val="none" w:sz="0" w:space="0" w:color="auto"/>
        <w:left w:val="none" w:sz="0" w:space="0" w:color="auto"/>
        <w:bottom w:val="none" w:sz="0" w:space="0" w:color="auto"/>
        <w:right w:val="none" w:sz="0" w:space="0" w:color="auto"/>
      </w:divBdr>
      <w:divsChild>
        <w:div w:id="1326592662">
          <w:marLeft w:val="0"/>
          <w:marRight w:val="0"/>
          <w:marTop w:val="0"/>
          <w:marBottom w:val="0"/>
          <w:divBdr>
            <w:top w:val="none" w:sz="0" w:space="0" w:color="auto"/>
            <w:left w:val="none" w:sz="0" w:space="0" w:color="auto"/>
            <w:bottom w:val="none" w:sz="0" w:space="0" w:color="auto"/>
            <w:right w:val="none" w:sz="0" w:space="0" w:color="auto"/>
          </w:divBdr>
        </w:div>
      </w:divsChild>
    </w:div>
    <w:div w:id="913004332">
      <w:bodyDiv w:val="1"/>
      <w:marLeft w:val="0"/>
      <w:marRight w:val="0"/>
      <w:marTop w:val="0"/>
      <w:marBottom w:val="0"/>
      <w:divBdr>
        <w:top w:val="none" w:sz="0" w:space="0" w:color="auto"/>
        <w:left w:val="none" w:sz="0" w:space="0" w:color="auto"/>
        <w:bottom w:val="none" w:sz="0" w:space="0" w:color="auto"/>
        <w:right w:val="none" w:sz="0" w:space="0" w:color="auto"/>
      </w:divBdr>
      <w:divsChild>
        <w:div w:id="826944500">
          <w:marLeft w:val="0"/>
          <w:marRight w:val="0"/>
          <w:marTop w:val="0"/>
          <w:marBottom w:val="0"/>
          <w:divBdr>
            <w:top w:val="none" w:sz="0" w:space="0" w:color="auto"/>
            <w:left w:val="none" w:sz="0" w:space="0" w:color="auto"/>
            <w:bottom w:val="none" w:sz="0" w:space="0" w:color="auto"/>
            <w:right w:val="none" w:sz="0" w:space="0" w:color="auto"/>
          </w:divBdr>
        </w:div>
      </w:divsChild>
    </w:div>
    <w:div w:id="1024406279">
      <w:bodyDiv w:val="1"/>
      <w:marLeft w:val="0"/>
      <w:marRight w:val="0"/>
      <w:marTop w:val="0"/>
      <w:marBottom w:val="0"/>
      <w:divBdr>
        <w:top w:val="none" w:sz="0" w:space="0" w:color="auto"/>
        <w:left w:val="none" w:sz="0" w:space="0" w:color="auto"/>
        <w:bottom w:val="none" w:sz="0" w:space="0" w:color="auto"/>
        <w:right w:val="none" w:sz="0" w:space="0" w:color="auto"/>
      </w:divBdr>
      <w:divsChild>
        <w:div w:id="1541479534">
          <w:marLeft w:val="0"/>
          <w:marRight w:val="0"/>
          <w:marTop w:val="0"/>
          <w:marBottom w:val="0"/>
          <w:divBdr>
            <w:top w:val="none" w:sz="0" w:space="0" w:color="auto"/>
            <w:left w:val="none" w:sz="0" w:space="0" w:color="auto"/>
            <w:bottom w:val="none" w:sz="0" w:space="0" w:color="auto"/>
            <w:right w:val="none" w:sz="0" w:space="0" w:color="auto"/>
          </w:divBdr>
        </w:div>
      </w:divsChild>
    </w:div>
    <w:div w:id="1169443557">
      <w:bodyDiv w:val="1"/>
      <w:marLeft w:val="0"/>
      <w:marRight w:val="0"/>
      <w:marTop w:val="0"/>
      <w:marBottom w:val="0"/>
      <w:divBdr>
        <w:top w:val="none" w:sz="0" w:space="0" w:color="auto"/>
        <w:left w:val="none" w:sz="0" w:space="0" w:color="auto"/>
        <w:bottom w:val="none" w:sz="0" w:space="0" w:color="auto"/>
        <w:right w:val="none" w:sz="0" w:space="0" w:color="auto"/>
      </w:divBdr>
      <w:divsChild>
        <w:div w:id="283080647">
          <w:marLeft w:val="0"/>
          <w:marRight w:val="0"/>
          <w:marTop w:val="0"/>
          <w:marBottom w:val="0"/>
          <w:divBdr>
            <w:top w:val="none" w:sz="0" w:space="0" w:color="auto"/>
            <w:left w:val="none" w:sz="0" w:space="0" w:color="auto"/>
            <w:bottom w:val="none" w:sz="0" w:space="0" w:color="auto"/>
            <w:right w:val="none" w:sz="0" w:space="0" w:color="auto"/>
          </w:divBdr>
        </w:div>
      </w:divsChild>
    </w:div>
    <w:div w:id="1568104062">
      <w:bodyDiv w:val="1"/>
      <w:marLeft w:val="0"/>
      <w:marRight w:val="0"/>
      <w:marTop w:val="0"/>
      <w:marBottom w:val="0"/>
      <w:divBdr>
        <w:top w:val="none" w:sz="0" w:space="0" w:color="auto"/>
        <w:left w:val="none" w:sz="0" w:space="0" w:color="auto"/>
        <w:bottom w:val="none" w:sz="0" w:space="0" w:color="auto"/>
        <w:right w:val="none" w:sz="0" w:space="0" w:color="auto"/>
      </w:divBdr>
      <w:divsChild>
        <w:div w:id="1009911324">
          <w:marLeft w:val="0"/>
          <w:marRight w:val="0"/>
          <w:marTop w:val="0"/>
          <w:marBottom w:val="0"/>
          <w:divBdr>
            <w:top w:val="none" w:sz="0" w:space="0" w:color="auto"/>
            <w:left w:val="none" w:sz="0" w:space="0" w:color="auto"/>
            <w:bottom w:val="none" w:sz="0" w:space="0" w:color="auto"/>
            <w:right w:val="none" w:sz="0" w:space="0" w:color="auto"/>
          </w:divBdr>
        </w:div>
      </w:divsChild>
    </w:div>
    <w:div w:id="1583837871">
      <w:bodyDiv w:val="1"/>
      <w:marLeft w:val="0"/>
      <w:marRight w:val="0"/>
      <w:marTop w:val="0"/>
      <w:marBottom w:val="0"/>
      <w:divBdr>
        <w:top w:val="none" w:sz="0" w:space="0" w:color="auto"/>
        <w:left w:val="none" w:sz="0" w:space="0" w:color="auto"/>
        <w:bottom w:val="none" w:sz="0" w:space="0" w:color="auto"/>
        <w:right w:val="none" w:sz="0" w:space="0" w:color="auto"/>
      </w:divBdr>
      <w:divsChild>
        <w:div w:id="2052991021">
          <w:marLeft w:val="0"/>
          <w:marRight w:val="0"/>
          <w:marTop w:val="0"/>
          <w:marBottom w:val="0"/>
          <w:divBdr>
            <w:top w:val="none" w:sz="0" w:space="0" w:color="auto"/>
            <w:left w:val="none" w:sz="0" w:space="0" w:color="auto"/>
            <w:bottom w:val="none" w:sz="0" w:space="0" w:color="auto"/>
            <w:right w:val="none" w:sz="0" w:space="0" w:color="auto"/>
          </w:divBdr>
        </w:div>
      </w:divsChild>
    </w:div>
    <w:div w:id="1667588778">
      <w:bodyDiv w:val="1"/>
      <w:marLeft w:val="0"/>
      <w:marRight w:val="0"/>
      <w:marTop w:val="0"/>
      <w:marBottom w:val="0"/>
      <w:divBdr>
        <w:top w:val="none" w:sz="0" w:space="0" w:color="auto"/>
        <w:left w:val="none" w:sz="0" w:space="0" w:color="auto"/>
        <w:bottom w:val="none" w:sz="0" w:space="0" w:color="auto"/>
        <w:right w:val="none" w:sz="0" w:space="0" w:color="auto"/>
      </w:divBdr>
      <w:divsChild>
        <w:div w:id="1892417825">
          <w:marLeft w:val="0"/>
          <w:marRight w:val="0"/>
          <w:marTop w:val="0"/>
          <w:marBottom w:val="0"/>
          <w:divBdr>
            <w:top w:val="none" w:sz="0" w:space="0" w:color="auto"/>
            <w:left w:val="none" w:sz="0" w:space="0" w:color="auto"/>
            <w:bottom w:val="none" w:sz="0" w:space="0" w:color="auto"/>
            <w:right w:val="none" w:sz="0" w:space="0" w:color="auto"/>
          </w:divBdr>
        </w:div>
      </w:divsChild>
    </w:div>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 w:id="1944338603">
      <w:bodyDiv w:val="1"/>
      <w:marLeft w:val="0"/>
      <w:marRight w:val="0"/>
      <w:marTop w:val="0"/>
      <w:marBottom w:val="0"/>
      <w:divBdr>
        <w:top w:val="none" w:sz="0" w:space="0" w:color="auto"/>
        <w:left w:val="none" w:sz="0" w:space="0" w:color="auto"/>
        <w:bottom w:val="none" w:sz="0" w:space="0" w:color="auto"/>
        <w:right w:val="none" w:sz="0" w:space="0" w:color="auto"/>
      </w:divBdr>
      <w:divsChild>
        <w:div w:id="1856068817">
          <w:marLeft w:val="0"/>
          <w:marRight w:val="0"/>
          <w:marTop w:val="0"/>
          <w:marBottom w:val="0"/>
          <w:divBdr>
            <w:top w:val="none" w:sz="0" w:space="0" w:color="auto"/>
            <w:left w:val="none" w:sz="0" w:space="0" w:color="auto"/>
            <w:bottom w:val="none" w:sz="0" w:space="0" w:color="auto"/>
            <w:right w:val="none" w:sz="0" w:space="0" w:color="auto"/>
          </w:divBdr>
        </w:div>
      </w:divsChild>
    </w:div>
    <w:div w:id="1972520124">
      <w:bodyDiv w:val="1"/>
      <w:marLeft w:val="0"/>
      <w:marRight w:val="0"/>
      <w:marTop w:val="0"/>
      <w:marBottom w:val="0"/>
      <w:divBdr>
        <w:top w:val="none" w:sz="0" w:space="0" w:color="auto"/>
        <w:left w:val="none" w:sz="0" w:space="0" w:color="auto"/>
        <w:bottom w:val="none" w:sz="0" w:space="0" w:color="auto"/>
        <w:right w:val="none" w:sz="0" w:space="0" w:color="auto"/>
      </w:divBdr>
      <w:divsChild>
        <w:div w:id="415249291">
          <w:marLeft w:val="0"/>
          <w:marRight w:val="0"/>
          <w:marTop w:val="0"/>
          <w:marBottom w:val="0"/>
          <w:divBdr>
            <w:top w:val="none" w:sz="0" w:space="0" w:color="auto"/>
            <w:left w:val="none" w:sz="0" w:space="0" w:color="auto"/>
            <w:bottom w:val="none" w:sz="0" w:space="0" w:color="auto"/>
            <w:right w:val="none" w:sz="0" w:space="0" w:color="auto"/>
          </w:divBdr>
        </w:div>
      </w:divsChild>
    </w:div>
    <w:div w:id="2067410725">
      <w:bodyDiv w:val="1"/>
      <w:marLeft w:val="0"/>
      <w:marRight w:val="0"/>
      <w:marTop w:val="0"/>
      <w:marBottom w:val="0"/>
      <w:divBdr>
        <w:top w:val="none" w:sz="0" w:space="0" w:color="auto"/>
        <w:left w:val="none" w:sz="0" w:space="0" w:color="auto"/>
        <w:bottom w:val="none" w:sz="0" w:space="0" w:color="auto"/>
        <w:right w:val="none" w:sz="0" w:space="0" w:color="auto"/>
      </w:divBdr>
      <w:divsChild>
        <w:div w:id="1105425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image" Target="media/image14.png"/><Relationship Id="rId21" Type="http://schemas.openxmlformats.org/officeDocument/2006/relationships/oleObject" Target="embeddings/Microsoft_Visio_2003-2010_Drawing.vsd"/><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image" Target="media/image1.wmf"/><Relationship Id="rId4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Pages>
  <Words>3755</Words>
  <Characters>21408</Characters>
  <Application>Microsoft Office Word</Application>
  <DocSecurity>0</DocSecurity>
  <Lines>178</Lines>
  <Paragraphs>50</Paragraphs>
  <ScaleCrop>false</ScaleCrop>
  <Company>西南交通大学</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博文 谢</cp:lastModifiedBy>
  <cp:revision>7</cp:revision>
  <cp:lastPrinted>2018-11-19T03:37:00Z</cp:lastPrinted>
  <dcterms:created xsi:type="dcterms:W3CDTF">2020-11-30T07:22:00Z</dcterms:created>
  <dcterms:modified xsi:type="dcterms:W3CDTF">2022-05-11T02:13:00Z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