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Пр-2222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07C1C" w:rsidRPr="00407C1C" w:rsidRDefault="00A301D7" w:rsidP="00407C1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  <w:r w:rsidR="00407C1C" w:rsidRPr="00407C1C">
        <w:rPr>
          <w:rFonts w:ascii="Times New Roman" w:eastAsia="Times New Roman" w:hAnsi="Times New Roman" w:cs="Times New Roman"/>
          <w:sz w:val="28"/>
        </w:rPr>
        <w:t>Для произвольной цифры от 0 до 9 вывести на консоль ее</w:t>
      </w:r>
    </w:p>
    <w:p w:rsidR="00407C1C" w:rsidRPr="00407C1C" w:rsidRDefault="00407C1C" w:rsidP="00407C1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 w:rsidRPr="00407C1C">
        <w:rPr>
          <w:rFonts w:ascii="Times New Roman" w:eastAsia="Times New Roman" w:hAnsi="Times New Roman" w:cs="Times New Roman"/>
          <w:sz w:val="28"/>
        </w:rPr>
        <w:t xml:space="preserve">значение прописью, используя оператор </w:t>
      </w:r>
      <w:proofErr w:type="spellStart"/>
      <w:r w:rsidRPr="00407C1C">
        <w:rPr>
          <w:rFonts w:ascii="Times New Roman" w:eastAsia="Times New Roman" w:hAnsi="Times New Roman" w:cs="Times New Roman"/>
          <w:sz w:val="28"/>
        </w:rPr>
        <w:t>when</w:t>
      </w:r>
      <w:proofErr w:type="spellEnd"/>
      <w:r w:rsidRPr="00407C1C">
        <w:rPr>
          <w:rFonts w:ascii="Times New Roman" w:eastAsia="Times New Roman" w:hAnsi="Times New Roman" w:cs="Times New Roman"/>
          <w:sz w:val="28"/>
        </w:rPr>
        <w:t>. Например, для цифры 9 на</w:t>
      </w:r>
    </w:p>
    <w:p w:rsidR="00716896" w:rsidRPr="00407C1C" w:rsidRDefault="00407C1C" w:rsidP="00407C1C">
      <w:pPr>
        <w:spacing w:after="220"/>
        <w:ind w:left="-5" w:hanging="10"/>
      </w:pPr>
      <w:r w:rsidRPr="00407C1C">
        <w:rPr>
          <w:rFonts w:ascii="Times New Roman" w:eastAsia="Times New Roman" w:hAnsi="Times New Roman" w:cs="Times New Roman"/>
          <w:sz w:val="28"/>
        </w:rPr>
        <w:t>консоли должна быть напечатана строка «Девять».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Pr="005D299C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:</w:t>
      </w:r>
      <w:proofErr w:type="gramEnd"/>
      <w:r w:rsidRPr="005D29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07C1C" w:rsidRPr="00407C1C" w:rsidRDefault="00407C1C" w:rsidP="00407C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407C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proofErr w:type="gramEnd"/>
      <w:r w:rsidRPr="00407C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07C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one = </w:t>
      </w:r>
      <w:proofErr w:type="spellStart"/>
      <w:r w:rsidRPr="00407C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407C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A301D7" w:rsidRPr="00407C1C" w:rsidRDefault="00407C1C">
      <w:pPr>
        <w:spacing w:after="220"/>
        <w:ind w:left="-5" w:hanging="10"/>
      </w:pP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– </w:t>
      </w:r>
      <w:r>
        <w:t>Ввод числа</w:t>
      </w:r>
    </w:p>
    <w:p w:rsidR="00716896" w:rsidRPr="00407C1C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Блок</w:t>
      </w:r>
      <w:r w:rsidRPr="00407C1C">
        <w:rPr>
          <w:rFonts w:ascii="Times New Roman" w:eastAsia="Times New Roman" w:hAnsi="Times New Roman" w:cs="Times New Roman"/>
          <w:b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>схема</w:t>
      </w:r>
    </w:p>
    <w:p w:rsidR="00A301D7" w:rsidRDefault="00407C1C">
      <w:pPr>
        <w:spacing w:after="220"/>
        <w:ind w:left="-5" w:hanging="10"/>
        <w:rPr>
          <w:lang w:val="en-US"/>
        </w:rPr>
      </w:pPr>
      <w:r w:rsidRPr="00407C1C">
        <w:rPr>
          <w:lang w:val="en-US"/>
        </w:rPr>
        <w:lastRenderedPageBreak/>
        <w:drawing>
          <wp:inline distT="0" distB="0" distL="0" distR="0" wp14:anchorId="10590007" wp14:editId="767190E2">
            <wp:extent cx="5439534" cy="688753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1C" w:rsidRPr="005D299C" w:rsidRDefault="00407C1C">
      <w:pPr>
        <w:spacing w:after="220"/>
        <w:ind w:left="-5" w:hanging="10"/>
        <w:rPr>
          <w:lang w:val="en-US"/>
        </w:rPr>
      </w:pPr>
      <w:r w:rsidRPr="00407C1C">
        <w:rPr>
          <w:lang w:val="en-US"/>
        </w:rPr>
        <w:lastRenderedPageBreak/>
        <w:drawing>
          <wp:inline distT="0" distB="0" distL="0" distR="0" wp14:anchorId="418EF503" wp14:editId="7A87D92C">
            <wp:extent cx="4734586" cy="332468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407C1C">
      <w:pPr>
        <w:spacing w:after="220"/>
        <w:ind w:left="-5" w:hanging="10"/>
      </w:pPr>
      <w:r w:rsidRPr="00407C1C">
        <w:drawing>
          <wp:inline distT="0" distB="0" distL="0" distR="0" wp14:anchorId="45E8F019" wp14:editId="58E04322">
            <wp:extent cx="4029637" cy="3953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407C1C">
      <w:pPr>
        <w:spacing w:after="220"/>
        <w:ind w:left="-5" w:hanging="10"/>
      </w:pPr>
      <w:r w:rsidRPr="00407C1C">
        <w:drawing>
          <wp:inline distT="0" distB="0" distL="0" distR="0" wp14:anchorId="07094ABE" wp14:editId="2D2B516F">
            <wp:extent cx="1409897" cy="419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1C" w:rsidRDefault="00407C1C">
      <w:pPr>
        <w:spacing w:after="220"/>
        <w:ind w:left="-5" w:hanging="10"/>
      </w:pPr>
      <w:r w:rsidRPr="00407C1C">
        <w:lastRenderedPageBreak/>
        <w:drawing>
          <wp:inline distT="0" distB="0" distL="0" distR="0" wp14:anchorId="4C484983" wp14:editId="4E870446">
            <wp:extent cx="1495634" cy="60015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407C1C" w:rsidRPr="00407C1C" w:rsidRDefault="00A301D7" w:rsidP="00407C1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07C1C">
        <w:rPr>
          <w:rFonts w:ascii="Times New Roman" w:eastAsia="Times New Roman" w:hAnsi="Times New Roman" w:cs="Times New Roman"/>
          <w:sz w:val="28"/>
        </w:rPr>
        <w:t xml:space="preserve">Вводятся </w:t>
      </w:r>
      <w:r w:rsidR="00407C1C" w:rsidRPr="00407C1C">
        <w:rPr>
          <w:rFonts w:ascii="Times New Roman" w:eastAsia="Times New Roman" w:hAnsi="Times New Roman" w:cs="Times New Roman"/>
          <w:sz w:val="28"/>
        </w:rPr>
        <w:t xml:space="preserve">цифры от 0 до 9 </w:t>
      </w:r>
      <w:r w:rsidR="00407C1C">
        <w:rPr>
          <w:rFonts w:ascii="Times New Roman" w:eastAsia="Times New Roman" w:hAnsi="Times New Roman" w:cs="Times New Roman"/>
          <w:sz w:val="28"/>
        </w:rPr>
        <w:t>программа выводит на</w:t>
      </w:r>
      <w:r w:rsidR="00407C1C" w:rsidRPr="00407C1C">
        <w:rPr>
          <w:rFonts w:ascii="Times New Roman" w:eastAsia="Times New Roman" w:hAnsi="Times New Roman" w:cs="Times New Roman"/>
          <w:sz w:val="28"/>
        </w:rPr>
        <w:t xml:space="preserve"> консоль ее</w:t>
      </w:r>
    </w:p>
    <w:p w:rsidR="00407C1C" w:rsidRDefault="00407C1C" w:rsidP="00407C1C">
      <w:pPr>
        <w:spacing w:after="220"/>
        <w:ind w:left="-5" w:hanging="10"/>
      </w:pPr>
      <w:r w:rsidRPr="00407C1C">
        <w:rPr>
          <w:rFonts w:ascii="Times New Roman" w:eastAsia="Times New Roman" w:hAnsi="Times New Roman" w:cs="Times New Roman"/>
          <w:sz w:val="28"/>
        </w:rPr>
        <w:t xml:space="preserve">значение прописью, используя оператор </w:t>
      </w:r>
      <w:proofErr w:type="spellStart"/>
      <w:r w:rsidRPr="00407C1C">
        <w:rPr>
          <w:rFonts w:ascii="Times New Roman" w:eastAsia="Times New Roman" w:hAnsi="Times New Roman" w:cs="Times New Roman"/>
          <w:sz w:val="28"/>
        </w:rPr>
        <w:t>when</w:t>
      </w:r>
      <w:proofErr w:type="spellEnd"/>
      <w:r w:rsidRPr="00407C1C">
        <w:rPr>
          <w:rFonts w:ascii="Times New Roman" w:eastAsia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716896" w:rsidRDefault="00716896" w:rsidP="00407C1C">
      <w:pPr>
        <w:spacing w:after="220"/>
        <w:ind w:left="-5" w:hanging="10"/>
      </w:pP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07C1C"/>
    <w:rsid w:val="00456324"/>
    <w:rsid w:val="005D299C"/>
    <w:rsid w:val="006012CA"/>
    <w:rsid w:val="00716896"/>
    <w:rsid w:val="00A3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4A46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2</cp:revision>
  <dcterms:created xsi:type="dcterms:W3CDTF">2023-01-30T14:00:00Z</dcterms:created>
  <dcterms:modified xsi:type="dcterms:W3CDTF">2023-01-30T14:00:00Z</dcterms:modified>
</cp:coreProperties>
</file>