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Найти или создать самостоятельно звуковой файл длительностью 10-15 секунд</w:t>
      </w:r>
      <w:r>
        <w:rPr>
          <w:sz w:val="24"/>
          <w:szCs w:val="24"/>
        </w:rPr>
      </w:r>
    </w:p>
    <w:p w14:paraId="4D27A6D9"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Используя необходимые библиотеки провести базовый анализ сигнала:</w:t>
      </w:r>
      <w:r>
        <w:rPr>
          <w:sz w:val="24"/>
          <w:szCs w:val="24"/>
        </w:rPr>
      </w:r>
    </w:p>
    <w:p w14:paraId="5B2E666C">
      <w:pPr>
        <w:pStyle w:val="668"/>
        <w:numPr>
          <w:ilvl w:val="1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Вывести график сигнала в амплитудно-временной форме</w:t>
      </w:r>
      <w:r>
        <w:rPr>
          <w:sz w:val="24"/>
          <w:szCs w:val="24"/>
        </w:rPr>
      </w:r>
    </w:p>
    <w:p w14:paraId="01211016">
      <w:pPr>
        <w:pStyle w:val="668"/>
        <w:numPr>
          <w:ilvl w:val="1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Используя преобразование Фурье отрисовать частотный спектр</w:t>
      </w:r>
      <w:r>
        <w:rPr>
          <w:sz w:val="24"/>
          <w:szCs w:val="24"/>
        </w:rPr>
      </w:r>
    </w:p>
    <w:p w14:paraId="33B2E0C7">
      <w:pPr>
        <w:pStyle w:val="668"/>
        <w:numPr>
          <w:ilvl w:val="1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Отрисовать спектрограмму сигнала</w:t>
      </w:r>
      <w:r>
        <w:rPr>
          <w:sz w:val="24"/>
          <w:szCs w:val="24"/>
        </w:rPr>
      </w:r>
    </w:p>
    <w:p w14:paraId="28B8B334">
      <w:pPr>
        <w:pStyle w:val="668"/>
        <w:numPr>
          <w:ilvl w:val="1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Вывести параметры файла: значение темпа, количество бит, частоту дискретизации и т.п.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p w14:paraId="7BA178C1"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  <w:t xml:space="preserve">Привести развернутый ответ на теоретический вопрос – что такое гармоническая и перкуссионная часть сигнала, для чего они нужны.</w:t>
      </w:r>
      <w:r>
        <w:rPr>
          <w:sz w:val="24"/>
          <w:szCs w:val="24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A9E8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16D6D8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560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4C7A4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1092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2026-02-09T07:45:27Z</dcterms:modified>
</cp:coreProperties>
</file>