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837D8" w14:textId="77777777" w:rsidR="00E12C4C" w:rsidRDefault="00E12C4C">
      <w:r>
        <w:br w:type="page"/>
      </w:r>
    </w:p>
    <w:p w14:paraId="3EB33C60" w14:textId="77777777" w:rsidR="00E12C4C" w:rsidRDefault="00E12C4C" w:rsidP="00E12C4C">
      <w:pPr>
        <w:spacing w:after="0" w:line="360" w:lineRule="auto"/>
        <w:jc w:val="center"/>
        <w:rPr>
          <w:b/>
          <w:bCs/>
        </w:rPr>
      </w:pPr>
      <w:r w:rsidRPr="00E12C4C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СОДЕРЖАНИЕ</w:t>
      </w:r>
    </w:p>
    <w:p w14:paraId="7D1FFFB8" w14:textId="77777777" w:rsidR="006430B3" w:rsidRDefault="00E12C4C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r w:rsidRPr="00DF5D7C">
        <w:rPr>
          <w:rStyle w:val="a4"/>
          <w:noProof/>
        </w:rPr>
        <w:fldChar w:fldCharType="begin"/>
      </w:r>
      <w:r w:rsidRPr="00DF5D7C">
        <w:rPr>
          <w:rStyle w:val="a4"/>
          <w:noProof/>
        </w:rPr>
        <w:instrText xml:space="preserve"> TOC \o "1-4" \h \z \u </w:instrText>
      </w:r>
      <w:r w:rsidRPr="00DF5D7C">
        <w:rPr>
          <w:rStyle w:val="a4"/>
          <w:noProof/>
        </w:rPr>
        <w:fldChar w:fldCharType="separate"/>
      </w:r>
      <w:hyperlink w:anchor="_Toc193673807" w:history="1">
        <w:r w:rsidR="006430B3" w:rsidRPr="00F85719">
          <w:rPr>
            <w:rStyle w:val="a4"/>
            <w:noProof/>
            <w:lang w:val="ru-RU"/>
          </w:rPr>
          <w:t>ТЕРМИНЫ И ОПРЕДЕЛЕНИЯ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_Toc193673807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5</w:t>
        </w:r>
        <w:r w:rsidR="006430B3">
          <w:rPr>
            <w:noProof/>
            <w:webHidden/>
          </w:rPr>
          <w:fldChar w:fldCharType="end"/>
        </w:r>
      </w:hyperlink>
    </w:p>
    <w:p w14:paraId="4FA235AC" w14:textId="77777777" w:rsidR="006430B3" w:rsidRDefault="001B157B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08" w:history="1">
        <w:r w:rsidR="006430B3" w:rsidRPr="00F85719">
          <w:rPr>
            <w:rStyle w:val="a4"/>
            <w:rFonts w:eastAsia="Times New Roman" w:cs="Times New Roman"/>
            <w:b/>
            <w:noProof/>
          </w:rPr>
          <w:t>ВВЕДЕНИЕ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_Toc193673808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6</w:t>
        </w:r>
        <w:r w:rsidR="006430B3">
          <w:rPr>
            <w:noProof/>
            <w:webHidden/>
          </w:rPr>
          <w:fldChar w:fldCharType="end"/>
        </w:r>
      </w:hyperlink>
    </w:p>
    <w:p w14:paraId="1CF1DCD5" w14:textId="77777777" w:rsidR="006430B3" w:rsidRDefault="001B157B">
      <w:pPr>
        <w:pStyle w:val="2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09" w:history="1">
        <w:r w:rsidR="006430B3" w:rsidRPr="00F85719">
          <w:rPr>
            <w:rStyle w:val="a4"/>
            <w:rFonts w:eastAsia="Times New Roman" w:cs="Times New Roman"/>
            <w:b/>
            <w:noProof/>
          </w:rPr>
          <w:t>1 Исследование предметной области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_Toc193673809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05B18696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0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1.1 Исследование особенностей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_Toc193673810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0684EC9B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1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1.1.1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Определение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и назначение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_Toc193673811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3475AE0E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2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1.1.2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Классификация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_Toc193673812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21A32E52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3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1.1.3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Архитектурные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принципы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_Toc193673813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14:paraId="0C34D476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4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 Исследование методов выполнения аналитических запросов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_Toc193673814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61C77015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5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1.2.1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Введение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в аналитические запросы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_Toc193673815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3B23BED4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6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 Основные методы выполнения аналитических запросов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_Toc193673816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655CA5C0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7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1.2.2.1 OLAP (Online Analytical Processing)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_Toc193673817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2E4FB5AE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8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1.2.2.2 MapReduce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_Toc193673818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42F9A283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9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1.2.2.3 SQL и NoSQL-подходы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_Toc193673819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7DDC4E4F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0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1.2.2.4 Индексы и материализованные представления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_Toc193673820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14:paraId="07B51AEC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1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 Исследование особенностей работы оперативной аналитической обработки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_Toc193673821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49D68AB4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2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1.3.1 Определение оперативной аналитической обработки (OLAP)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_Toc193673822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4693F35B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3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1.3.2 Основные принципы OLAP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_Toc193673823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34EBCD57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4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1.3.3 Технологии оперативной аналитической обработки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_Toc193673824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55314FEE" w14:textId="77777777" w:rsidR="006430B3" w:rsidRDefault="001B157B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5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1.3.4 Преимущества и недостатки OLAP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_Toc193673825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14:paraId="5FD448AF" w14:textId="77777777" w:rsidR="00E12C4C" w:rsidRPr="00DF5D7C" w:rsidRDefault="00E12C4C" w:rsidP="00DF5D7C">
      <w:pPr>
        <w:pStyle w:val="31"/>
        <w:rPr>
          <w:rStyle w:val="a4"/>
          <w:noProof/>
        </w:rPr>
      </w:pPr>
      <w:r w:rsidRPr="00DF5D7C">
        <w:rPr>
          <w:rStyle w:val="a4"/>
          <w:noProof/>
        </w:rPr>
        <w:fldChar w:fldCharType="end"/>
      </w:r>
      <w:r w:rsidRPr="00DF5D7C">
        <w:rPr>
          <w:rStyle w:val="a4"/>
          <w:noProof/>
        </w:rPr>
        <w:br w:type="page"/>
      </w:r>
    </w:p>
    <w:p w14:paraId="6DF538A3" w14:textId="77777777" w:rsidR="00E12C4C" w:rsidRDefault="00E12C4C" w:rsidP="00E12C4C">
      <w:r>
        <w:t> </w:t>
      </w:r>
    </w:p>
    <w:p w14:paraId="738AC7F6" w14:textId="77777777" w:rsidR="00E12C4C" w:rsidRPr="00CA6CDF" w:rsidRDefault="00E12C4C" w:rsidP="00E12C4C">
      <w:pPr>
        <w:pStyle w:val="10"/>
        <w:rPr>
          <w:lang w:val="ru-RU"/>
        </w:rPr>
      </w:pPr>
      <w:bookmarkStart w:id="0" w:name="_Toc136021787"/>
      <w:bookmarkStart w:id="1" w:name="_Toc193673807"/>
      <w:r w:rsidRPr="00CA6CDF">
        <w:rPr>
          <w:lang w:val="ru-RU"/>
        </w:rPr>
        <w:t>ТЕРМИНЫ И ОПРЕДЕЛЕНИЯ</w:t>
      </w:r>
      <w:bookmarkEnd w:id="0"/>
      <w:bookmarkEnd w:id="1"/>
    </w:p>
    <w:p w14:paraId="2E262739" w14:textId="77777777" w:rsidR="00E12C4C" w:rsidRPr="00CA6CDF" w:rsidRDefault="00E12C4C" w:rsidP="00E12C4C">
      <w:r w:rsidRPr="00CA6CDF">
        <w:t>В настоящем отчете применяют следующие термины</w:t>
      </w:r>
      <w:r>
        <w:t>, сокращения и определения</w:t>
      </w:r>
      <w:r w:rsidRPr="00CA6CDF">
        <w:t xml:space="preserve"> с соответствующими определениями.</w:t>
      </w:r>
    </w:p>
    <w:tbl>
      <w:tblPr>
        <w:tblStyle w:val="a5"/>
        <w:tblW w:w="9923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371"/>
      </w:tblGrid>
      <w:tr w:rsidR="00DF5D7C" w:rsidRPr="009D5D95" w14:paraId="07DCDCB2" w14:textId="77777777" w:rsidTr="00DF5D7C">
        <w:tc>
          <w:tcPr>
            <w:tcW w:w="2552" w:type="dxa"/>
          </w:tcPr>
          <w:p w14:paraId="08BB7D1E" w14:textId="77777777" w:rsidR="00DF5D7C" w:rsidRDefault="00DF5D7C" w:rsidP="00DF5D7C">
            <w:r w:rsidRPr="00D362EF">
              <w:t>OLAP</w:t>
            </w:r>
          </w:p>
        </w:tc>
        <w:tc>
          <w:tcPr>
            <w:tcW w:w="7371" w:type="dxa"/>
          </w:tcPr>
          <w:p w14:paraId="1BBB9F59" w14:textId="77777777" w:rsidR="00DF5D7C" w:rsidRDefault="00DF5D7C" w:rsidP="00DF5D7C"/>
        </w:tc>
      </w:tr>
      <w:tr w:rsidR="00DF5D7C" w:rsidRPr="009D5D95" w14:paraId="3B4E5EA1" w14:textId="77777777" w:rsidTr="00DF5D7C">
        <w:tc>
          <w:tcPr>
            <w:tcW w:w="2552" w:type="dxa"/>
          </w:tcPr>
          <w:p w14:paraId="3F0B5774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API</w:t>
            </w:r>
          </w:p>
        </w:tc>
        <w:tc>
          <w:tcPr>
            <w:tcW w:w="7371" w:type="dxa"/>
          </w:tcPr>
          <w:p w14:paraId="3126DF39" w14:textId="77777777" w:rsidR="00DF5D7C" w:rsidRDefault="00DF5D7C" w:rsidP="00DF5D7C"/>
        </w:tc>
      </w:tr>
      <w:tr w:rsidR="00DF5D7C" w:rsidRPr="009D5D95" w14:paraId="1F855935" w14:textId="77777777" w:rsidTr="00DF5D7C">
        <w:tc>
          <w:tcPr>
            <w:tcW w:w="2552" w:type="dxa"/>
          </w:tcPr>
          <w:p w14:paraId="489126EC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ETL</w:t>
            </w:r>
          </w:p>
        </w:tc>
        <w:tc>
          <w:tcPr>
            <w:tcW w:w="7371" w:type="dxa"/>
          </w:tcPr>
          <w:p w14:paraId="038EFCD0" w14:textId="77777777" w:rsidR="00DF5D7C" w:rsidRDefault="00DF5D7C" w:rsidP="00DF5D7C"/>
        </w:tc>
      </w:tr>
      <w:tr w:rsidR="00DF5D7C" w:rsidRPr="009D5D95" w14:paraId="4FB39289" w14:textId="77777777" w:rsidTr="00DF5D7C">
        <w:tc>
          <w:tcPr>
            <w:tcW w:w="2552" w:type="dxa"/>
          </w:tcPr>
          <w:p w14:paraId="59BC0F15" w14:textId="77777777" w:rsidR="00DF5D7C" w:rsidRPr="00DF5D7C" w:rsidRDefault="00DF5D7C" w:rsidP="00DF5D7C">
            <w:pPr>
              <w:rPr>
                <w:lang w:val="ru-RU"/>
              </w:rPr>
            </w:pPr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BI-</w:t>
            </w:r>
            <w:proofErr w:type="spellStart"/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систем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а</w:t>
            </w:r>
          </w:p>
        </w:tc>
        <w:tc>
          <w:tcPr>
            <w:tcW w:w="7371" w:type="dxa"/>
          </w:tcPr>
          <w:p w14:paraId="1E9B87C0" w14:textId="77777777" w:rsidR="00DF5D7C" w:rsidRDefault="00DF5D7C" w:rsidP="00DF5D7C"/>
        </w:tc>
      </w:tr>
      <w:tr w:rsidR="00DF5D7C" w:rsidRPr="009D5D95" w14:paraId="4DB9F776" w14:textId="77777777" w:rsidTr="00DF5D7C">
        <w:tc>
          <w:tcPr>
            <w:tcW w:w="2552" w:type="dxa"/>
          </w:tcPr>
          <w:p w14:paraId="37097E0B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БД</w:t>
            </w:r>
          </w:p>
        </w:tc>
        <w:tc>
          <w:tcPr>
            <w:tcW w:w="7371" w:type="dxa"/>
          </w:tcPr>
          <w:p w14:paraId="02353189" w14:textId="77777777" w:rsidR="00DF5D7C" w:rsidRDefault="00DF5D7C" w:rsidP="00DF5D7C"/>
        </w:tc>
      </w:tr>
      <w:tr w:rsidR="00DF5D7C" w:rsidRPr="009D5D95" w14:paraId="11D9E7B6" w14:textId="77777777" w:rsidTr="00DF5D7C">
        <w:tc>
          <w:tcPr>
            <w:tcW w:w="2552" w:type="dxa"/>
          </w:tcPr>
          <w:p w14:paraId="72574787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NoSQL-</w:t>
            </w:r>
            <w:proofErr w:type="spellStart"/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хранилищами</w:t>
            </w:r>
            <w:proofErr w:type="spellEnd"/>
          </w:p>
        </w:tc>
        <w:tc>
          <w:tcPr>
            <w:tcW w:w="7371" w:type="dxa"/>
          </w:tcPr>
          <w:p w14:paraId="195FF8D6" w14:textId="77777777" w:rsidR="00DF5D7C" w:rsidRDefault="00DF5D7C" w:rsidP="00DF5D7C"/>
        </w:tc>
      </w:tr>
      <w:tr w:rsidR="00DF5D7C" w:rsidRPr="009D5D95" w14:paraId="27262A28" w14:textId="77777777" w:rsidTr="00DF5D7C">
        <w:tc>
          <w:tcPr>
            <w:tcW w:w="2552" w:type="dxa"/>
          </w:tcPr>
          <w:p w14:paraId="6F9AECE8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batch processing</w:t>
            </w:r>
          </w:p>
        </w:tc>
        <w:tc>
          <w:tcPr>
            <w:tcW w:w="7371" w:type="dxa"/>
          </w:tcPr>
          <w:p w14:paraId="257F7E8A" w14:textId="77777777" w:rsidR="00DF5D7C" w:rsidRDefault="00DF5D7C" w:rsidP="00DF5D7C"/>
        </w:tc>
      </w:tr>
      <w:tr w:rsidR="00DF5D7C" w:rsidRPr="009D5D95" w14:paraId="4E94889E" w14:textId="77777777" w:rsidTr="00DF5D7C">
        <w:tc>
          <w:tcPr>
            <w:tcW w:w="2552" w:type="dxa"/>
          </w:tcPr>
          <w:p w14:paraId="7E2C18F1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stream processing</w:t>
            </w:r>
          </w:p>
        </w:tc>
        <w:tc>
          <w:tcPr>
            <w:tcW w:w="7371" w:type="dxa"/>
          </w:tcPr>
          <w:p w14:paraId="7CC5E2A3" w14:textId="77777777" w:rsidR="00DF5D7C" w:rsidRDefault="00DF5D7C" w:rsidP="00DF5D7C"/>
        </w:tc>
      </w:tr>
      <w:tr w:rsidR="00DF5D7C" w:rsidRPr="009D5D95" w14:paraId="2D1BE5D4" w14:textId="77777777" w:rsidTr="00DF5D7C">
        <w:tc>
          <w:tcPr>
            <w:tcW w:w="2552" w:type="dxa"/>
          </w:tcPr>
          <w:p w14:paraId="3349E38D" w14:textId="77777777" w:rsidR="00DF5D7C" w:rsidRDefault="00DF5D7C" w:rsidP="00DF5D7C">
            <w:r w:rsidRPr="00D362EF">
              <w:t>OLAP</w:t>
            </w:r>
          </w:p>
        </w:tc>
        <w:tc>
          <w:tcPr>
            <w:tcW w:w="7371" w:type="dxa"/>
          </w:tcPr>
          <w:p w14:paraId="34AB5D02" w14:textId="77777777" w:rsidR="00DF5D7C" w:rsidRDefault="00DF5D7C" w:rsidP="00DF5D7C"/>
        </w:tc>
      </w:tr>
      <w:tr w:rsidR="00DF5D7C" w:rsidRPr="009D5D95" w14:paraId="1EA47713" w14:textId="77777777" w:rsidTr="00DF5D7C">
        <w:tc>
          <w:tcPr>
            <w:tcW w:w="2552" w:type="dxa"/>
          </w:tcPr>
          <w:p w14:paraId="224CB02A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MOLAP</w:t>
            </w:r>
          </w:p>
        </w:tc>
        <w:tc>
          <w:tcPr>
            <w:tcW w:w="7371" w:type="dxa"/>
          </w:tcPr>
          <w:p w14:paraId="730EECEF" w14:textId="77777777" w:rsidR="00DF5D7C" w:rsidRDefault="00DF5D7C" w:rsidP="00DF5D7C"/>
        </w:tc>
      </w:tr>
      <w:tr w:rsidR="00DF5D7C" w:rsidRPr="009D5D95" w14:paraId="248B7D1C" w14:textId="77777777" w:rsidTr="00DF5D7C">
        <w:tc>
          <w:tcPr>
            <w:tcW w:w="2552" w:type="dxa"/>
          </w:tcPr>
          <w:p w14:paraId="2678DD42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ROLAP</w:t>
            </w:r>
          </w:p>
        </w:tc>
        <w:tc>
          <w:tcPr>
            <w:tcW w:w="7371" w:type="dxa"/>
          </w:tcPr>
          <w:p w14:paraId="05CD0027" w14:textId="77777777" w:rsidR="00DF5D7C" w:rsidRDefault="00DF5D7C" w:rsidP="00DF5D7C"/>
        </w:tc>
      </w:tr>
      <w:tr w:rsidR="00DF5D7C" w:rsidRPr="009D5D95" w14:paraId="672A167C" w14:textId="77777777" w:rsidTr="00DF5D7C">
        <w:tc>
          <w:tcPr>
            <w:tcW w:w="2552" w:type="dxa"/>
          </w:tcPr>
          <w:p w14:paraId="164B63B5" w14:textId="77777777" w:rsidR="00DF5D7C" w:rsidRDefault="00DF5D7C" w:rsidP="00DF5D7C"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H</w:t>
            </w:r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OLAP</w:t>
            </w:r>
          </w:p>
        </w:tc>
        <w:tc>
          <w:tcPr>
            <w:tcW w:w="7371" w:type="dxa"/>
          </w:tcPr>
          <w:p w14:paraId="653CC3A2" w14:textId="77777777" w:rsidR="00DF5D7C" w:rsidRDefault="00DF5D7C" w:rsidP="00DF5D7C"/>
        </w:tc>
      </w:tr>
      <w:tr w:rsidR="00DF5D7C" w:rsidRPr="009D5D95" w14:paraId="61E91D64" w14:textId="77777777" w:rsidTr="00DF5D7C">
        <w:tc>
          <w:tcPr>
            <w:tcW w:w="2552" w:type="dxa"/>
          </w:tcPr>
          <w:p w14:paraId="54AD7DD2" w14:textId="77777777" w:rsidR="00DF5D7C" w:rsidRDefault="00DF5D7C" w:rsidP="00DF5D7C">
            <w:proofErr w:type="spellStart"/>
            <w:r w:rsidRPr="00AD0C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MapReduce</w:t>
            </w:r>
            <w:proofErr w:type="spellEnd"/>
          </w:p>
        </w:tc>
        <w:tc>
          <w:tcPr>
            <w:tcW w:w="7371" w:type="dxa"/>
          </w:tcPr>
          <w:p w14:paraId="1EC0B4E9" w14:textId="77777777" w:rsidR="00DF5D7C" w:rsidRDefault="00DF5D7C" w:rsidP="00DF5D7C"/>
        </w:tc>
      </w:tr>
      <w:tr w:rsidR="00DF5D7C" w:rsidRPr="009D5D95" w14:paraId="2D718804" w14:textId="77777777" w:rsidTr="00DF5D7C">
        <w:tc>
          <w:tcPr>
            <w:tcW w:w="2552" w:type="dxa"/>
          </w:tcPr>
          <w:p w14:paraId="471981DC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SQL</w:t>
            </w:r>
          </w:p>
        </w:tc>
        <w:tc>
          <w:tcPr>
            <w:tcW w:w="7371" w:type="dxa"/>
          </w:tcPr>
          <w:p w14:paraId="3897AA6A" w14:textId="77777777" w:rsidR="00DF5D7C" w:rsidRDefault="00DF5D7C" w:rsidP="00DF5D7C"/>
        </w:tc>
      </w:tr>
      <w:tr w:rsidR="00DF5D7C" w:rsidRPr="009D5D95" w14:paraId="5CE9A5A5" w14:textId="77777777" w:rsidTr="00DF5D7C">
        <w:tc>
          <w:tcPr>
            <w:tcW w:w="2552" w:type="dxa"/>
          </w:tcPr>
          <w:p w14:paraId="777BBD51" w14:textId="77777777" w:rsidR="00DF5D7C" w:rsidRPr="00DF5D7C" w:rsidRDefault="00DF5D7C" w:rsidP="00DF5D7C">
            <w:pPr>
              <w:rPr>
                <w:lang w:val="ru-RU"/>
              </w:rPr>
            </w:pPr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PostgreSQL</w:t>
            </w:r>
          </w:p>
        </w:tc>
        <w:tc>
          <w:tcPr>
            <w:tcW w:w="7371" w:type="dxa"/>
          </w:tcPr>
          <w:p w14:paraId="611AD1A6" w14:textId="77777777" w:rsidR="00DF5D7C" w:rsidRDefault="00DF5D7C" w:rsidP="00DF5D7C"/>
        </w:tc>
      </w:tr>
      <w:tr w:rsidR="00DF5D7C" w:rsidRPr="00CA6CDF" w14:paraId="6EDB2344" w14:textId="77777777" w:rsidTr="00DF5D7C">
        <w:tc>
          <w:tcPr>
            <w:tcW w:w="2552" w:type="dxa"/>
          </w:tcPr>
          <w:p w14:paraId="0A848AB4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MySQL</w:t>
            </w:r>
          </w:p>
        </w:tc>
        <w:tc>
          <w:tcPr>
            <w:tcW w:w="7371" w:type="dxa"/>
          </w:tcPr>
          <w:p w14:paraId="19C9D41D" w14:textId="77777777" w:rsidR="00DF5D7C" w:rsidRDefault="00DF5D7C" w:rsidP="00DF5D7C"/>
        </w:tc>
      </w:tr>
      <w:tr w:rsidR="00DF5D7C" w:rsidRPr="009D5D95" w14:paraId="4B0F47A4" w14:textId="77777777" w:rsidTr="00DF5D7C">
        <w:tc>
          <w:tcPr>
            <w:tcW w:w="2552" w:type="dxa"/>
          </w:tcPr>
          <w:p w14:paraId="67E4D386" w14:textId="77777777"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Oracle</w:t>
            </w:r>
          </w:p>
        </w:tc>
        <w:tc>
          <w:tcPr>
            <w:tcW w:w="7371" w:type="dxa"/>
          </w:tcPr>
          <w:p w14:paraId="5093A434" w14:textId="77777777" w:rsidR="00DF5D7C" w:rsidRDefault="00DF5D7C" w:rsidP="00DF5D7C"/>
        </w:tc>
      </w:tr>
      <w:tr w:rsidR="00DF5D7C" w:rsidRPr="009D5D95" w14:paraId="483EC79A" w14:textId="77777777" w:rsidTr="00DF5D7C">
        <w:tc>
          <w:tcPr>
            <w:tcW w:w="2552" w:type="dxa"/>
          </w:tcPr>
          <w:p w14:paraId="243C35DF" w14:textId="77777777" w:rsidR="00DF5D7C" w:rsidRDefault="008B5784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СУБД</w:t>
            </w:r>
          </w:p>
        </w:tc>
        <w:tc>
          <w:tcPr>
            <w:tcW w:w="7371" w:type="dxa"/>
          </w:tcPr>
          <w:p w14:paraId="34EB76F1" w14:textId="77777777" w:rsidR="00DF5D7C" w:rsidRDefault="00DF5D7C" w:rsidP="00DF5D7C"/>
        </w:tc>
      </w:tr>
      <w:tr w:rsidR="00DF5D7C" w:rsidRPr="009D5D95" w14:paraId="08AFE13F" w14:textId="77777777" w:rsidTr="00DF5D7C">
        <w:tc>
          <w:tcPr>
            <w:tcW w:w="2552" w:type="dxa"/>
          </w:tcPr>
          <w:p w14:paraId="2B7C46CC" w14:textId="77777777" w:rsidR="00DF5D7C" w:rsidRDefault="00DF5D7C" w:rsidP="00DF5D7C"/>
        </w:tc>
        <w:tc>
          <w:tcPr>
            <w:tcW w:w="7371" w:type="dxa"/>
          </w:tcPr>
          <w:p w14:paraId="59B4D082" w14:textId="77777777" w:rsidR="00DF5D7C" w:rsidRDefault="00DF5D7C" w:rsidP="00DF5D7C"/>
        </w:tc>
      </w:tr>
      <w:tr w:rsidR="00DF5D7C" w:rsidRPr="009D5D95" w14:paraId="5D610297" w14:textId="77777777" w:rsidTr="00DF5D7C">
        <w:tc>
          <w:tcPr>
            <w:tcW w:w="2552" w:type="dxa"/>
          </w:tcPr>
          <w:p w14:paraId="5E60F571" w14:textId="77777777" w:rsidR="00DF5D7C" w:rsidRDefault="00DF5D7C" w:rsidP="00DF5D7C"/>
        </w:tc>
        <w:tc>
          <w:tcPr>
            <w:tcW w:w="7371" w:type="dxa"/>
          </w:tcPr>
          <w:p w14:paraId="48B4DBCC" w14:textId="77777777" w:rsidR="00DF5D7C" w:rsidRDefault="00DF5D7C" w:rsidP="00DF5D7C"/>
        </w:tc>
      </w:tr>
      <w:tr w:rsidR="00DF5D7C" w:rsidRPr="009D5D95" w14:paraId="77D0EF1A" w14:textId="77777777" w:rsidTr="00DF5D7C">
        <w:tc>
          <w:tcPr>
            <w:tcW w:w="2552" w:type="dxa"/>
          </w:tcPr>
          <w:p w14:paraId="6DAD40C1" w14:textId="77777777" w:rsidR="00DF5D7C" w:rsidRDefault="00DF5D7C" w:rsidP="00DF5D7C"/>
        </w:tc>
        <w:tc>
          <w:tcPr>
            <w:tcW w:w="7371" w:type="dxa"/>
          </w:tcPr>
          <w:p w14:paraId="2A9A2D84" w14:textId="77777777" w:rsidR="00DF5D7C" w:rsidRDefault="00DF5D7C" w:rsidP="00DF5D7C"/>
        </w:tc>
      </w:tr>
    </w:tbl>
    <w:p w14:paraId="2571A398" w14:textId="77777777" w:rsidR="00E12C4C" w:rsidRPr="00CA6CDF" w:rsidRDefault="00E12C4C" w:rsidP="00E12C4C">
      <w:r w:rsidRPr="00CA6CDF">
        <w:br w:type="page"/>
      </w:r>
    </w:p>
    <w:p w14:paraId="139DCE78" w14:textId="77777777" w:rsidR="00E12C4C" w:rsidRPr="00E12C4C" w:rsidRDefault="00E12C4C" w:rsidP="00E12C4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2" w:name="_Toc136021788"/>
      <w:bookmarkStart w:id="3" w:name="_Toc193673808"/>
      <w:r w:rsidRPr="00E12C4C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ВВЕДЕНИЕ</w:t>
      </w:r>
      <w:bookmarkEnd w:id="2"/>
      <w:bookmarkEnd w:id="3"/>
    </w:p>
    <w:p w14:paraId="280699AD" w14:textId="77777777" w:rsidR="00E12C4C" w:rsidRPr="00DF5D7C" w:rsidRDefault="00DF5D7C" w:rsidP="00DF5D7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F5D7C">
        <w:rPr>
          <w:rFonts w:ascii="Times New Roman" w:hAnsi="Times New Roman"/>
          <w:color w:val="000000" w:themeColor="text1"/>
          <w:sz w:val="28"/>
        </w:rPr>
        <w:t>В современном мире финансовая аналитика требует обработки больших объемов данных, поступающих из различных источников. Для эффективного анализа и принятия решений необходимо агрегировать данные, сводя их к структурированным наборам, удобным для последующей обработки. В данной главе рассматриваются особенности систем агрегирования данных, их архитектурные принципы и функциональные возможности.</w:t>
      </w:r>
      <w:r w:rsidR="00E12C4C" w:rsidRPr="00DF5D7C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204251A6" w14:textId="77777777" w:rsidR="00E12C4C" w:rsidRDefault="00E12C4C">
      <w:r>
        <w:br w:type="page"/>
      </w:r>
    </w:p>
    <w:p w14:paraId="2B4311F1" w14:textId="77777777" w:rsidR="00E12C4C" w:rsidRDefault="00E12C4C" w:rsidP="00E12C4C">
      <w:pPr>
        <w:keepNext/>
        <w:keepLines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bookmarkStart w:id="4" w:name="_Toc136021789"/>
      <w:bookmarkStart w:id="5" w:name="_Toc193673809"/>
      <w:r w:rsidRPr="00E12C4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Исследова</w:t>
      </w:r>
      <w:bookmarkEnd w:id="4"/>
      <w:r w:rsidR="002931E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ние предметной области</w:t>
      </w:r>
      <w:bookmarkEnd w:id="5"/>
    </w:p>
    <w:p w14:paraId="47140CB6" w14:textId="77777777" w:rsidR="00750311" w:rsidRDefault="00750311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50311">
        <w:rPr>
          <w:rFonts w:ascii="Times New Roman" w:eastAsia="Calibri" w:hAnsi="Times New Roman" w:cs="Times New Roman"/>
          <w:color w:val="000000"/>
          <w:sz w:val="28"/>
        </w:rPr>
        <w:t>В современных финансовых организациях и крупных компаниях система мотивации сотрудников часто включает премирование на основе KPI, объемов продаж, выполнения планов и других показателей. Ручной расчет таких премий трудоемок, подвержен ошибкам и не позволяет оперативно анализировать данные в различных разрезах (по отделам, регионам, временным периодам).</w:t>
      </w:r>
    </w:p>
    <w:p w14:paraId="67388ADD" w14:textId="77777777" w:rsidR="00612415" w:rsidRPr="00E12C4C" w:rsidRDefault="00612415" w:rsidP="006124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На протяжении последних лет различные исследователи и компании предлагали решения в области агрегирования данных и аналитической обработки. Однако существующие подходы либо ориентированы на </w:t>
      </w:r>
      <w:commentRangeStart w:id="6"/>
      <w:r w:rsidRPr="00612415">
        <w:rPr>
          <w:rFonts w:ascii="Times New Roman" w:eastAsia="Calibri" w:hAnsi="Times New Roman" w:cs="Times New Roman"/>
          <w:color w:val="000000"/>
          <w:sz w:val="28"/>
        </w:rPr>
        <w:t>обр</w:t>
      </w:r>
      <w:r w:rsidR="00750311">
        <w:rPr>
          <w:rFonts w:ascii="Times New Roman" w:eastAsia="Calibri" w:hAnsi="Times New Roman" w:cs="Times New Roman"/>
          <w:color w:val="000000"/>
          <w:sz w:val="28"/>
        </w:rPr>
        <w:t>аботку</w:t>
      </w:r>
      <w:commentRangeEnd w:id="6"/>
      <w:r w:rsidR="00F36F02">
        <w:rPr>
          <w:rStyle w:val="a9"/>
        </w:rPr>
        <w:commentReference w:id="6"/>
      </w:r>
      <w:r w:rsidR="00750311">
        <w:rPr>
          <w:rFonts w:ascii="Times New Roman" w:eastAsia="Calibri" w:hAnsi="Times New Roman" w:cs="Times New Roman"/>
          <w:color w:val="000000"/>
          <w:sz w:val="28"/>
        </w:rPr>
        <w:t xml:space="preserve"> данных в пакетном режиме</w:t>
      </w:r>
      <w:r w:rsidRPr="00612415">
        <w:rPr>
          <w:rFonts w:ascii="Times New Roman" w:eastAsia="Calibri" w:hAnsi="Times New Roman" w:cs="Times New Roman"/>
          <w:color w:val="000000"/>
          <w:sz w:val="28"/>
        </w:rPr>
        <w:t>, что замедляет расчет премий в реальном времени, либо требуют значительн</w:t>
      </w:r>
      <w:r>
        <w:rPr>
          <w:rFonts w:ascii="Times New Roman" w:eastAsia="Calibri" w:hAnsi="Times New Roman" w:cs="Times New Roman"/>
          <w:color w:val="000000"/>
          <w:sz w:val="28"/>
        </w:rPr>
        <w:t>ых вычислительных ресурсов. И</w:t>
      </w: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сследование направлено на разработку системы, способной эффективно </w:t>
      </w:r>
      <w:bookmarkStart w:id="7" w:name="_GoBack"/>
      <w:bookmarkEnd w:id="7"/>
      <w:r w:rsidRPr="00612415">
        <w:rPr>
          <w:rFonts w:ascii="Times New Roman" w:eastAsia="Calibri" w:hAnsi="Times New Roman" w:cs="Times New Roman"/>
          <w:color w:val="000000"/>
          <w:sz w:val="28"/>
        </w:rPr>
        <w:t>обрабатывать финансовые данные в режиме оперативной аналитики, сочетая высокую скорость обработки, точность расчетов и адаптивность к изменяющимся условиям.</w:t>
      </w:r>
    </w:p>
    <w:p w14:paraId="7F343DF0" w14:textId="77777777" w:rsidR="00E12C4C" w:rsidRPr="00E12C4C" w:rsidRDefault="002931EC" w:rsidP="00E12C4C">
      <w:pPr>
        <w:keepNext/>
        <w:keepLines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8" w:name="_Toc193673810"/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Исследование особенностей систем агрегирования данных</w:t>
      </w:r>
      <w:bookmarkEnd w:id="8"/>
    </w:p>
    <w:p w14:paraId="1239117B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_Toc193673811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Определение</w:t>
      </w:r>
      <w:r w:rsidRPr="00AD0C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назначение систем агрегирования данных</w:t>
      </w:r>
      <w:bookmarkEnd w:id="9"/>
    </w:p>
    <w:p w14:paraId="326067BD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Системы агрегирования данных представляют собой программные и аппаратные комплексы, предназначенные для сбора, обработки, обобщения и хранения информации из разнородных источников. Эти системы применяются для консолидации данных и их подготовки к аналитической обработке.</w:t>
      </w:r>
    </w:p>
    <w:p w14:paraId="37787F26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Основные задачи агрегирования данных:</w:t>
      </w:r>
    </w:p>
    <w:p w14:paraId="24B2A534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Объединение данных из различных источников (базы данных, API, файловые хранилища);</w:t>
      </w:r>
    </w:p>
    <w:p w14:paraId="747891E8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Очистка и трансформация данных;</w:t>
      </w:r>
    </w:p>
    <w:p w14:paraId="50825F33" w14:textId="77777777" w:rsidR="00AD0CC5" w:rsidRPr="006631F6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</w:t>
      </w:r>
      <w:r w:rsidRPr="006631F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процессов</w:t>
      </w:r>
      <w:r w:rsidRPr="006631F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ETL (Extract, Transform, Load);</w:t>
      </w:r>
    </w:p>
    <w:p w14:paraId="348B135A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Обеспечение оперативного доступа к агрегированным данным;</w:t>
      </w:r>
    </w:p>
    <w:p w14:paraId="567225C8" w14:textId="77777777" w:rsid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Подготовка данных для аналитических и BI-систем.</w:t>
      </w:r>
    </w:p>
    <w:p w14:paraId="74204B6F" w14:textId="77777777" w:rsidR="00782412" w:rsidRPr="00782412" w:rsidRDefault="00782412" w:rsidP="00782412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782412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Кому и зачем это нужно?</w:t>
      </w:r>
    </w:p>
    <w:p w14:paraId="15FAE31A" w14:textId="77777777" w:rsidR="00782412" w:rsidRPr="00782412" w:rsidRDefault="00782412" w:rsidP="00782412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54E726FF" w14:textId="77777777" w:rsidR="00782412" w:rsidRPr="00782412" w:rsidRDefault="00782412" w:rsidP="00782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highlight w:val="yellow"/>
        </w:rPr>
      </w:pPr>
      <w:r w:rsidRPr="00782412">
        <w:rPr>
          <w:rFonts w:ascii="Times New Roman" w:eastAsia="Calibri" w:hAnsi="Times New Roman" w:cs="Times New Roman"/>
          <w:color w:val="000000"/>
          <w:sz w:val="28"/>
          <w:highlight w:val="yellow"/>
        </w:rPr>
        <w:t>HR-отделы и руководство компаний – для автоматизации и ускорения расчета премий.</w:t>
      </w:r>
    </w:p>
    <w:p w14:paraId="42CFFA93" w14:textId="77777777" w:rsidR="00782412" w:rsidRPr="00782412" w:rsidRDefault="00782412" w:rsidP="00782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highlight w:val="yellow"/>
        </w:rPr>
      </w:pPr>
      <w:r w:rsidRPr="00782412">
        <w:rPr>
          <w:rFonts w:ascii="Times New Roman" w:eastAsia="Calibri" w:hAnsi="Times New Roman" w:cs="Times New Roman"/>
          <w:color w:val="000000"/>
          <w:sz w:val="28"/>
          <w:highlight w:val="yellow"/>
        </w:rPr>
        <w:t>Финансовые аналитики – для гибкого анализа эффективности сотрудников.</w:t>
      </w:r>
    </w:p>
    <w:p w14:paraId="3FCCAF7F" w14:textId="77777777" w:rsidR="00782412" w:rsidRPr="00782412" w:rsidRDefault="00782412" w:rsidP="00782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highlight w:val="yellow"/>
        </w:rPr>
      </w:pPr>
      <w:r w:rsidRPr="00782412">
        <w:rPr>
          <w:rFonts w:ascii="Times New Roman" w:eastAsia="Calibri" w:hAnsi="Times New Roman" w:cs="Times New Roman"/>
          <w:color w:val="000000"/>
          <w:sz w:val="28"/>
          <w:highlight w:val="yellow"/>
        </w:rPr>
        <w:t>IT-департаменты – для построения масштабируемой системы обработки данных.</w:t>
      </w:r>
    </w:p>
    <w:p w14:paraId="2A7569AA" w14:textId="77777777" w:rsidR="00782412" w:rsidRPr="00782412" w:rsidRDefault="00782412" w:rsidP="00782412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782412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Проблема:</w:t>
      </w:r>
    </w:p>
    <w:p w14:paraId="75636004" w14:textId="77777777" w:rsidR="00782412" w:rsidRPr="00782412" w:rsidRDefault="00782412" w:rsidP="00782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highlight w:val="yellow"/>
        </w:rPr>
      </w:pPr>
      <w:r w:rsidRPr="00782412">
        <w:rPr>
          <w:rFonts w:ascii="Times New Roman" w:eastAsia="Calibri" w:hAnsi="Times New Roman" w:cs="Times New Roman"/>
          <w:color w:val="000000"/>
          <w:sz w:val="28"/>
          <w:highlight w:val="yellow"/>
        </w:rPr>
        <w:t>Существующие решения (</w:t>
      </w:r>
      <w:proofErr w:type="spellStart"/>
      <w:r w:rsidRPr="00782412">
        <w:rPr>
          <w:rFonts w:ascii="Times New Roman" w:eastAsia="Calibri" w:hAnsi="Times New Roman" w:cs="Times New Roman"/>
          <w:color w:val="000000"/>
          <w:sz w:val="28"/>
          <w:highlight w:val="yellow"/>
        </w:rPr>
        <w:t>Excel</w:t>
      </w:r>
      <w:proofErr w:type="spellEnd"/>
      <w:r w:rsidRPr="00782412">
        <w:rPr>
          <w:rFonts w:ascii="Times New Roman" w:eastAsia="Calibri" w:hAnsi="Times New Roman" w:cs="Times New Roman"/>
          <w:color w:val="000000"/>
          <w:sz w:val="28"/>
          <w:highlight w:val="yellow"/>
        </w:rPr>
        <w:t>, реляционные БД, ERP-системы) не справляются с:</w:t>
      </w:r>
    </w:p>
    <w:p w14:paraId="006781AD" w14:textId="77777777" w:rsidR="00782412" w:rsidRPr="00782412" w:rsidRDefault="00782412" w:rsidP="00782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highlight w:val="yellow"/>
        </w:rPr>
      </w:pPr>
      <w:r w:rsidRPr="00782412">
        <w:rPr>
          <w:rFonts w:ascii="Times New Roman" w:eastAsia="Calibri" w:hAnsi="Times New Roman" w:cs="Times New Roman"/>
          <w:color w:val="000000"/>
          <w:sz w:val="28"/>
          <w:highlight w:val="yellow"/>
        </w:rPr>
        <w:t>большими объемами данных (миллионы транзакций);</w:t>
      </w:r>
    </w:p>
    <w:p w14:paraId="1DE68604" w14:textId="77777777" w:rsidR="00782412" w:rsidRPr="00782412" w:rsidRDefault="00782412" w:rsidP="00782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highlight w:val="yellow"/>
        </w:rPr>
      </w:pPr>
      <w:r w:rsidRPr="00782412">
        <w:rPr>
          <w:rFonts w:ascii="Times New Roman" w:eastAsia="Calibri" w:hAnsi="Times New Roman" w:cs="Times New Roman"/>
          <w:color w:val="000000"/>
          <w:sz w:val="28"/>
          <w:highlight w:val="yellow"/>
        </w:rPr>
        <w:t>сложными аналитическими запросами (агрегация по нескольким измерениям);</w:t>
      </w:r>
    </w:p>
    <w:p w14:paraId="2FB01BD3" w14:textId="77777777" w:rsidR="00782412" w:rsidRPr="00782412" w:rsidRDefault="00782412" w:rsidP="00782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82412">
        <w:rPr>
          <w:rFonts w:ascii="Times New Roman" w:eastAsia="Calibri" w:hAnsi="Times New Roman" w:cs="Times New Roman"/>
          <w:color w:val="000000"/>
          <w:sz w:val="28"/>
          <w:highlight w:val="yellow"/>
        </w:rPr>
        <w:t>реальным временем (необходимостью мгновенного пересчета при изменении данных).</w:t>
      </w:r>
    </w:p>
    <w:p w14:paraId="122843C0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Toc193673812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Классификация</w:t>
      </w:r>
      <w:r w:rsidRPr="00AD0C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систем агрегирования данных</w:t>
      </w:r>
      <w:bookmarkEnd w:id="10"/>
    </w:p>
    <w:p w14:paraId="2DBBC4EA" w14:textId="77777777" w:rsidR="007A116B" w:rsidRPr="007A116B" w:rsidRDefault="007A116B" w:rsidP="007A116B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7A116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По типу источников данных</w:t>
      </w:r>
    </w:p>
    <w:p w14:paraId="177E0646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Реляционные базы данных (SQL-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based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) – традиционные базы данных, такие как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PostgreSQL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MySQL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Oracle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, которые хорошо подходят для структурированных данных и обеспечивают мощные средства запросов и агрегирования.</w:t>
      </w:r>
    </w:p>
    <w:p w14:paraId="58C366EC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NoSQL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-хранилища – базы данных вроде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MongoDB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Cassandra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предназначенные для обработки неструктурированных и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полуструктурированных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данных, часто применяются для потоковой аналитики и масштабируемых решений.</w:t>
      </w:r>
    </w:p>
    <w:p w14:paraId="5B504E1D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Потоковые данные (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Stream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Data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) – данные, поступающие в реальном времени из сенсоров, логов, API-интерфейсов (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Kafka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Apache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Flink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). Используются для построения предсказательных моделей и аналитики в реальном времени.</w:t>
      </w:r>
    </w:p>
    <w:p w14:paraId="32D19B55" w14:textId="77777777" w:rsidR="007A116B" w:rsidRPr="007A116B" w:rsidRDefault="007A116B" w:rsidP="007A116B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7A116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По способу обработки данных</w:t>
      </w:r>
    </w:p>
    <w:p w14:paraId="2E40DBD4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Пакетная обработка (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Batch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Processing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) – применяется, когда анализ проводится на больших объемах данных, но в режиме периодического обновления. Подходит для исторического анализа, но не всегда удовлетворяет требованиям оперативной аналитики.</w:t>
      </w:r>
    </w:p>
    <w:p w14:paraId="093E2697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Потоковая обработка (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Stream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Processing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) – позволяет анализировать данные в реальном времени. Применяется для финансовой аналитики, где требуется оперативное реагирование.</w:t>
      </w:r>
    </w:p>
    <w:p w14:paraId="305B28C7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Гибридные подходы – сочетают пакетную и потоковую обработку, позволяя обрабатывать данные как в реальном времени, так и ретроспективно. Этот вариант предпочтителен в задачах финансовой аналитики, так как он обеспечивает баланс между производительностью и точностью.</w:t>
      </w:r>
    </w:p>
    <w:p w14:paraId="34381D6E" w14:textId="77777777" w:rsidR="007A116B" w:rsidRPr="007A116B" w:rsidRDefault="007A116B" w:rsidP="007A116B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7A116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По архитектуре</w:t>
      </w:r>
    </w:p>
    <w:p w14:paraId="67CDD535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Централизованные системы – все данные собираются и обрабатываются в одном хранилище. Такой подход удобен для небольших объемов данных, но плохо масштабируется.</w:t>
      </w:r>
    </w:p>
    <w:p w14:paraId="5E7940B2" w14:textId="77777777" w:rsidR="007A116B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Распределенные системы – данные обрабатываются на множестве узлов, что повышает отказоустойчивость и масштабируемость. Такие системы, как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Hadoop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Spark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7A116B">
        <w:rPr>
          <w:rFonts w:ascii="Times New Roman" w:eastAsia="Calibri" w:hAnsi="Times New Roman" w:cs="Times New Roman"/>
          <w:color w:val="000000"/>
          <w:sz w:val="28"/>
        </w:rPr>
        <w:t>ClickHouse</w:t>
      </w:r>
      <w:proofErr w:type="spellEnd"/>
      <w:r w:rsidRPr="007A116B">
        <w:rPr>
          <w:rFonts w:ascii="Times New Roman" w:eastAsia="Calibri" w:hAnsi="Times New Roman" w:cs="Times New Roman"/>
          <w:color w:val="000000"/>
          <w:sz w:val="28"/>
        </w:rPr>
        <w:t>, позволяют работать с большими объемами данных и обеспечивают высокую производительность.</w:t>
      </w:r>
    </w:p>
    <w:p w14:paraId="6CB3E2D3" w14:textId="77777777" w:rsidR="00AD0CC5" w:rsidRPr="007A116B" w:rsidRDefault="007A116B" w:rsidP="007A116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A116B">
        <w:rPr>
          <w:rFonts w:ascii="Times New Roman" w:eastAsia="Calibri" w:hAnsi="Times New Roman" w:cs="Times New Roman"/>
          <w:color w:val="000000"/>
          <w:sz w:val="28"/>
        </w:rPr>
        <w:t>Выбор конкретного класса системы агрегирования данных зависит от требований к обработке данных, скорости аналитики и потре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бностей бизнеса. В рамках </w:t>
      </w:r>
      <w:r w:rsidRPr="007A116B">
        <w:rPr>
          <w:rFonts w:ascii="Times New Roman" w:eastAsia="Calibri" w:hAnsi="Times New Roman" w:cs="Times New Roman"/>
          <w:color w:val="000000"/>
          <w:sz w:val="28"/>
        </w:rPr>
        <w:t>исследования предпочтение отдается распределенной системе с гибридной моделью обработки, так как она позволяет анализировать финансовые данные как в реальном времени, так и с учетом исторических трендов.</w:t>
      </w:r>
    </w:p>
    <w:p w14:paraId="4C11A3A6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_Toc193673813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Архитектурные</w:t>
      </w:r>
      <w:r w:rsidRPr="00AD0C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принципы систем агрегирования данных</w:t>
      </w:r>
      <w:bookmarkEnd w:id="11"/>
    </w:p>
    <w:p w14:paraId="5BBFFFD4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Современные системы агрегирования данных строятся на основе следующих архитектурных подходов:</w:t>
      </w:r>
    </w:p>
    <w:p w14:paraId="6FC650C3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Многоуровневые архитектуры, включающие уровни сбора, обработки и хранения данных.</w:t>
      </w:r>
    </w:p>
    <w:p w14:paraId="2615467F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Микросервисный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подход, обеспечивающий гибкость и масштабируемость.</w:t>
      </w:r>
    </w:p>
    <w:p w14:paraId="193E4125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Использование облачных технологий, позволяющее динамически изменять ресурсы под нагрузку.</w:t>
      </w:r>
    </w:p>
    <w:p w14:paraId="0455D51A" w14:textId="77777777" w:rsidR="00E12C4C" w:rsidRPr="00E12C4C" w:rsidRDefault="00AD0CC5" w:rsidP="00AD0CC5">
      <w:pPr>
        <w:keepNext/>
        <w:keepLines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bookmarkStart w:id="12" w:name="_Toc193673814"/>
      <w:r w:rsidR="002931E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Исследование методов выполнения аналитических запросов</w:t>
      </w:r>
      <w:bookmarkEnd w:id="12"/>
    </w:p>
    <w:p w14:paraId="6BDD03CF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193673815"/>
      <w:bookmarkStart w:id="14" w:name="_Hlk135413417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  <w:r w:rsidRPr="00AD0C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аналитические запросы</w:t>
      </w:r>
      <w:bookmarkEnd w:id="13"/>
    </w:p>
    <w:p w14:paraId="18E81357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Аналитические запросы предназначены для обработки больших объемов данных с целью выявления закономерностей, трендов и аномалий. Они широко используются в финансовой аналитике для расчета премий, оценки рисков и прогнозирования.</w:t>
      </w:r>
    </w:p>
    <w:p w14:paraId="1A3A9CE4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Toc193673816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методы выполнения аналитических запросов</w:t>
      </w:r>
      <w:bookmarkEnd w:id="15"/>
    </w:p>
    <w:p w14:paraId="55A197B7" w14:textId="77777777"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193673817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OLAP (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Online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Analytical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Processing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bookmarkEnd w:id="16"/>
    </w:p>
    <w:p w14:paraId="33462CDC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OLAP-технология предназначена для многомерного анализа данных и позволяет выполнять сложные аналитические запросы. Основные типы OLAP:</w:t>
      </w:r>
    </w:p>
    <w:p w14:paraId="2633C48C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MOLAP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Multidimensional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OLAP) — хранение данных в многомерных кубах.</w:t>
      </w:r>
    </w:p>
    <w:p w14:paraId="2B07F36C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ROLAP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Relational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OLAP) — хранение данных в реляционных таблицах, обработка с помощью SQL-запросов.</w:t>
      </w:r>
    </w:p>
    <w:p w14:paraId="6B12316D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HOLAP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Hybrid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OLAP) — гибридный подход, сочетающий MOLAP и ROLAP.</w:t>
      </w:r>
    </w:p>
    <w:p w14:paraId="33FF0F78" w14:textId="77777777"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Toc193673818"/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MapReduce</w:t>
      </w:r>
      <w:bookmarkEnd w:id="17"/>
      <w:proofErr w:type="spellEnd"/>
    </w:p>
    <w:p w14:paraId="5B014596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Метод </w:t>
      </w:r>
      <w:proofErr w:type="spellStart"/>
      <w:r w:rsidRPr="00AD0CC5">
        <w:rPr>
          <w:rFonts w:ascii="Times New Roman" w:eastAsia="Calibri" w:hAnsi="Times New Roman" w:cs="Times New Roman"/>
          <w:color w:val="000000"/>
          <w:sz w:val="28"/>
        </w:rPr>
        <w:t>MapReduce</w:t>
      </w:r>
      <w:proofErr w:type="spellEnd"/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 позволяет обрабатывать большие объемы данных параллельно на распределенных системах. Этот метод эффективен для работы с неструктурированными и </w:t>
      </w:r>
      <w:proofErr w:type="spellStart"/>
      <w:r w:rsidRPr="00AD0CC5">
        <w:rPr>
          <w:rFonts w:ascii="Times New Roman" w:eastAsia="Calibri" w:hAnsi="Times New Roman" w:cs="Times New Roman"/>
          <w:color w:val="000000"/>
          <w:sz w:val="28"/>
        </w:rPr>
        <w:t>полуструктурированными</w:t>
      </w:r>
      <w:proofErr w:type="spellEnd"/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 данными.</w:t>
      </w:r>
    </w:p>
    <w:p w14:paraId="5AD760E9" w14:textId="77777777"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Toc193673819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SQL и 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NoSQL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-подходы</w:t>
      </w:r>
      <w:bookmarkEnd w:id="18"/>
    </w:p>
    <w:p w14:paraId="13ADA72F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SQL-методы: Используются в традиционных реляционных БД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PostgreSQL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MySQL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Oracle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 аналитических запросов с агрегацией (SUM, AVG, COUNT, GROUP BY).</w:t>
      </w:r>
    </w:p>
    <w:p w14:paraId="07F37611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NoSQL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-методы: Используются в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документоориентированных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графовых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других БД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MongoDB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Cassandra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 обработки данных в реальном времени.</w:t>
      </w:r>
    </w:p>
    <w:p w14:paraId="2205224D" w14:textId="77777777"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Toc193673820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Индексы и материализованные представления</w:t>
      </w:r>
      <w:bookmarkEnd w:id="19"/>
    </w:p>
    <w:p w14:paraId="3A019953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Для ускорения аналитических запросов применяются индексы (B-деревья, </w:t>
      </w:r>
      <w:proofErr w:type="spellStart"/>
      <w:r w:rsidRPr="00AD0CC5">
        <w:rPr>
          <w:rFonts w:ascii="Times New Roman" w:eastAsia="Calibri" w:hAnsi="Times New Roman" w:cs="Times New Roman"/>
          <w:color w:val="000000"/>
          <w:sz w:val="28"/>
        </w:rPr>
        <w:t>Bitmap</w:t>
      </w:r>
      <w:proofErr w:type="spellEnd"/>
      <w:r w:rsidRPr="00AD0CC5">
        <w:rPr>
          <w:rFonts w:ascii="Times New Roman" w:eastAsia="Calibri" w:hAnsi="Times New Roman" w:cs="Times New Roman"/>
          <w:color w:val="000000"/>
          <w:sz w:val="28"/>
        </w:rPr>
        <w:t>-индексы) и материализованные представления, хранящие предварительно рассчитанные результаты запросов.</w:t>
      </w:r>
    </w:p>
    <w:p w14:paraId="6A63C537" w14:textId="77777777" w:rsidR="00E12C4C" w:rsidRPr="00E12C4C" w:rsidRDefault="002931EC" w:rsidP="00E12C4C">
      <w:pPr>
        <w:keepNext/>
        <w:keepLines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20" w:name="_Toc193673821"/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Исследование особенностей работы оперативной аналитической обработки</w:t>
      </w:r>
      <w:bookmarkEnd w:id="20"/>
    </w:p>
    <w:p w14:paraId="1091B470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Toc193673822"/>
      <w:bookmarkEnd w:id="14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Определение оперативной аналитической обработки (OLAP)</w:t>
      </w:r>
      <w:bookmarkEnd w:id="21"/>
    </w:p>
    <w:p w14:paraId="40C3DDEA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Оперативная аналитическая обработка (OLAP) представляет собой технологию, обеспечивающую быстрый доступ к агрегированным данным в многомерных структурах. OLAP используется в системах финансовой аналитики для мгновенного расчета показателей, таких как премии, рентабельность и финансовые риски.</w:t>
      </w:r>
    </w:p>
    <w:p w14:paraId="352540CF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Toc193673823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принципы OLAP</w:t>
      </w:r>
      <w:bookmarkEnd w:id="22"/>
    </w:p>
    <w:p w14:paraId="71342721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Многомерность данных: Данные организованы в виде кубов с различными измерениями (время, категория, география).</w:t>
      </w:r>
    </w:p>
    <w:p w14:paraId="78CE0656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Агрегация: Данные сводятся к обобщенным показателям, что снижает объем вычислений.</w:t>
      </w:r>
    </w:p>
    <w:p w14:paraId="12D5FA12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Оптимизация хранения: Используются специальные структуры данных для быстрого доступа.</w:t>
      </w:r>
    </w:p>
    <w:p w14:paraId="35E73C83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Toc1936738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</w:t>
      </w:r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ехнологии оперативной аналитической обработки</w:t>
      </w:r>
      <w:bookmarkEnd w:id="23"/>
    </w:p>
    <w:p w14:paraId="03093B5F" w14:textId="77777777"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Среди наиболее распространенных технологий OLAP можно выделить:</w:t>
      </w:r>
    </w:p>
    <w:p w14:paraId="14374D75" w14:textId="77777777" w:rsidR="00AD0CC5" w:rsidRPr="00F12D58" w:rsidRDefault="00AD0CC5" w:rsidP="00F12D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Apache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Druid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>: Высокопроизводительная аналитическая база данных для работы с потоковыми и историческими данными.</w:t>
      </w:r>
    </w:p>
    <w:p w14:paraId="28A33FD9" w14:textId="77777777" w:rsidR="00AD0CC5" w:rsidRPr="00F12D58" w:rsidRDefault="00AD0CC5" w:rsidP="00F12D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ClickHouse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Колонночная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 СУБД с высокой скоростью выполнения аналитических запросов.</w:t>
      </w:r>
    </w:p>
    <w:p w14:paraId="19D5371C" w14:textId="77777777" w:rsidR="00AD0CC5" w:rsidRPr="00F12D58" w:rsidRDefault="00AD0CC5" w:rsidP="00F12D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Analysis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Services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 xml:space="preserve">: Инструмент для работы с OLAP-кубами в экосистеме </w:t>
      </w:r>
      <w:proofErr w:type="spellStart"/>
      <w:r w:rsidRPr="00F12D58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F12D58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3AFE765" w14:textId="77777777"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Toc193673825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 и недостатки OLAP</w:t>
      </w:r>
      <w:bookmarkEnd w:id="24"/>
    </w:p>
    <w:p w14:paraId="2E4CC657" w14:textId="77777777" w:rsidR="00AD0CC5" w:rsidRPr="00AD0CC5" w:rsidRDefault="00AD0CC5" w:rsidP="006430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Преимущества:</w:t>
      </w:r>
    </w:p>
    <w:p w14:paraId="5261B75E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Высокая скорость выполнения запросов за счет предварительной агрегации данных.</w:t>
      </w:r>
    </w:p>
    <w:p w14:paraId="09C48118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многомерного анализа данных.</w:t>
      </w:r>
    </w:p>
    <w:p w14:paraId="5299376E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сложных аналитических вычислений.</w:t>
      </w:r>
    </w:p>
    <w:p w14:paraId="5AF05C43" w14:textId="77777777" w:rsidR="00AD0CC5" w:rsidRPr="00AD0CC5" w:rsidRDefault="00AD0CC5" w:rsidP="006430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Недостатки:</w:t>
      </w:r>
    </w:p>
    <w:p w14:paraId="5210665B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Высокие затраты на вычислительные ресурсы.</w:t>
      </w:r>
    </w:p>
    <w:p w14:paraId="5A33A01A" w14:textId="77777777"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Ограниченная гибкость по сравнению с транзакционными базами данных.</w:t>
      </w:r>
    </w:p>
    <w:p w14:paraId="0991E6A2" w14:textId="77777777" w:rsid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Сложность настройки и поддержки.</w:t>
      </w:r>
    </w:p>
    <w:p w14:paraId="3D497885" w14:textId="77777777" w:rsidR="00612415" w:rsidRPr="00612415" w:rsidRDefault="00612415" w:rsidP="0061241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124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Системы, использующие OLAP</w:t>
      </w:r>
    </w:p>
    <w:p w14:paraId="46A14B7A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Oracle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OLAP – интегрирован в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Oracle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Database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>, обеспечивает мощные аналитические функции для обработки многомерных данных.</w:t>
      </w:r>
    </w:p>
    <w:p w14:paraId="34D953E6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>Минусы: высокая стоимость лицензирования, сложность настройки и администрирования, требует значительных вычислительных ресурсов.</w:t>
      </w:r>
    </w:p>
    <w:p w14:paraId="10746A76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Analysis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Services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(SSAS) – мощный инструмент для построения OLAP-кубов и выполнения аналитических запросов.</w:t>
      </w:r>
    </w:p>
    <w:p w14:paraId="5D24E46B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Минусы: ограниченная поддержка неструктурированных данных, зависимость от экосистемы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>, требует профессиональной настройки.</w:t>
      </w:r>
    </w:p>
    <w:p w14:paraId="6B5BB582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IBM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Cognos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TM1 – высокопроизводительная платформа для финансового моделирования и планирования.</w:t>
      </w:r>
    </w:p>
    <w:p w14:paraId="384F37DC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>Минусы: высокая стоимость, сложность интеграции с внешними системами, требует квалифицированных специалистов.</w:t>
      </w:r>
    </w:p>
    <w:p w14:paraId="521EC1AC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SAP BW/4HANA – корпоративное хранилище данных с OLAP-функциями, работает в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in-memory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режиме.</w:t>
      </w:r>
    </w:p>
    <w:p w14:paraId="00F8B9A8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>Минусы: высокая стоимость лицензий и инфраструктуры, требует больших объемов оперативной памяти, сложность администрирования.</w:t>
      </w:r>
    </w:p>
    <w:p w14:paraId="60F71129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Amazon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Redshift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– облачное хранилище данных с поддержкой OLAP-запросов и масштабируемой аналитикой.</w:t>
      </w:r>
    </w:p>
    <w:p w14:paraId="015A3568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>Минусы: высокая стоимость при больших объемах данных, зависимость от AWS-инфраструктуры, задержки при обработке сложных многомерных запросов.</w:t>
      </w:r>
    </w:p>
    <w:p w14:paraId="7CBF77BF" w14:textId="77777777" w:rsidR="00612415" w:rsidRPr="00612415" w:rsidRDefault="00612415" w:rsidP="006124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Каждая из этих систем обладает своими характеристиками и подходами. Например,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Oracle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OLAP интегрирован в реляционную СУБД и поддерживает сложные аналитические запросы, а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Amazon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Redshift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предлагает горизонтальное масштабирование и облачную доступность.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Microsoft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SSAS ориентирован на удобство работы с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Excel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Power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 xml:space="preserve"> BI, а SAP BW/4HANA обеспечивает высокую скорость обработки за счет технологии </w:t>
      </w:r>
      <w:proofErr w:type="spellStart"/>
      <w:r w:rsidRPr="00612415">
        <w:rPr>
          <w:rFonts w:ascii="Times New Roman" w:eastAsia="Calibri" w:hAnsi="Times New Roman" w:cs="Times New Roman"/>
          <w:color w:val="000000"/>
          <w:sz w:val="28"/>
        </w:rPr>
        <w:t>in-memory</w:t>
      </w:r>
      <w:proofErr w:type="spellEnd"/>
      <w:r w:rsidRPr="00612415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5861D798" w14:textId="77777777" w:rsidR="00E12C4C" w:rsidRPr="00E12C4C" w:rsidRDefault="00E12C4C" w:rsidP="00E12C4C"/>
    <w:sectPr w:rsidR="00E12C4C" w:rsidRPr="00E12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Дмитрий" w:date="2025-03-31T10:03:00Z" w:initials="Д">
    <w:p w14:paraId="4970A8C3" w14:textId="77777777" w:rsidR="00F36F02" w:rsidRDefault="00F36F02">
      <w:pPr>
        <w:pStyle w:val="aa"/>
      </w:pPr>
      <w:r>
        <w:rPr>
          <w:rStyle w:val="a9"/>
        </w:rPr>
        <w:annotationRef/>
      </w:r>
      <w:r>
        <w:t xml:space="preserve">Расчет различных </w:t>
      </w:r>
      <w:proofErr w:type="gramStart"/>
      <w:r>
        <w:t>данных ,</w:t>
      </w:r>
      <w:proofErr w:type="gramEnd"/>
      <w:r>
        <w:t xml:space="preserve"> в том числе расчета премий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70A8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6E84"/>
    <w:multiLevelType w:val="multilevel"/>
    <w:tmpl w:val="057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C67"/>
    <w:multiLevelType w:val="multilevel"/>
    <w:tmpl w:val="01C64B48"/>
    <w:numStyleLink w:val="2"/>
  </w:abstractNum>
  <w:abstractNum w:abstractNumId="2" w15:restartNumberingAfterBreak="0">
    <w:nsid w:val="180700FF"/>
    <w:multiLevelType w:val="multilevel"/>
    <w:tmpl w:val="D0B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7D89"/>
    <w:multiLevelType w:val="multilevel"/>
    <w:tmpl w:val="89B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558FF"/>
    <w:multiLevelType w:val="multilevel"/>
    <w:tmpl w:val="EDB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373ED"/>
    <w:multiLevelType w:val="multilevel"/>
    <w:tmpl w:val="0A98D922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3FBF50DA"/>
    <w:multiLevelType w:val="multilevel"/>
    <w:tmpl w:val="E0B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F48DF"/>
    <w:multiLevelType w:val="multilevel"/>
    <w:tmpl w:val="B988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149C1"/>
    <w:multiLevelType w:val="multilevel"/>
    <w:tmpl w:val="528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B30F8"/>
    <w:multiLevelType w:val="multilevel"/>
    <w:tmpl w:val="A5A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453DB"/>
    <w:multiLevelType w:val="multilevel"/>
    <w:tmpl w:val="6BB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528A0"/>
    <w:multiLevelType w:val="multilevel"/>
    <w:tmpl w:val="6592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73C5A"/>
    <w:multiLevelType w:val="multilevel"/>
    <w:tmpl w:val="03B6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248F5"/>
    <w:multiLevelType w:val="multilevel"/>
    <w:tmpl w:val="0A98D922"/>
    <w:numStyleLink w:val="1"/>
  </w:abstractNum>
  <w:abstractNum w:abstractNumId="14" w15:restartNumberingAfterBreak="0">
    <w:nsid w:val="674D4FCC"/>
    <w:multiLevelType w:val="hybridMultilevel"/>
    <w:tmpl w:val="2648E8B0"/>
    <w:lvl w:ilvl="0" w:tplc="D3806764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A9056DE"/>
    <w:multiLevelType w:val="hybridMultilevel"/>
    <w:tmpl w:val="9760C0BC"/>
    <w:lvl w:ilvl="0" w:tplc="16065AF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87138D"/>
    <w:multiLevelType w:val="multilevel"/>
    <w:tmpl w:val="7F5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B11F9"/>
    <w:multiLevelType w:val="multilevel"/>
    <w:tmpl w:val="3DF0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D293D"/>
    <w:multiLevelType w:val="multilevel"/>
    <w:tmpl w:val="01C64B48"/>
    <w:styleLink w:val="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7A0A2100"/>
    <w:multiLevelType w:val="multilevel"/>
    <w:tmpl w:val="0A98D922"/>
    <w:numStyleLink w:val="1"/>
  </w:abstractNum>
  <w:num w:numId="1">
    <w:abstractNumId w:val="14"/>
  </w:num>
  <w:num w:numId="2">
    <w:abstractNumId w:val="18"/>
  </w:num>
  <w:num w:numId="3">
    <w:abstractNumId w:val="1"/>
  </w:num>
  <w:num w:numId="4">
    <w:abstractNumId w:val="5"/>
  </w:num>
  <w:num w:numId="5">
    <w:abstractNumId w:val="13"/>
  </w:num>
  <w:num w:numId="6">
    <w:abstractNumId w:val="15"/>
  </w:num>
  <w:num w:numId="7">
    <w:abstractNumId w:val="19"/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  <w:sz w:val="28"/>
        </w:rPr>
      </w:lvl>
    </w:lvlOverride>
  </w:num>
  <w:num w:numId="8">
    <w:abstractNumId w:val="17"/>
  </w:num>
  <w:num w:numId="9">
    <w:abstractNumId w:val="6"/>
  </w:num>
  <w:num w:numId="10">
    <w:abstractNumId w:val="7"/>
  </w:num>
  <w:num w:numId="11">
    <w:abstractNumId w:val="2"/>
  </w:num>
  <w:num w:numId="12">
    <w:abstractNumId w:val="4"/>
  </w:num>
  <w:num w:numId="13">
    <w:abstractNumId w:val="10"/>
  </w:num>
  <w:num w:numId="14">
    <w:abstractNumId w:val="12"/>
  </w:num>
  <w:num w:numId="15">
    <w:abstractNumId w:val="3"/>
  </w:num>
  <w:num w:numId="16">
    <w:abstractNumId w:val="8"/>
  </w:num>
  <w:num w:numId="17">
    <w:abstractNumId w:val="0"/>
  </w:num>
  <w:num w:numId="18">
    <w:abstractNumId w:val="9"/>
  </w:num>
  <w:num w:numId="19">
    <w:abstractNumId w:val="16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">
    <w15:presenceInfo w15:providerId="Windows Live" w15:userId="e2c334c8ab2b1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C4"/>
    <w:rsid w:val="001B157B"/>
    <w:rsid w:val="0026459E"/>
    <w:rsid w:val="002931EC"/>
    <w:rsid w:val="00612415"/>
    <w:rsid w:val="006430B3"/>
    <w:rsid w:val="006631F6"/>
    <w:rsid w:val="00750311"/>
    <w:rsid w:val="00782412"/>
    <w:rsid w:val="007A116B"/>
    <w:rsid w:val="008B5784"/>
    <w:rsid w:val="00A752B5"/>
    <w:rsid w:val="00AD0CC5"/>
    <w:rsid w:val="00D706C4"/>
    <w:rsid w:val="00D73644"/>
    <w:rsid w:val="00DF5D7C"/>
    <w:rsid w:val="00E12C4C"/>
    <w:rsid w:val="00E86DC3"/>
    <w:rsid w:val="00EF1217"/>
    <w:rsid w:val="00F12D58"/>
    <w:rsid w:val="00F3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28BD"/>
  <w15:chartTrackingRefBased/>
  <w15:docId w15:val="{38C9EAC6-6EF9-4CE8-9ECF-D5D73E94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E12C4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12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12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2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autoRedefine/>
    <w:uiPriority w:val="39"/>
    <w:unhideWhenUsed/>
    <w:rsid w:val="00DF5D7C"/>
    <w:pPr>
      <w:tabs>
        <w:tab w:val="right" w:leader="dot" w:pos="0"/>
        <w:tab w:val="right" w:leader="dot" w:pos="9679"/>
      </w:tabs>
      <w:spacing w:after="0" w:line="360" w:lineRule="auto"/>
    </w:pPr>
    <w:rPr>
      <w:rFonts w:ascii="Times New Roman" w:hAnsi="Times New Roman"/>
      <w:color w:val="000000" w:themeColor="text1"/>
      <w:sz w:val="28"/>
      <w:lang w:val="en-US"/>
    </w:rPr>
  </w:style>
  <w:style w:type="paragraph" w:styleId="22">
    <w:name w:val="toc 2"/>
    <w:basedOn w:val="a0"/>
    <w:next w:val="a0"/>
    <w:autoRedefine/>
    <w:uiPriority w:val="39"/>
    <w:unhideWhenUsed/>
    <w:rsid w:val="00E12C4C"/>
    <w:pPr>
      <w:tabs>
        <w:tab w:val="right" w:leader="dot" w:pos="9678"/>
      </w:tabs>
      <w:spacing w:after="0" w:line="360" w:lineRule="auto"/>
      <w:outlineLvl w:val="0"/>
    </w:pPr>
    <w:rPr>
      <w:rFonts w:ascii="Times New Roman" w:hAnsi="Times New Roman"/>
      <w:color w:val="000000" w:themeColor="text1"/>
      <w:sz w:val="28"/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DF5D7C"/>
    <w:pPr>
      <w:tabs>
        <w:tab w:val="right" w:leader="dot" w:pos="9678"/>
      </w:tabs>
      <w:spacing w:after="0" w:line="360" w:lineRule="auto"/>
    </w:pPr>
    <w:rPr>
      <w:rFonts w:ascii="Times New Roman" w:hAnsi="Times New Roman"/>
      <w:color w:val="000000" w:themeColor="text1"/>
      <w:sz w:val="28"/>
      <w:lang w:val="en-US"/>
    </w:rPr>
  </w:style>
  <w:style w:type="character" w:styleId="a4">
    <w:name w:val="Hyperlink"/>
    <w:basedOn w:val="a1"/>
    <w:uiPriority w:val="99"/>
    <w:unhideWhenUsed/>
    <w:rsid w:val="00E12C4C"/>
    <w:rPr>
      <w:color w:val="0563C1" w:themeColor="hyperlink"/>
      <w:u w:val="single"/>
    </w:rPr>
  </w:style>
  <w:style w:type="paragraph" w:styleId="a">
    <w:name w:val="List Paragraph"/>
    <w:basedOn w:val="a0"/>
    <w:uiPriority w:val="34"/>
    <w:qFormat/>
    <w:rsid w:val="00E12C4C"/>
    <w:pPr>
      <w:numPr>
        <w:numId w:val="1"/>
      </w:numPr>
      <w:spacing w:after="0" w:line="360" w:lineRule="auto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styleId="41">
    <w:name w:val="toc 4"/>
    <w:basedOn w:val="a0"/>
    <w:next w:val="a0"/>
    <w:autoRedefine/>
    <w:uiPriority w:val="39"/>
    <w:unhideWhenUsed/>
    <w:rsid w:val="00E12C4C"/>
    <w:pPr>
      <w:spacing w:after="0" w:line="360" w:lineRule="auto"/>
      <w:ind w:left="851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11">
    <w:name w:val="Заголовок 1 Знак"/>
    <w:basedOn w:val="a1"/>
    <w:link w:val="10"/>
    <w:uiPriority w:val="9"/>
    <w:rsid w:val="00E12C4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table" w:styleId="a5">
    <w:name w:val="Table Grid"/>
    <w:basedOn w:val="a2"/>
    <w:uiPriority w:val="39"/>
    <w:rsid w:val="00E12C4C"/>
    <w:pPr>
      <w:spacing w:after="0" w:line="240" w:lineRule="auto"/>
    </w:pPr>
    <w:rPr>
      <w:lang w:val="en-US"/>
    </w:rPr>
    <w:tblPr/>
  </w:style>
  <w:style w:type="numbering" w:customStyle="1" w:styleId="2">
    <w:name w:val="Стиль2"/>
    <w:uiPriority w:val="99"/>
    <w:rsid w:val="00E12C4C"/>
    <w:pPr>
      <w:numPr>
        <w:numId w:val="2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E12C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12C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12C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E12C4C"/>
    <w:pPr>
      <w:numPr>
        <w:numId w:val="4"/>
      </w:numPr>
    </w:pPr>
  </w:style>
  <w:style w:type="paragraph" w:styleId="a6">
    <w:name w:val="Normal (Web)"/>
    <w:basedOn w:val="a0"/>
    <w:uiPriority w:val="99"/>
    <w:semiHidden/>
    <w:unhideWhenUsed/>
    <w:rsid w:val="0061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612415"/>
    <w:rPr>
      <w:b/>
      <w:bCs/>
    </w:rPr>
  </w:style>
  <w:style w:type="character" w:styleId="a8">
    <w:name w:val="Emphasis"/>
    <w:basedOn w:val="a1"/>
    <w:uiPriority w:val="20"/>
    <w:qFormat/>
    <w:rsid w:val="00612415"/>
    <w:rPr>
      <w:i/>
      <w:iCs/>
    </w:rPr>
  </w:style>
  <w:style w:type="character" w:styleId="a9">
    <w:name w:val="annotation reference"/>
    <w:basedOn w:val="a1"/>
    <w:uiPriority w:val="99"/>
    <w:semiHidden/>
    <w:unhideWhenUsed/>
    <w:rsid w:val="00F36F02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F36F0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F36F0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36F0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36F02"/>
    <w:rPr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F3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F36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183C-B69A-4EF8-9C60-14DA8B5D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1815</Words>
  <Characters>10350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1 Исследование предметной области	7</vt:lpstr>
      <vt:lpstr>ТЕРМИНЫ И ОПРЕДЕЛЕНИЯ</vt:lpstr>
      <vt:lpstr>ВВЕДЕНИЕ</vt:lpstr>
      <vt:lpstr>    Исследование предметной области</vt:lpstr>
      <vt:lpstr>        Исследование особенностей систем агрегирования данных</vt:lpstr>
      <vt:lpstr>        Определение и назначение систем агрегирования данных</vt:lpstr>
      <vt:lpstr>        Классификация систем агрегирования данных</vt:lpstr>
      <vt:lpstr>        По типу источников данных</vt:lpstr>
      <vt:lpstr>        По способу обработки данных</vt:lpstr>
      <vt:lpstr>        По архитектуре</vt:lpstr>
      <vt:lpstr>        Архитектурные принципы систем агрегирования данных</vt:lpstr>
      <vt:lpstr>        Исследование методов выполнения аналитических запросов</vt:lpstr>
      <vt:lpstr>        Введение в аналитические запросы</vt:lpstr>
      <vt:lpstr>        Основные методы выполнения аналитических запросов</vt:lpstr>
      <vt:lpstr>        OLAP (Online Analytical Processing)</vt:lpstr>
      <vt:lpstr>        MapReduce</vt:lpstr>
      <vt:lpstr>        SQL и NoSQL-подходы</vt:lpstr>
      <vt:lpstr>        Индексы и материализованные представления</vt:lpstr>
      <vt:lpstr>        Исследование особенностей работы оперативной аналитической обработки</vt:lpstr>
      <vt:lpstr>        Определение оперативной аналитической обработки (OLAP)</vt:lpstr>
      <vt:lpstr>        Основные принципы OLAP</vt:lpstr>
      <vt:lpstr>        Технологии оперативной аналитической обработки</vt:lpstr>
      <vt:lpstr>        Преимущества и недостатки OLAP</vt:lpstr>
      <vt:lpstr>        Системы, использующие OLAP</vt:lpstr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2025-03-23T18:32:00Z</dcterms:created>
  <dcterms:modified xsi:type="dcterms:W3CDTF">2025-03-31T07:14:00Z</dcterms:modified>
</cp:coreProperties>
</file>