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BAF" w:rsidRDefault="00E97BAF"/>
    <w:p w:rsidR="007E10DA" w:rsidRDefault="007E10DA"/>
    <w:p w:rsidR="007E10DA" w:rsidRDefault="007E10DA"/>
    <w:p w:rsidR="007E10DA" w:rsidRDefault="007E10DA"/>
    <w:p w:rsidR="007E10DA" w:rsidRDefault="007E10DA">
      <w:r>
        <w:rPr>
          <w:noProof/>
          <w:lang w:eastAsia="ru-RU"/>
        </w:rPr>
        <w:drawing>
          <wp:inline distT="0" distB="0" distL="0" distR="0" wp14:anchorId="54856144" wp14:editId="3705E6B3">
            <wp:extent cx="5940425" cy="2459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DA" w:rsidRDefault="007E10DA"/>
    <w:p w:rsidR="007E10DA" w:rsidRDefault="007E10DA" w:rsidP="007E10DA">
      <w:r>
        <w:t>1. Риск: нарушение безопасности облачной системы управления документами. Немедленный ответ: Улучшите протоколы безопасности системы. Дополнительный анализ: Проведите тестирование на проникновение. Влияние на время: устано</w:t>
      </w:r>
      <w:r>
        <w:t>вка и настройка системы +2 дня.</w:t>
      </w:r>
    </w:p>
    <w:p w:rsidR="007E10DA" w:rsidRDefault="007E10DA" w:rsidP="007E10DA">
      <w:r>
        <w:t>2. Риск: потеря данных из-за сбоя системы. Немедленный ответ: Обеспечьте регулярное резервное копирование данных. Дополнительный анализ: просмотрите план аварийного восстановления. Влияние времени: установка и н</w:t>
      </w:r>
      <w:r>
        <w:t>астройка системы +1 день.</w:t>
      </w:r>
    </w:p>
    <w:p w:rsidR="007E10DA" w:rsidRDefault="007E10DA" w:rsidP="007E10DA">
      <w:r>
        <w:t>3. Риск: проблемы несовместимости с существующим программным обеспечением. Немедленный ответ: Проведите тестирование на совместимость. Дополнительный анализ: Изучите потенциальные обходные пути. Влияние времени: Разработка архите</w:t>
      </w:r>
      <w:r>
        <w:t>ктуры системы +1 день.</w:t>
      </w:r>
    </w:p>
    <w:p w:rsidR="007E10DA" w:rsidRDefault="007E10DA" w:rsidP="007E10DA">
      <w:r>
        <w:t>4. Риск: Ключевой поставщик облачной системы прекращает свою деятельность. Немедленный ответ: Определите альтернативных поставщиков. Дополнительный анализ: оценка процесса миграции. Влияние времени: Исследование и выбор подходящей облачной системы</w:t>
      </w:r>
      <w:r>
        <w:t xml:space="preserve"> управления документами +3 дня.</w:t>
      </w:r>
    </w:p>
    <w:p w:rsidR="007E10DA" w:rsidRDefault="007E10DA" w:rsidP="007E10DA">
      <w:r>
        <w:t>5. Риск: узкие места в производительности, влияющие на взаимодействие с пользователем. Немедленный ответ: Оптимизируйте системные ресурсы. Дополнительный анализ: профилирование и настройка производительности. Влияние на время: тестирование произ</w:t>
      </w:r>
      <w:r>
        <w:t>водительности системы +1 день.</w:t>
      </w:r>
    </w:p>
    <w:p w:rsidR="007E10DA" w:rsidRDefault="007E10DA" w:rsidP="007E10DA">
      <w:r>
        <w:t>6. Риск: нормативные изменения, влияющие на соответствие системы. Немедленный ответ: обновить систему в соответствии с новыми правилами. Дополнительный анализ: Юридическая проверка требований соответствия. Влияние на время: Мониторинг и поддержание про</w:t>
      </w:r>
      <w:r>
        <w:t>изводительности системы +2 дня.</w:t>
      </w:r>
    </w:p>
    <w:p w:rsidR="007E10DA" w:rsidRDefault="007E10DA" w:rsidP="007E10DA">
      <w:r>
        <w:t>7. Риск: Критическая текучесть кадров во время внедрения системы. Немедленный ответ: передача знаний остальным членам команды. Дополнительный анализ: перераспределить задачи и ресурсы. Влияние времени: Обучение пользователей и внедрение системы +1 день.</w:t>
      </w:r>
    </w:p>
    <w:p w:rsidR="00F21C82" w:rsidRDefault="00F21C82" w:rsidP="007E10DA"/>
    <w:p w:rsidR="00F21C82" w:rsidRDefault="00F21C82" w:rsidP="007E10DA"/>
    <w:p w:rsidR="00F21C82" w:rsidRDefault="00F21C82" w:rsidP="007E10DA">
      <w:bookmarkStart w:id="0" w:name="_GoBack"/>
      <w:r>
        <w:rPr>
          <w:noProof/>
          <w:lang w:eastAsia="ru-RU"/>
        </w:rPr>
        <w:drawing>
          <wp:inline distT="0" distB="0" distL="0" distR="0" wp14:anchorId="27A3F283" wp14:editId="1C274DAF">
            <wp:extent cx="5940425" cy="3114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1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B1"/>
    <w:rsid w:val="00007EB1"/>
    <w:rsid w:val="007E10DA"/>
    <w:rsid w:val="00DB5237"/>
    <w:rsid w:val="00E97BAF"/>
    <w:rsid w:val="00F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8243"/>
  <w15:chartTrackingRefBased/>
  <w15:docId w15:val="{CF556AF8-9E35-40D9-8B87-74476802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2024-03-17T12:24:00Z</dcterms:created>
  <dcterms:modified xsi:type="dcterms:W3CDTF">2024-03-17T20:21:00Z</dcterms:modified>
</cp:coreProperties>
</file>