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DA" w:rsidRDefault="007E10DA">
      <w:r>
        <w:rPr>
          <w:noProof/>
          <w:lang w:eastAsia="ru-RU"/>
        </w:rPr>
        <w:drawing>
          <wp:inline distT="0" distB="0" distL="0" distR="0" wp14:anchorId="54856144" wp14:editId="3705E6B3">
            <wp:extent cx="5940425" cy="245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A" w:rsidRDefault="007E10DA"/>
    <w:p w:rsidR="00EF5706" w:rsidRDefault="00EF5706" w:rsidP="00EF5706">
      <w:pPr>
        <w:pStyle w:val="a3"/>
        <w:numPr>
          <w:ilvl w:val="0"/>
          <w:numId w:val="1"/>
        </w:numPr>
      </w:pPr>
      <w:r>
        <w:t>Технический риск: Неудачное интегрирование облачной системы с существующей инфраструктурой может потребовать дополнительного времени на решение технических проблем. Увеличение сроков выполнения задач: на 2 дня на этапах разработки архитектуры и настройки системы.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 xml:space="preserve">Ресурсный риск: Недостаточное количество IT-специалистов для выполнения задач проекта может привести к необходимости дополнительного времени на поиск и </w:t>
      </w:r>
      <w:proofErr w:type="spellStart"/>
      <w:r>
        <w:t>найм</w:t>
      </w:r>
      <w:proofErr w:type="spellEnd"/>
      <w:r>
        <w:t xml:space="preserve"> дополнительных сотрудников. Увеличение сроков выполнения задач: на 1-2 дня на всех этапах проекта.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Риск объема: Увеличение объема данных, с которыми необходимо работать в новой системе, может потребовать дополнительного времени на анализ и оптимизацию процессов. Увеличение сроков выполнения задач: на 1 день на этапах определения требований и разработки архитектуры системы.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Внешний риск: Политические или экономические изменения в стране разработчика облачной системы могут привести к задержкам в поставке необходимых ресурсов или услуг. Увеличение сроков выполнения задач: на 1-2 дня на всех этапах проекта.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Финансовый риск: Неожиданные финансовые затраты на лицензии или обновления облачной системы могут потребовать дополнительного времени на поиск финансирования или перераспределение бюджета проекта. Увеличение сроков выполнения задач: на 1 день на этапах определения требований и настройки системы.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Риск графика: Задержки в поставках оборудования или программного обеспечения могут существенно затянуть выполнение всех этапов проекта. Увеличение сроков выполнения задач: на 1-2 дня на всех этапах проекта.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Экологический риск: Естественные бедствия или экологические проблемы могут привести к временной недоступности серверов облачной системы и требовать дополнительного времени на восстановление. Увеличение сроков выполнения задач: на 1 день на этапах тестирования и мониторинга.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Риск на рынке: Изменение предпочтений потребителей или появление новых конкурентов может потребовать пересмотра требований к системе и дополнительного времени на анализ рынка. Увеличение сроков выполнения задач: на 1 день на этапах определения требований и разработки архитектуры.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t>Риск в коммуникации: Неэффективное взаимодействие между членами команды или с заказчиком может привести к недопониманию требований и задержкам в выполнении задач. Увеличение сроков выполнения задач: на 1-2 дня на всех этапах проекта.</w:t>
      </w:r>
    </w:p>
    <w:p w:rsidR="00EF5706" w:rsidRDefault="00EF5706" w:rsidP="00EF5706">
      <w:pPr>
        <w:pStyle w:val="a3"/>
        <w:numPr>
          <w:ilvl w:val="0"/>
          <w:numId w:val="1"/>
        </w:numPr>
      </w:pPr>
      <w:r>
        <w:lastRenderedPageBreak/>
        <w:t>Риск безопасности: Утечка конфиденциальных данных или взлом системы может потребовать дополнительного времени на обеспечение безопасности и восстановление. Увеличение сроков выполнения задач: на 1-2 дня на этапах настройки и мониторинга.</w:t>
      </w:r>
    </w:p>
    <w:p w:rsidR="00EF5706" w:rsidRDefault="00EF5706" w:rsidP="00EF5706">
      <w:r>
        <w:t>Таким образом, каждый из этих рисков может увеличить сроки выполнения задач проекта на 1-2 дня на соответствующих этапах.</w:t>
      </w:r>
      <w:bookmarkStart w:id="0" w:name="_GoBack"/>
      <w:bookmarkEnd w:id="0"/>
    </w:p>
    <w:p w:rsidR="006C5BCA" w:rsidRDefault="006C5BCA" w:rsidP="007E10DA">
      <w:pPr>
        <w:rPr>
          <w:noProof/>
          <w:lang w:eastAsia="ru-RU"/>
        </w:rPr>
      </w:pPr>
    </w:p>
    <w:p w:rsidR="006C5BCA" w:rsidRDefault="00F21C82" w:rsidP="007E10DA">
      <w:r>
        <w:rPr>
          <w:noProof/>
          <w:lang w:eastAsia="ru-RU"/>
        </w:rPr>
        <w:drawing>
          <wp:inline distT="0" distB="0" distL="0" distR="0" wp14:anchorId="27A3F283" wp14:editId="1C274DAF">
            <wp:extent cx="5940425" cy="3114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859"/>
    <w:multiLevelType w:val="hybridMultilevel"/>
    <w:tmpl w:val="1526C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B1"/>
    <w:rsid w:val="00007EB1"/>
    <w:rsid w:val="004F6BBE"/>
    <w:rsid w:val="006C5BCA"/>
    <w:rsid w:val="007E10DA"/>
    <w:rsid w:val="00B17942"/>
    <w:rsid w:val="00D4618D"/>
    <w:rsid w:val="00DB5237"/>
    <w:rsid w:val="00E97BAF"/>
    <w:rsid w:val="00EF5706"/>
    <w:rsid w:val="00F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07D1"/>
  <w15:chartTrackingRefBased/>
  <w15:docId w15:val="{CF556AF8-9E35-40D9-8B87-74476802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2024-03-17T12:24:00Z</dcterms:created>
  <dcterms:modified xsi:type="dcterms:W3CDTF">2024-04-20T12:42:00Z</dcterms:modified>
</cp:coreProperties>
</file>