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CA" w:rsidRDefault="00A03FCA" w:rsidP="00A03FCA">
      <w:r>
        <w:t>Тестовые вопросы для самоконтроля</w:t>
      </w:r>
    </w:p>
    <w:p w:rsidR="00A03FCA" w:rsidRDefault="00A03FCA" w:rsidP="00A03FCA">
      <w:r>
        <w:t>1. Ресурсы (информационные, материальные, людские), которые поступают из окружающей среды в процесс и преобразуются в рамках его реализации</w:t>
      </w:r>
    </w:p>
    <w:p w:rsidR="00A03FCA" w:rsidRDefault="00A03FCA" w:rsidP="00A03FCA">
      <w:r>
        <w:t>в выход, называются</w:t>
      </w:r>
    </w:p>
    <w:p w:rsidR="00A03FCA" w:rsidRDefault="00A03FCA" w:rsidP="00A03FCA">
      <w:r>
        <w:t>a</w:t>
      </w:r>
      <w:r w:rsidRPr="00A03FCA">
        <w:rPr>
          <w:b/>
        </w:rPr>
        <w:t>) входным потоком</w:t>
      </w:r>
    </w:p>
    <w:p w:rsidR="00A03FCA" w:rsidRDefault="00A03FCA" w:rsidP="00A03FCA">
      <w:r>
        <w:t xml:space="preserve">b) </w:t>
      </w:r>
      <w:proofErr w:type="spellStart"/>
      <w:r>
        <w:t>непреобразуемым</w:t>
      </w:r>
      <w:proofErr w:type="spellEnd"/>
      <w:r>
        <w:t xml:space="preserve"> ресурсом</w:t>
      </w:r>
    </w:p>
    <w:p w:rsidR="00A03FCA" w:rsidRDefault="00A03FCA" w:rsidP="00A03FCA">
      <w:r>
        <w:t>c) выходом</w:t>
      </w:r>
    </w:p>
    <w:p w:rsidR="00A03FCA" w:rsidRDefault="00A03FCA" w:rsidP="00A03FCA">
      <w:r>
        <w:t>d) результатом</w:t>
      </w:r>
    </w:p>
    <w:p w:rsidR="00A03FCA" w:rsidRDefault="00A03FCA" w:rsidP="00A03FCA">
      <w:r>
        <w:t>2. Что является дополнительной х</w:t>
      </w:r>
      <w:r>
        <w:t>арактеристикой бизнес-процесса?</w:t>
      </w:r>
    </w:p>
    <w:p w:rsidR="00A03FCA" w:rsidRDefault="00A03FCA" w:rsidP="00A03FCA">
      <w:r>
        <w:t>a) вход и выход</w:t>
      </w:r>
    </w:p>
    <w:p w:rsidR="00A03FCA" w:rsidRPr="00A03FCA" w:rsidRDefault="00A03FCA" w:rsidP="00A03FCA">
      <w:pPr>
        <w:rPr>
          <w:b/>
        </w:rPr>
      </w:pPr>
      <w:r>
        <w:t xml:space="preserve">b) </w:t>
      </w:r>
      <w:r w:rsidRPr="00A03FCA">
        <w:rPr>
          <w:b/>
        </w:rPr>
        <w:t>показатели эффективности выполнения процесса</w:t>
      </w:r>
    </w:p>
    <w:p w:rsidR="00A03FCA" w:rsidRDefault="00A03FCA" w:rsidP="00A03FCA">
      <w:r>
        <w:t>c) ресурсы</w:t>
      </w:r>
    </w:p>
    <w:p w:rsidR="00A03FCA" w:rsidRDefault="00A03FCA" w:rsidP="00A03FCA">
      <w:r>
        <w:t>d) показатель риска</w:t>
      </w:r>
    </w:p>
    <w:p w:rsidR="00A03FCA" w:rsidRDefault="00A03FCA" w:rsidP="00A03FCA">
      <w:r>
        <w:t>3. Классификация по категориям потребителей результатов исполнения</w:t>
      </w:r>
    </w:p>
    <w:p w:rsidR="00A03FCA" w:rsidRDefault="00A03FCA" w:rsidP="00A03FCA">
      <w:r>
        <w:t>процесса выделяет</w:t>
      </w:r>
    </w:p>
    <w:p w:rsidR="00A03FCA" w:rsidRDefault="00A03FCA" w:rsidP="00A03FCA">
      <w:r>
        <w:t>a) внешние и внутренние процессы</w:t>
      </w:r>
    </w:p>
    <w:p w:rsidR="00A03FCA" w:rsidRDefault="00A03FCA" w:rsidP="00A03FCA">
      <w:r>
        <w:t>b) корпоративные процессы и процессы, охватывающие часть подразделений и ориентированные на конкретные виды продукции</w:t>
      </w:r>
    </w:p>
    <w:p w:rsidR="00A03FCA" w:rsidRPr="00A03FCA" w:rsidRDefault="00A03FCA" w:rsidP="00A03FCA">
      <w:pPr>
        <w:rPr>
          <w:b/>
        </w:rPr>
      </w:pPr>
      <w:r>
        <w:t>c</w:t>
      </w:r>
      <w:r w:rsidRPr="00A03FCA">
        <w:rPr>
          <w:b/>
        </w:rPr>
        <w:t xml:space="preserve">) </w:t>
      </w:r>
      <w:proofErr w:type="spellStart"/>
      <w:r w:rsidRPr="00A03FCA">
        <w:rPr>
          <w:b/>
        </w:rPr>
        <w:t>внутрифункциональные</w:t>
      </w:r>
      <w:proofErr w:type="spellEnd"/>
      <w:r w:rsidRPr="00A03FCA">
        <w:rPr>
          <w:b/>
        </w:rPr>
        <w:t xml:space="preserve"> и </w:t>
      </w:r>
      <w:proofErr w:type="spellStart"/>
      <w:r w:rsidRPr="00A03FCA">
        <w:rPr>
          <w:b/>
        </w:rPr>
        <w:t>межфункциональные</w:t>
      </w:r>
      <w:proofErr w:type="spellEnd"/>
    </w:p>
    <w:p w:rsidR="00A03FCA" w:rsidRDefault="00A03FCA" w:rsidP="00A03FCA">
      <w:r>
        <w:t>d) основные и обеспечивающие процессы</w:t>
      </w:r>
    </w:p>
    <w:p w:rsidR="00A03FCA" w:rsidRDefault="00A03FCA" w:rsidP="00A03FCA">
      <w:r>
        <w:t>4. Бизнес-процессы, которые обычно находятся внутри функциональных областей и уникальны для них, называются</w:t>
      </w:r>
    </w:p>
    <w:p w:rsidR="00A03FCA" w:rsidRDefault="00A03FCA" w:rsidP="00A03FCA">
      <w:r>
        <w:t>a) корпоративные</w:t>
      </w:r>
    </w:p>
    <w:p w:rsidR="00A03FCA" w:rsidRDefault="00A03FCA" w:rsidP="00A03FCA">
      <w:r>
        <w:t xml:space="preserve">b) </w:t>
      </w:r>
      <w:proofErr w:type="spellStart"/>
      <w:r>
        <w:t>межфункциональные</w:t>
      </w:r>
      <w:proofErr w:type="spellEnd"/>
    </w:p>
    <w:p w:rsidR="00A03FCA" w:rsidRDefault="00A03FCA" w:rsidP="00A03FCA">
      <w:r>
        <w:t>c</w:t>
      </w:r>
      <w:r w:rsidRPr="00A03FCA">
        <w:rPr>
          <w:b/>
        </w:rPr>
        <w:t xml:space="preserve">) </w:t>
      </w:r>
      <w:proofErr w:type="spellStart"/>
      <w:r w:rsidRPr="00A03FCA">
        <w:rPr>
          <w:b/>
        </w:rPr>
        <w:t>внутрифункциональные</w:t>
      </w:r>
      <w:proofErr w:type="spellEnd"/>
    </w:p>
    <w:p w:rsidR="00A03FCA" w:rsidRDefault="00A03FCA" w:rsidP="00A03FCA">
      <w:r>
        <w:t>d) процессы управления</w:t>
      </w:r>
    </w:p>
    <w:p w:rsidR="00A03FCA" w:rsidRDefault="00A03FCA" w:rsidP="00A03FCA">
      <w:r>
        <w:t>5. В качестве ресурсов для выполнения процесса «Разработать и внедрить</w:t>
      </w:r>
    </w:p>
    <w:p w:rsidR="00A03FCA" w:rsidRDefault="00A03FCA" w:rsidP="00A03FCA">
      <w:r>
        <w:t>ПО» могут выступать</w:t>
      </w:r>
    </w:p>
    <w:p w:rsidR="00A03FCA" w:rsidRDefault="00A03FCA" w:rsidP="00A03FCA">
      <w:r>
        <w:t>a</w:t>
      </w:r>
      <w:r w:rsidRPr="00A03FCA">
        <w:rPr>
          <w:b/>
        </w:rPr>
        <w:t>) аппаратное и программное обеспечение разработчика, коллектив разработчиков</w:t>
      </w:r>
    </w:p>
    <w:p w:rsidR="00A03FCA" w:rsidRDefault="00A03FCA" w:rsidP="00A03FCA">
      <w:r>
        <w:t>b) материально-технические ценности заказчика</w:t>
      </w:r>
    </w:p>
    <w:p w:rsidR="00A03FCA" w:rsidRDefault="00A03FCA" w:rsidP="00A03FCA">
      <w:r>
        <w:t>c) рабочее место сотрудника отдела информационной безопасности компании</w:t>
      </w:r>
    </w:p>
    <w:p w:rsidR="00A03FCA" w:rsidRDefault="00A03FCA" w:rsidP="00A03FCA">
      <w:r>
        <w:t>d) рабочее место сотрудника отдела бухгалтерии</w:t>
      </w:r>
    </w:p>
    <w:p w:rsidR="00A03FCA" w:rsidRDefault="00A03FCA" w:rsidP="00A03FCA">
      <w:r>
        <w:t>6. В рамках критического анализа информации выделяют следующие свойства информации</w:t>
      </w:r>
    </w:p>
    <w:p w:rsidR="00A03FCA" w:rsidRDefault="00A03FCA" w:rsidP="00A03FCA">
      <w:r>
        <w:lastRenderedPageBreak/>
        <w:t>a</w:t>
      </w:r>
      <w:r w:rsidRPr="00A03FCA">
        <w:rPr>
          <w:b/>
        </w:rPr>
        <w:t>) актуальность, достоверность, правдивость и полнота</w:t>
      </w:r>
    </w:p>
    <w:p w:rsidR="00A03FCA" w:rsidRDefault="00A03FCA" w:rsidP="00A03FCA">
      <w:r>
        <w:t>b) истинность, актуальность, достоверность, правдивость</w:t>
      </w:r>
    </w:p>
    <w:p w:rsidR="00A03FCA" w:rsidRDefault="00A03FCA" w:rsidP="00A03FCA">
      <w:r>
        <w:t>c) истинность, актуальность, достоверность</w:t>
      </w:r>
    </w:p>
    <w:p w:rsidR="00A03FCA" w:rsidRDefault="00A03FCA" w:rsidP="00A03FCA">
      <w:r>
        <w:t>d) достоверность и непротиворечивость</w:t>
      </w:r>
    </w:p>
    <w:p w:rsidR="00A03FCA" w:rsidRDefault="00A03FCA" w:rsidP="00A03FCA"/>
    <w:p w:rsidR="00A03FCA" w:rsidRDefault="00A03FCA" w:rsidP="00A03FCA">
      <w:r>
        <w:t>7. Ценность информации в конкретном контексте в конкретный момент времени отражает</w:t>
      </w:r>
    </w:p>
    <w:p w:rsidR="00A03FCA" w:rsidRPr="00A03FCA" w:rsidRDefault="00A03FCA" w:rsidP="00A03FCA">
      <w:pPr>
        <w:rPr>
          <w:b/>
        </w:rPr>
      </w:pPr>
      <w:r>
        <w:t>a</w:t>
      </w:r>
      <w:r w:rsidRPr="00A03FCA">
        <w:rPr>
          <w:b/>
        </w:rPr>
        <w:t>) актуальность</w:t>
      </w:r>
    </w:p>
    <w:p w:rsidR="00A03FCA" w:rsidRDefault="00A03FCA" w:rsidP="00A03FCA">
      <w:r>
        <w:t>b) правдивость</w:t>
      </w:r>
    </w:p>
    <w:p w:rsidR="00A03FCA" w:rsidRDefault="00A03FCA" w:rsidP="00A03FCA">
      <w:r>
        <w:t>c) достоверность</w:t>
      </w:r>
    </w:p>
    <w:p w:rsidR="00A03FCA" w:rsidRDefault="00A03FCA" w:rsidP="00A03FCA">
      <w:r>
        <w:t>d) непротиворечивость</w:t>
      </w:r>
    </w:p>
    <w:p w:rsidR="00A03FCA" w:rsidRDefault="00A03FCA" w:rsidP="00A03FCA">
      <w:r>
        <w:t>8. Истинность или ложность связана с</w:t>
      </w:r>
    </w:p>
    <w:p w:rsidR="00A03FCA" w:rsidRDefault="00A03FCA" w:rsidP="00A03FCA">
      <w:r>
        <w:t>a) актуальностью информации</w:t>
      </w:r>
    </w:p>
    <w:p w:rsidR="00A03FCA" w:rsidRPr="00A03FCA" w:rsidRDefault="00A03FCA" w:rsidP="00A03FCA">
      <w:pPr>
        <w:rPr>
          <w:b/>
        </w:rPr>
      </w:pPr>
      <w:r>
        <w:t>b</w:t>
      </w:r>
      <w:r w:rsidRPr="00A03FCA">
        <w:rPr>
          <w:b/>
        </w:rPr>
        <w:t>) правдивостью информации</w:t>
      </w:r>
    </w:p>
    <w:p w:rsidR="00A03FCA" w:rsidRDefault="00A03FCA" w:rsidP="00A03FCA">
      <w:r>
        <w:t>c) достоверностью информации</w:t>
      </w:r>
    </w:p>
    <w:p w:rsidR="00A03FCA" w:rsidRDefault="00A03FCA" w:rsidP="00A03FCA">
      <w:r>
        <w:t>d) непротиворечивостью информации</w:t>
      </w:r>
    </w:p>
    <w:p w:rsidR="00A03FCA" w:rsidRDefault="00A03FCA" w:rsidP="00A03FCA">
      <w:r>
        <w:t xml:space="preserve">9. Степень </w:t>
      </w:r>
      <w:proofErr w:type="spellStart"/>
      <w:r>
        <w:t>неискаженности</w:t>
      </w:r>
      <w:proofErr w:type="spellEnd"/>
      <w:r>
        <w:t xml:space="preserve"> информации, полученной из надежных источников, связана с</w:t>
      </w:r>
    </w:p>
    <w:p w:rsidR="00A03FCA" w:rsidRDefault="00A03FCA" w:rsidP="00A03FCA">
      <w:r>
        <w:t>a) актуальностью информации</w:t>
      </w:r>
    </w:p>
    <w:p w:rsidR="00A03FCA" w:rsidRDefault="00A03FCA" w:rsidP="00A03FCA">
      <w:r>
        <w:t>b) правдивостью информации</w:t>
      </w:r>
    </w:p>
    <w:p w:rsidR="00A03FCA" w:rsidRPr="00A03FCA" w:rsidRDefault="00A03FCA" w:rsidP="00A03FCA">
      <w:pPr>
        <w:rPr>
          <w:b/>
        </w:rPr>
      </w:pPr>
      <w:r>
        <w:t xml:space="preserve">c) </w:t>
      </w:r>
      <w:r w:rsidRPr="00A03FCA">
        <w:rPr>
          <w:b/>
        </w:rPr>
        <w:t>достоверностью информации</w:t>
      </w:r>
    </w:p>
    <w:p w:rsidR="00A03FCA" w:rsidRDefault="00A03FCA" w:rsidP="00A03FCA">
      <w:r>
        <w:t>d) непротиворечивостью информации</w:t>
      </w:r>
    </w:p>
    <w:p w:rsidR="00A03FCA" w:rsidRDefault="00A03FCA" w:rsidP="00A03FCA">
      <w:r>
        <w:t>10. Процесс определения правдивости, достоверности или вероятности</w:t>
      </w:r>
    </w:p>
    <w:p w:rsidR="00A03FCA" w:rsidRDefault="00A03FCA" w:rsidP="00A03FCA">
      <w:r>
        <w:t>представленной информации это</w:t>
      </w:r>
    </w:p>
    <w:p w:rsidR="00A03FCA" w:rsidRPr="00A03FCA" w:rsidRDefault="00A03FCA" w:rsidP="00A03FCA">
      <w:pPr>
        <w:rPr>
          <w:b/>
        </w:rPr>
      </w:pPr>
      <w:r>
        <w:t>a</w:t>
      </w:r>
      <w:r w:rsidRPr="00A03FCA">
        <w:rPr>
          <w:b/>
        </w:rPr>
        <w:t>) критический анализ информации</w:t>
      </w:r>
    </w:p>
    <w:p w:rsidR="00A03FCA" w:rsidRDefault="00A03FCA" w:rsidP="00A03FCA">
      <w:r>
        <w:t>b) системный подход</w:t>
      </w:r>
    </w:p>
    <w:p w:rsidR="00A03FCA" w:rsidRDefault="00A03FCA" w:rsidP="00A03FCA">
      <w:r>
        <w:t>c) структурный анализ</w:t>
      </w:r>
    </w:p>
    <w:p w:rsidR="00146C78" w:rsidRDefault="00A03FCA" w:rsidP="00A03FCA">
      <w:r>
        <w:t>d) функциональный анализ</w:t>
      </w:r>
    </w:p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>
      <w:r>
        <w:t>Тестовые вопросы для самоконтроля</w:t>
      </w:r>
    </w:p>
    <w:p w:rsidR="00A03FCA" w:rsidRDefault="00A03FCA" w:rsidP="00A03FCA">
      <w:r>
        <w:t>1. Для создания функциональной модели, отражающей структуру и функции системы, а также потоки информации и материальных объектов, преобразуемые этими функциями, в методологии SADT используется</w:t>
      </w:r>
    </w:p>
    <w:p w:rsidR="00A03FCA" w:rsidRPr="00A03FCA" w:rsidRDefault="00A03FCA" w:rsidP="00A03FCA">
      <w:pPr>
        <w:rPr>
          <w:lang w:val="en-US"/>
        </w:rPr>
      </w:pPr>
      <w:r w:rsidRPr="00A03FCA">
        <w:rPr>
          <w:lang w:val="en-US"/>
        </w:rPr>
        <w:t>a) IDEF1</w:t>
      </w:r>
    </w:p>
    <w:p w:rsidR="00A03FCA" w:rsidRPr="00A03FCA" w:rsidRDefault="00A03FCA" w:rsidP="00A03FCA">
      <w:pPr>
        <w:rPr>
          <w:lang w:val="en-US"/>
        </w:rPr>
      </w:pPr>
      <w:r w:rsidRPr="00A03FCA">
        <w:rPr>
          <w:lang w:val="en-US"/>
        </w:rPr>
        <w:t>b) IDEF2</w:t>
      </w:r>
    </w:p>
    <w:p w:rsidR="00A03FCA" w:rsidRPr="00A03FCA" w:rsidRDefault="00A03FCA" w:rsidP="00A03FCA">
      <w:pPr>
        <w:rPr>
          <w:lang w:val="en-US"/>
        </w:rPr>
      </w:pPr>
      <w:r w:rsidRPr="00A03FCA">
        <w:rPr>
          <w:lang w:val="en-US"/>
        </w:rPr>
        <w:t>c) IDEF3</w:t>
      </w:r>
    </w:p>
    <w:p w:rsidR="00A03FCA" w:rsidRPr="00A03FCA" w:rsidRDefault="00A03FCA" w:rsidP="00A03FCA">
      <w:pPr>
        <w:rPr>
          <w:b/>
        </w:rPr>
      </w:pPr>
      <w:r>
        <w:t>d</w:t>
      </w:r>
      <w:r w:rsidRPr="00A03FCA">
        <w:rPr>
          <w:b/>
        </w:rPr>
        <w:t>) IDEF0</w:t>
      </w:r>
    </w:p>
    <w:p w:rsidR="00A03FCA" w:rsidRDefault="00A03FCA" w:rsidP="00A03FCA">
      <w:r>
        <w:t>2. Основные элементы диаграммы IDEF0</w:t>
      </w:r>
    </w:p>
    <w:p w:rsidR="00A03FCA" w:rsidRPr="00A03FCA" w:rsidRDefault="00A03FCA" w:rsidP="00A03FCA">
      <w:pPr>
        <w:rPr>
          <w:b/>
        </w:rPr>
      </w:pPr>
      <w:r>
        <w:t>a</w:t>
      </w:r>
      <w:r w:rsidRPr="00A03FCA">
        <w:rPr>
          <w:b/>
        </w:rPr>
        <w:t>) блоки и стрелки</w:t>
      </w:r>
    </w:p>
    <w:p w:rsidR="00A03FCA" w:rsidRDefault="00A03FCA" w:rsidP="00A03FCA">
      <w:r>
        <w:t>b) блоки и ресурсы</w:t>
      </w:r>
    </w:p>
    <w:p w:rsidR="00A03FCA" w:rsidRDefault="00A03FCA" w:rsidP="00A03FCA">
      <w:r>
        <w:t>c) внешние сущности</w:t>
      </w:r>
    </w:p>
    <w:p w:rsidR="00A03FCA" w:rsidRDefault="00A03FCA" w:rsidP="00A03FCA">
      <w:r>
        <w:t>d) связи</w:t>
      </w:r>
    </w:p>
    <w:p w:rsidR="00A03FCA" w:rsidRDefault="00A03FCA" w:rsidP="00A03FCA">
      <w:r>
        <w:t>3. Стрелка Механизм, выходящая из функционального блока в IDEF0-диаграмме (направленная вниз), означает</w:t>
      </w:r>
    </w:p>
    <w:p w:rsidR="00A03FCA" w:rsidRDefault="00A03FCA" w:rsidP="00A03FCA">
      <w:r>
        <w:t>a) механизмы, инструменты, ресурсы, поддерживающие выполнение</w:t>
      </w:r>
    </w:p>
    <w:p w:rsidR="00A03FCA" w:rsidRDefault="00A03FCA" w:rsidP="00A03FCA">
      <w:r>
        <w:t xml:space="preserve">функции, </w:t>
      </w:r>
      <w:proofErr w:type="gramStart"/>
      <w:r>
        <w:t>например</w:t>
      </w:r>
      <w:proofErr w:type="gramEnd"/>
      <w:r>
        <w:t>: должностное лицо, информационная система, станок, оборудование (используется редко)</w:t>
      </w:r>
    </w:p>
    <w:p w:rsidR="00A03FCA" w:rsidRDefault="00A03FCA" w:rsidP="00A03FCA">
      <w:r>
        <w:t>b) обращение к блоку, входящему в состав другой модели (такая стрелка</w:t>
      </w:r>
    </w:p>
    <w:p w:rsidR="00A03FCA" w:rsidRDefault="00A03FCA" w:rsidP="00A03FCA">
      <w:r>
        <w:t>используется редко)</w:t>
      </w:r>
    </w:p>
    <w:p w:rsidR="00A03FCA" w:rsidRDefault="00A03FCA" w:rsidP="00A03FCA">
      <w:r>
        <w:t>c) обращение к блоку, входящему в состав другой модели (такая стрелка</w:t>
      </w:r>
    </w:p>
    <w:p w:rsidR="00A03FCA" w:rsidRDefault="00A03FCA" w:rsidP="00A03FCA">
      <w:r>
        <w:t>используется часто)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>d) механизмы, инструменты, ресурсы, поддерживающие выполнение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 xml:space="preserve">функции, </w:t>
      </w:r>
      <w:proofErr w:type="gramStart"/>
      <w:r w:rsidRPr="00A03FCA">
        <w:rPr>
          <w:b/>
        </w:rPr>
        <w:t>например</w:t>
      </w:r>
      <w:proofErr w:type="gramEnd"/>
      <w:r w:rsidRPr="00A03FCA">
        <w:rPr>
          <w:b/>
        </w:rPr>
        <w:t>: должностное лицо, информационная система, станок, оборудование (используется часто)</w:t>
      </w:r>
    </w:p>
    <w:p w:rsidR="00A03FCA" w:rsidRDefault="00A03FCA" w:rsidP="00A03FCA">
      <w:r>
        <w:t>4. При детализации контекстной диаграммы, а также других родительских</w:t>
      </w:r>
    </w:p>
    <w:p w:rsidR="00A03FCA" w:rsidRDefault="00A03FCA" w:rsidP="00A03FCA">
      <w:r>
        <w:t>диаграмм должно использоваться</w:t>
      </w:r>
    </w:p>
    <w:p w:rsidR="00A03FCA" w:rsidRDefault="00A03FCA" w:rsidP="00A03FCA">
      <w:r>
        <w:t>a) от одного до трех блоков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>b) от трех до семи блоков</w:t>
      </w:r>
    </w:p>
    <w:p w:rsidR="00A03FCA" w:rsidRDefault="00A03FCA" w:rsidP="00A03FCA">
      <w:r>
        <w:t>c) от трех до шести блоков</w:t>
      </w:r>
    </w:p>
    <w:p w:rsidR="00A03FCA" w:rsidRDefault="00A03FCA" w:rsidP="00A03FCA">
      <w:r>
        <w:t>d) от двух до восьми блоков</w:t>
      </w:r>
    </w:p>
    <w:p w:rsidR="00A03FCA" w:rsidRDefault="00A03FCA" w:rsidP="00A03FCA">
      <w:r>
        <w:t>5. Основными элементами диаграммы IDEF3 являются</w:t>
      </w:r>
    </w:p>
    <w:p w:rsidR="00A03FCA" w:rsidRDefault="00A03FCA" w:rsidP="00A03FCA">
      <w:r>
        <w:t>a) функциональные элементы</w:t>
      </w:r>
    </w:p>
    <w:p w:rsidR="00A03FCA" w:rsidRDefault="00A03FCA" w:rsidP="00A03FCA">
      <w:r>
        <w:t>b) функциональный элемент и стрелки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>c) функциональный элемент, стрелки, перекресток</w:t>
      </w:r>
    </w:p>
    <w:p w:rsidR="00A03FCA" w:rsidRDefault="00A03FCA" w:rsidP="00A03FCA">
      <w:r>
        <w:t>d) функциональный элемент и перекресток</w:t>
      </w:r>
    </w:p>
    <w:p w:rsidR="00A03FCA" w:rsidRDefault="00A03FCA" w:rsidP="00A03FCA">
      <w:r>
        <w:t>6. Тип перекрестка, обозначенный символом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>a) исключающее «или»</w:t>
      </w:r>
    </w:p>
    <w:p w:rsidR="00A03FCA" w:rsidRDefault="00A03FCA" w:rsidP="00A03FCA">
      <w:r>
        <w:t>b) асинхронное «и»</w:t>
      </w:r>
    </w:p>
    <w:p w:rsidR="00A03FCA" w:rsidRDefault="00A03FCA" w:rsidP="00A03FCA">
      <w:r>
        <w:t>c) синхронное «и»</w:t>
      </w:r>
    </w:p>
    <w:p w:rsidR="00A03FCA" w:rsidRDefault="00A03FCA" w:rsidP="00A03FCA">
      <w:r>
        <w:t>d) асинхронное «или»</w:t>
      </w:r>
    </w:p>
    <w:p w:rsidR="00A03FCA" w:rsidRDefault="00A03FCA" w:rsidP="00A03FCA">
      <w:r>
        <w:t>7. Какой тип связи отражен между блоками А и Б</w:t>
      </w:r>
    </w:p>
    <w:p w:rsidR="00A03FCA" w:rsidRDefault="00A03FCA" w:rsidP="00A03FCA">
      <w:r>
        <w:t>a) Обратная связь по Управлению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>b) Выход-вход</w:t>
      </w:r>
    </w:p>
    <w:p w:rsidR="00A03FCA" w:rsidRDefault="00A03FCA" w:rsidP="00A03FCA">
      <w:r>
        <w:t>c) Выход-механизм</w:t>
      </w:r>
    </w:p>
    <w:p w:rsidR="00A03FCA" w:rsidRDefault="00A03FCA" w:rsidP="00A03FCA">
      <w:r>
        <w:t>d) Управление</w:t>
      </w:r>
    </w:p>
    <w:p w:rsidR="00A03FCA" w:rsidRDefault="00A03FCA" w:rsidP="00A03FCA">
      <w:r>
        <w:t>8. Тип связи Управление на декомпозиции?</w:t>
      </w:r>
    </w:p>
    <w:p w:rsidR="00A03FCA" w:rsidRDefault="00A03FCA" w:rsidP="00A03FCA">
      <w:r>
        <w:t>a) Данные о стоимости работ и материалов</w:t>
      </w:r>
    </w:p>
    <w:p w:rsidR="00A03FCA" w:rsidRDefault="00A03FCA" w:rsidP="00A03FCA">
      <w:r>
        <w:t>b) Данные об остатках бюджетных средств проекта</w:t>
      </w:r>
    </w:p>
    <w:p w:rsidR="00A03FCA" w:rsidRPr="00A03FCA" w:rsidRDefault="00A03FCA" w:rsidP="00A03FCA">
      <w:pPr>
        <w:rPr>
          <w:b/>
        </w:rPr>
      </w:pPr>
      <w:r w:rsidRPr="00A03FCA">
        <w:rPr>
          <w:b/>
        </w:rPr>
        <w:t>c) Смета планируемых затрат</w:t>
      </w:r>
    </w:p>
    <w:p w:rsidR="00A03FCA" w:rsidRDefault="00A03FCA" w:rsidP="00A03FCA">
      <w:r>
        <w:t>d) Запрос на обработку</w:t>
      </w:r>
    </w:p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/>
    <w:p w:rsidR="00A03FCA" w:rsidRDefault="00A03FCA" w:rsidP="00A03FCA">
      <w:r>
        <w:t>Тестовые вопросы для самоконтроля</w:t>
      </w:r>
    </w:p>
    <w:p w:rsidR="00A03FCA" w:rsidRDefault="00A03FCA" w:rsidP="00A03FCA">
      <w:r>
        <w:t>1. Совокупность всех операций процесса и ответственных лиц за их исполнение в нотации BPMN 2.0 называется</w:t>
      </w:r>
    </w:p>
    <w:p w:rsidR="00A03FCA" w:rsidRDefault="00A03FCA" w:rsidP="00A03FCA">
      <w:r>
        <w:t>a) дорожка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b) пул</w:t>
      </w:r>
    </w:p>
    <w:p w:rsidR="00A03FCA" w:rsidRDefault="00A03FCA" w:rsidP="00A03FCA">
      <w:r>
        <w:t>c) событие</w:t>
      </w:r>
    </w:p>
    <w:p w:rsidR="00A03FCA" w:rsidRDefault="00A03FCA" w:rsidP="00A03FCA">
      <w:r>
        <w:t>d) задача</w:t>
      </w:r>
    </w:p>
    <w:p w:rsidR="00A03FCA" w:rsidRDefault="00A03FCA" w:rsidP="00A03FCA">
      <w:r>
        <w:t>2. Для отражения ответственных исполнителей (ролей в процессе) в нотации BPMN используется элемент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a) дорожка</w:t>
      </w:r>
    </w:p>
    <w:p w:rsidR="00A03FCA" w:rsidRDefault="00A03FCA" w:rsidP="00A03FCA">
      <w:r>
        <w:t>b) пул</w:t>
      </w:r>
    </w:p>
    <w:p w:rsidR="00A03FCA" w:rsidRDefault="00A03FCA" w:rsidP="00A03FCA">
      <w:r>
        <w:t>c) событие</w:t>
      </w:r>
    </w:p>
    <w:p w:rsidR="00A03FCA" w:rsidRDefault="00A03FCA" w:rsidP="00A03FCA">
      <w:r>
        <w:t>d) задача</w:t>
      </w:r>
    </w:p>
    <w:p w:rsidR="00A03FCA" w:rsidRDefault="00A03FCA" w:rsidP="00A03FCA">
      <w:r>
        <w:t>3. Конечное событие показывает в нотации BPMN</w:t>
      </w:r>
    </w:p>
    <w:p w:rsidR="00A03FCA" w:rsidRDefault="00A03FCA" w:rsidP="00A03FCA">
      <w:r>
        <w:t>a) с какого момента начинается выполнение процесса, т.е. начальную</w:t>
      </w:r>
    </w:p>
    <w:p w:rsidR="00A03FCA" w:rsidRDefault="00A03FCA" w:rsidP="00A03FCA">
      <w:r>
        <w:t>точку процесса, поэтому никакой входящий поток не может поступать в</w:t>
      </w:r>
    </w:p>
    <w:p w:rsidR="00A03FCA" w:rsidRDefault="00A03FCA" w:rsidP="00A03FCA">
      <w:r>
        <w:t>стартовое событие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b) моменты, где завершается процесс, поэтому никакие выходящие потоки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и операции не могут стоять после конечного события</w:t>
      </w:r>
    </w:p>
    <w:p w:rsidR="00A03FCA" w:rsidRDefault="00A03FCA" w:rsidP="00A03FCA">
      <w:r>
        <w:t>c) событие, которое влияет на ход выполнения процесса, но не является какими-либо действием или событием начала и конца процесса</w:t>
      </w:r>
    </w:p>
    <w:p w:rsidR="00A03FCA" w:rsidRDefault="00A03FCA" w:rsidP="00A03FCA">
      <w:r>
        <w:t>d) событие, которое не влияет на ход выполнения процесса, но не является</w:t>
      </w:r>
    </w:p>
    <w:p w:rsidR="00A03FCA" w:rsidRDefault="00A03FCA" w:rsidP="00A03FCA">
      <w:r>
        <w:t>какими-либо действием или событием начала и конца процесса</w:t>
      </w:r>
    </w:p>
    <w:p w:rsidR="00A03FCA" w:rsidRDefault="00A03FCA" w:rsidP="00A03FCA">
      <w:r>
        <w:t>4. Содержится ли в данной модели процесса ошибка?</w:t>
      </w:r>
    </w:p>
    <w:p w:rsidR="00A03FCA" w:rsidRDefault="00A03FCA" w:rsidP="00A03FCA">
      <w:r>
        <w:t>a) нет, не содержится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b) да, содержится; в модели процесса отсутствует конечное событие после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Задачи 2, а также развилка: исключающее «или», перед Задачей 4</w:t>
      </w:r>
    </w:p>
    <w:p w:rsidR="00A03FCA" w:rsidRDefault="00A03FCA" w:rsidP="00A03FCA">
      <w:r>
        <w:t>c) да, содержится; в модели процесса отсутствует конечное событие и развилка: «и», перед Задачей 4</w:t>
      </w:r>
    </w:p>
    <w:p w:rsidR="00A03FCA" w:rsidRDefault="00A03FCA" w:rsidP="00A03FCA">
      <w:r>
        <w:t>d) да, содержится; в модели процесса отсутствует конечное событие после</w:t>
      </w:r>
    </w:p>
    <w:p w:rsidR="00A03FCA" w:rsidRDefault="00A03FCA" w:rsidP="00A03FCA">
      <w:r>
        <w:t>Задачи 4, а также развилка: исключающее «или», перед Задачей 4</w:t>
      </w:r>
    </w:p>
    <w:p w:rsidR="00A03FCA" w:rsidRDefault="00A03FCA" w:rsidP="00A03FCA">
      <w:r>
        <w:t>5. В нотации BPMN данный символ означает шлюз следующего вида</w:t>
      </w:r>
    </w:p>
    <w:p w:rsidR="00A03FCA" w:rsidRDefault="00A03FCA" w:rsidP="00A03FCA">
      <w:r>
        <w:t>a) Параллельный шлюз</w:t>
      </w:r>
    </w:p>
    <w:p w:rsidR="00A03FCA" w:rsidRDefault="00A03FCA" w:rsidP="00A03FCA"/>
    <w:p w:rsidR="00A03FCA" w:rsidRPr="00324D4A" w:rsidRDefault="00A03FCA" w:rsidP="00A03FCA">
      <w:pPr>
        <w:rPr>
          <w:b/>
        </w:rPr>
      </w:pPr>
      <w:r w:rsidRPr="00324D4A">
        <w:rPr>
          <w:b/>
        </w:rPr>
        <w:t>b) Исключающий шлюз</w:t>
      </w:r>
    </w:p>
    <w:p w:rsidR="00A03FCA" w:rsidRDefault="00A03FCA" w:rsidP="00A03FCA">
      <w:r>
        <w:t xml:space="preserve">c) </w:t>
      </w:r>
      <w:proofErr w:type="spellStart"/>
      <w:r>
        <w:t>Неисключающий</w:t>
      </w:r>
      <w:proofErr w:type="spellEnd"/>
      <w:r>
        <w:t xml:space="preserve"> шлюз</w:t>
      </w:r>
    </w:p>
    <w:p w:rsidR="00A03FCA" w:rsidRDefault="00A03FCA" w:rsidP="00A03FCA">
      <w:r>
        <w:t>d) Включающий шлюз</w:t>
      </w:r>
    </w:p>
    <w:p w:rsidR="00A03FCA" w:rsidRDefault="00A03FCA" w:rsidP="00A03FCA">
      <w:r>
        <w:t>6. Какой тип элемента «Задача» представлен?</w:t>
      </w:r>
    </w:p>
    <w:p w:rsidR="00A03FCA" w:rsidRDefault="00A03FCA" w:rsidP="00A03FCA">
      <w:r>
        <w:t>a) Бизнес-правило</w:t>
      </w:r>
    </w:p>
    <w:p w:rsidR="00A03FCA" w:rsidRDefault="00A03FCA" w:rsidP="00A03FCA">
      <w:r>
        <w:t>b) Вложенный процесс</w:t>
      </w:r>
    </w:p>
    <w:p w:rsidR="00A03FCA" w:rsidRDefault="00A03FCA" w:rsidP="00A03FCA">
      <w:r>
        <w:t>c) Сервис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d) Пользовательская задача</w:t>
      </w:r>
    </w:p>
    <w:p w:rsidR="00A03FCA" w:rsidRDefault="00A03FCA" w:rsidP="00A03FCA">
      <w:r>
        <w:t>7. Нотация BPMN 2.0</w:t>
      </w:r>
    </w:p>
    <w:p w:rsidR="00A03FCA" w:rsidRDefault="00A03FCA" w:rsidP="00A03FCA">
      <w:r>
        <w:t>a) является единственным стандартом моделирования бизнес-процессов</w:t>
      </w:r>
    </w:p>
    <w:p w:rsidR="00A03FCA" w:rsidRDefault="00A03FCA" w:rsidP="00A03FCA">
      <w:r>
        <w:t>b) является стандартом моделирования бизнес-процессов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c) является стандартом моделирования бизнес-процессов наравне с IDEF0</w:t>
      </w:r>
    </w:p>
    <w:p w:rsidR="00A03FCA" w:rsidRPr="00324D4A" w:rsidRDefault="00A03FCA" w:rsidP="00A03FCA">
      <w:pPr>
        <w:rPr>
          <w:b/>
        </w:rPr>
      </w:pPr>
      <w:r w:rsidRPr="00324D4A">
        <w:rPr>
          <w:b/>
        </w:rPr>
        <w:t>и IDEF3</w:t>
      </w:r>
    </w:p>
    <w:p w:rsidR="00A03FCA" w:rsidRDefault="00A03FCA" w:rsidP="00A03FCA">
      <w:r>
        <w:t>d) является стандартом моделирования бизнес-процессов наравне с IDEF0</w:t>
      </w:r>
    </w:p>
    <w:p w:rsidR="00A03FCA" w:rsidRDefault="00A03FCA" w:rsidP="00A03FCA">
      <w:r>
        <w:t>и IDEF1X</w:t>
      </w:r>
    </w:p>
    <w:p w:rsidR="00A03FCA" w:rsidRDefault="00A03FCA" w:rsidP="00A03FCA">
      <w:r>
        <w:t>8. В нотации BPMN данный символ отражает</w:t>
      </w:r>
    </w:p>
    <w:p w:rsidR="00A03FCA" w:rsidRDefault="00A03FCA" w:rsidP="00A03FCA">
      <w:r>
        <w:t>a) конечное событие-сообщение</w:t>
      </w:r>
    </w:p>
    <w:p w:rsidR="00A03FCA" w:rsidRDefault="00A03FCA" w:rsidP="00A03FCA">
      <w:r>
        <w:t>b) конечное событие-эскалация</w:t>
      </w:r>
    </w:p>
    <w:p w:rsidR="00A03FCA" w:rsidRDefault="00A03FCA" w:rsidP="00A03FCA">
      <w:r>
        <w:t>c) конечное событие-компенсация</w:t>
      </w:r>
    </w:p>
    <w:p w:rsidR="00A03FCA" w:rsidRDefault="00A03FCA" w:rsidP="00A03FCA">
      <w:pPr>
        <w:rPr>
          <w:b/>
        </w:rPr>
      </w:pPr>
      <w:r w:rsidRPr="00324D4A">
        <w:rPr>
          <w:b/>
        </w:rPr>
        <w:t>d) конечное событие-сигнал</w:t>
      </w:r>
    </w:p>
    <w:p w:rsidR="00324D4A" w:rsidRDefault="00324D4A" w:rsidP="00A03FCA">
      <w:pPr>
        <w:rPr>
          <w:b/>
        </w:rPr>
      </w:pPr>
    </w:p>
    <w:p w:rsidR="00324D4A" w:rsidRDefault="00324D4A" w:rsidP="00A03FCA">
      <w:pPr>
        <w:rPr>
          <w:b/>
        </w:rPr>
      </w:pPr>
    </w:p>
    <w:p w:rsidR="00324D4A" w:rsidRDefault="00324D4A" w:rsidP="00A03FCA">
      <w:pPr>
        <w:rPr>
          <w:b/>
        </w:rPr>
      </w:pPr>
    </w:p>
    <w:p w:rsidR="00324D4A" w:rsidRPr="00324D4A" w:rsidRDefault="00324D4A" w:rsidP="00324D4A">
      <w:r w:rsidRPr="00324D4A">
        <w:t>Тестовые вопросы для самоконтроля</w:t>
      </w:r>
    </w:p>
    <w:p w:rsidR="00324D4A" w:rsidRPr="00324D4A" w:rsidRDefault="00324D4A" w:rsidP="00324D4A">
      <w:r w:rsidRPr="00324D4A">
        <w:t>1. В процессно-событийной модели</w:t>
      </w:r>
    </w:p>
    <w:p w:rsidR="00324D4A" w:rsidRPr="00324D4A" w:rsidRDefault="00324D4A" w:rsidP="00324D4A">
      <w:pPr>
        <w:rPr>
          <w:b/>
        </w:rPr>
      </w:pPr>
      <w:r w:rsidRPr="00324D4A">
        <w:rPr>
          <w:b/>
        </w:rPr>
        <w:t>a) события и функции должны иметь только по одному входящему и исходящему отношению (связи), показывающему ход управления процесса</w:t>
      </w:r>
    </w:p>
    <w:p w:rsidR="00324D4A" w:rsidRPr="00324D4A" w:rsidRDefault="00324D4A" w:rsidP="00324D4A">
      <w:r w:rsidRPr="00324D4A">
        <w:t>b) события и функции могут иметь по несколько входящих и исходящих</w:t>
      </w:r>
    </w:p>
    <w:p w:rsidR="00324D4A" w:rsidRPr="00324D4A" w:rsidRDefault="00324D4A" w:rsidP="00324D4A">
      <w:r w:rsidRPr="00324D4A">
        <w:t>отношений</w:t>
      </w:r>
    </w:p>
    <w:p w:rsidR="00324D4A" w:rsidRPr="00324D4A" w:rsidRDefault="00324D4A" w:rsidP="00324D4A">
      <w:r w:rsidRPr="00324D4A">
        <w:t>c) правила ветвления используются, как и в IDEF0</w:t>
      </w:r>
    </w:p>
    <w:p w:rsidR="00324D4A" w:rsidRPr="00324D4A" w:rsidRDefault="00324D4A" w:rsidP="00324D4A">
      <w:r w:rsidRPr="00324D4A">
        <w:t>d) правила ветвления не используются, как и в IDEF3</w:t>
      </w:r>
    </w:p>
    <w:p w:rsidR="00324D4A" w:rsidRPr="00324D4A" w:rsidRDefault="00324D4A" w:rsidP="00324D4A">
      <w:r w:rsidRPr="00324D4A">
        <w:t>2. Что означает данный элемент в методологии ARIS?</w:t>
      </w:r>
    </w:p>
    <w:p w:rsidR="00324D4A" w:rsidRPr="00324D4A" w:rsidRDefault="00324D4A" w:rsidP="00324D4A">
      <w:pPr>
        <w:rPr>
          <w:b/>
        </w:rPr>
      </w:pPr>
      <w:r w:rsidRPr="00324D4A">
        <w:rPr>
          <w:b/>
        </w:rPr>
        <w:t>a) событие</w:t>
      </w:r>
    </w:p>
    <w:p w:rsidR="00324D4A" w:rsidRPr="00324D4A" w:rsidRDefault="00324D4A" w:rsidP="00324D4A">
      <w:r w:rsidRPr="00324D4A">
        <w:t>b) функция</w:t>
      </w:r>
    </w:p>
    <w:p w:rsidR="00324D4A" w:rsidRPr="00324D4A" w:rsidRDefault="00324D4A" w:rsidP="00324D4A">
      <w:r w:rsidRPr="00324D4A">
        <w:t>c) ресурс</w:t>
      </w:r>
    </w:p>
    <w:p w:rsidR="00324D4A" w:rsidRPr="00324D4A" w:rsidRDefault="00324D4A" w:rsidP="00324D4A">
      <w:r w:rsidRPr="00324D4A">
        <w:t>d) организационная единица</w:t>
      </w:r>
    </w:p>
    <w:p w:rsidR="00324D4A" w:rsidRPr="00324D4A" w:rsidRDefault="00324D4A" w:rsidP="00324D4A">
      <w:r w:rsidRPr="00324D4A">
        <w:t>3. В методологии ARIS данный элемент обозначает</w:t>
      </w:r>
    </w:p>
    <w:p w:rsidR="00324D4A" w:rsidRPr="00324D4A" w:rsidRDefault="00324D4A" w:rsidP="00324D4A">
      <w:r w:rsidRPr="00324D4A">
        <w:t>a) организационную единицу</w:t>
      </w:r>
    </w:p>
    <w:p w:rsidR="00324D4A" w:rsidRPr="00324D4A" w:rsidRDefault="00324D4A" w:rsidP="00324D4A">
      <w:r w:rsidRPr="00324D4A">
        <w:t>b) местоположение организационной единицы</w:t>
      </w:r>
    </w:p>
    <w:p w:rsidR="00324D4A" w:rsidRPr="00324D4A" w:rsidRDefault="00324D4A" w:rsidP="00324D4A">
      <w:r w:rsidRPr="00324D4A">
        <w:t>c) функцию</w:t>
      </w:r>
    </w:p>
    <w:p w:rsidR="00324D4A" w:rsidRPr="00324D4A" w:rsidRDefault="00324D4A" w:rsidP="00324D4A">
      <w:pPr>
        <w:rPr>
          <w:b/>
        </w:rPr>
      </w:pPr>
      <w:r w:rsidRPr="00324D4A">
        <w:rPr>
          <w:b/>
        </w:rPr>
        <w:t>d) должность (роль)</w:t>
      </w:r>
    </w:p>
    <w:p w:rsidR="00324D4A" w:rsidRPr="00324D4A" w:rsidRDefault="00324D4A" w:rsidP="00324D4A">
      <w:r w:rsidRPr="00324D4A">
        <w:t>4. Данный логический оператор</w:t>
      </w:r>
    </w:p>
    <w:p w:rsidR="00324D4A" w:rsidRPr="00324D4A" w:rsidRDefault="00324D4A" w:rsidP="00324D4A">
      <w:r w:rsidRPr="00324D4A">
        <w:t>a) отражает, что Событие 1 наступает по завершению одной из функций</w:t>
      </w:r>
    </w:p>
    <w:p w:rsidR="00324D4A" w:rsidRPr="00324D4A" w:rsidRDefault="00324D4A" w:rsidP="00324D4A">
      <w:r w:rsidRPr="00324D4A">
        <w:t>106</w:t>
      </w:r>
    </w:p>
    <w:p w:rsidR="00324D4A" w:rsidRPr="00324D4A" w:rsidRDefault="00324D4A" w:rsidP="00324D4A">
      <w:r w:rsidRPr="00324D4A">
        <w:t>b) отражает, что Событие 1 наступает по завершению Функции 1 и Функции 2</w:t>
      </w:r>
    </w:p>
    <w:p w:rsidR="00324D4A" w:rsidRPr="00324D4A" w:rsidRDefault="00324D4A" w:rsidP="00324D4A">
      <w:pPr>
        <w:rPr>
          <w:b/>
        </w:rPr>
      </w:pPr>
      <w:r w:rsidRPr="00324D4A">
        <w:rPr>
          <w:b/>
        </w:rPr>
        <w:t>c) отражает, что Событие 1 наступает по завершению хотя бы одной из</w:t>
      </w:r>
    </w:p>
    <w:p w:rsidR="00324D4A" w:rsidRPr="00324D4A" w:rsidRDefault="00324D4A" w:rsidP="00324D4A">
      <w:pPr>
        <w:rPr>
          <w:b/>
        </w:rPr>
      </w:pPr>
      <w:r w:rsidRPr="00324D4A">
        <w:rPr>
          <w:b/>
        </w:rPr>
        <w:t>функций</w:t>
      </w:r>
    </w:p>
    <w:p w:rsidR="00324D4A" w:rsidRPr="00324D4A" w:rsidRDefault="00324D4A" w:rsidP="00324D4A">
      <w:r w:rsidRPr="00324D4A">
        <w:t>d) отражает, что Функция 1 и Функция 2 реализуются после События 1</w:t>
      </w:r>
    </w:p>
    <w:p w:rsidR="00324D4A" w:rsidRPr="00324D4A" w:rsidRDefault="00324D4A" w:rsidP="00324D4A">
      <w:r w:rsidRPr="00324D4A">
        <w:t>5. Для данного элемента допустимо следующее наименование</w:t>
      </w:r>
    </w:p>
    <w:p w:rsidR="00324D4A" w:rsidRPr="00324D4A" w:rsidRDefault="00324D4A" w:rsidP="00324D4A">
      <w:r w:rsidRPr="00324D4A">
        <w:t>a) г. Москва, Стромынка, д.20</w:t>
      </w:r>
    </w:p>
    <w:p w:rsidR="00324D4A" w:rsidRPr="00324D4A" w:rsidRDefault="00324D4A" w:rsidP="00324D4A">
      <w:r w:rsidRPr="00324D4A">
        <w:t>b) ООО «Ромашка»</w:t>
      </w:r>
    </w:p>
    <w:p w:rsidR="00324D4A" w:rsidRPr="00324D4A" w:rsidRDefault="00324D4A" w:rsidP="00324D4A">
      <w:pPr>
        <w:rPr>
          <w:b/>
        </w:rPr>
      </w:pPr>
      <w:r w:rsidRPr="00324D4A">
        <w:rPr>
          <w:b/>
        </w:rPr>
        <w:t>c) веб-дизайнер</w:t>
      </w:r>
    </w:p>
    <w:p w:rsidR="00324D4A" w:rsidRDefault="00324D4A" w:rsidP="00324D4A">
      <w:r w:rsidRPr="00324D4A">
        <w:t>d) Иванов Иван Иванович</w:t>
      </w:r>
      <w:r w:rsidRPr="00324D4A">
        <w:cr/>
      </w:r>
    </w:p>
    <w:p w:rsidR="00324D4A" w:rsidRDefault="00324D4A" w:rsidP="00324D4A"/>
    <w:p w:rsidR="00324D4A" w:rsidRDefault="00324D4A" w:rsidP="00324D4A"/>
    <w:p w:rsidR="00324D4A" w:rsidRDefault="00324D4A" w:rsidP="00324D4A">
      <w:pPr>
        <w:pStyle w:val="a3"/>
      </w:pPr>
      <w:r>
        <w:t xml:space="preserve">Тестовые вопросы для самоконтроля </w:t>
      </w:r>
    </w:p>
    <w:p w:rsidR="00324D4A" w:rsidRDefault="00324D4A" w:rsidP="00324D4A">
      <w:pPr>
        <w:pStyle w:val="a3"/>
      </w:pPr>
      <w:r>
        <w:t xml:space="preserve">1. Требование к названию работы в DFD </w:t>
      </w:r>
    </w:p>
    <w:p w:rsidR="00324D4A" w:rsidRDefault="00324D4A" w:rsidP="00324D4A">
      <w:pPr>
        <w:pStyle w:val="a3"/>
      </w:pPr>
      <w:r>
        <w:t xml:space="preserve">a) только Действие </w:t>
      </w:r>
    </w:p>
    <w:p w:rsidR="00324D4A" w:rsidRPr="00324D4A" w:rsidRDefault="00324D4A" w:rsidP="00324D4A">
      <w:pPr>
        <w:pStyle w:val="a3"/>
        <w:rPr>
          <w:b/>
        </w:rPr>
      </w:pPr>
      <w:r w:rsidRPr="00324D4A">
        <w:rPr>
          <w:b/>
        </w:rPr>
        <w:t xml:space="preserve">b) Действие + Объект, над которым действие осуществляется </w:t>
      </w:r>
    </w:p>
    <w:p w:rsidR="00324D4A" w:rsidRDefault="00324D4A" w:rsidP="00324D4A">
      <w:pPr>
        <w:pStyle w:val="a3"/>
      </w:pPr>
      <w:r>
        <w:t xml:space="preserve">c) Объект, над которым действие осуществляется </w:t>
      </w:r>
    </w:p>
    <w:p w:rsidR="00324D4A" w:rsidRDefault="00324D4A" w:rsidP="00324D4A">
      <w:pPr>
        <w:pStyle w:val="a3"/>
      </w:pPr>
      <w:r>
        <w:t xml:space="preserve">d) только Объект </w:t>
      </w:r>
    </w:p>
    <w:p w:rsidR="00324D4A" w:rsidRDefault="00324D4A" w:rsidP="00324D4A">
      <w:pPr>
        <w:pStyle w:val="a3"/>
      </w:pPr>
      <w:r>
        <w:t xml:space="preserve">2. Для функционального моделирования предметной области, как правило, </w:t>
      </w:r>
    </w:p>
    <w:p w:rsidR="00324D4A" w:rsidRDefault="00324D4A" w:rsidP="00324D4A">
      <w:pPr>
        <w:pStyle w:val="a3"/>
      </w:pPr>
      <w:r>
        <w:t xml:space="preserve">для описания бизнес-процессов верхнего уровня используется </w:t>
      </w:r>
    </w:p>
    <w:p w:rsidR="00324D4A" w:rsidRPr="00324D4A" w:rsidRDefault="00324D4A" w:rsidP="00324D4A">
      <w:pPr>
        <w:pStyle w:val="a3"/>
        <w:rPr>
          <w:lang w:val="en-US"/>
        </w:rPr>
      </w:pPr>
      <w:r w:rsidRPr="00324D4A">
        <w:rPr>
          <w:lang w:val="en-US"/>
        </w:rPr>
        <w:t xml:space="preserve">a) Data Flower Diagram </w:t>
      </w:r>
    </w:p>
    <w:p w:rsidR="00324D4A" w:rsidRPr="00324D4A" w:rsidRDefault="00324D4A" w:rsidP="00324D4A">
      <w:pPr>
        <w:pStyle w:val="a3"/>
        <w:rPr>
          <w:lang w:val="en-US"/>
        </w:rPr>
      </w:pPr>
      <w:r w:rsidRPr="00324D4A">
        <w:rPr>
          <w:lang w:val="en-US"/>
        </w:rPr>
        <w:t xml:space="preserve">b) Work Flow Diagram </w:t>
      </w:r>
    </w:p>
    <w:p w:rsidR="00324D4A" w:rsidRPr="00324D4A" w:rsidRDefault="00324D4A" w:rsidP="00324D4A">
      <w:pPr>
        <w:pStyle w:val="a3"/>
        <w:rPr>
          <w:b/>
          <w:lang w:val="en-US"/>
        </w:rPr>
      </w:pPr>
      <w:r w:rsidRPr="00324D4A">
        <w:rPr>
          <w:b/>
          <w:lang w:val="en-US"/>
        </w:rPr>
        <w:t xml:space="preserve">c) Data Flow Diagram </w:t>
      </w:r>
    </w:p>
    <w:p w:rsidR="00324D4A" w:rsidRPr="00324D4A" w:rsidRDefault="00324D4A" w:rsidP="00324D4A">
      <w:pPr>
        <w:pStyle w:val="a3"/>
        <w:rPr>
          <w:lang w:val="en-US"/>
        </w:rPr>
      </w:pPr>
      <w:r w:rsidRPr="00324D4A">
        <w:rPr>
          <w:lang w:val="en-US"/>
        </w:rPr>
        <w:t xml:space="preserve">d) Datum Flow Diagram </w:t>
      </w:r>
    </w:p>
    <w:p w:rsidR="00324D4A" w:rsidRDefault="00324D4A" w:rsidP="00324D4A">
      <w:pPr>
        <w:pStyle w:val="a3"/>
      </w:pPr>
      <w:r>
        <w:t xml:space="preserve">3. В нотации </w:t>
      </w:r>
      <w:proofErr w:type="spellStart"/>
      <w:r>
        <w:t>Гейна-Сарсона</w:t>
      </w:r>
      <w:proofErr w:type="spellEnd"/>
      <w:r>
        <w:t xml:space="preserve"> используется </w:t>
      </w:r>
    </w:p>
    <w:p w:rsidR="00324D4A" w:rsidRDefault="00324D4A" w:rsidP="00324D4A">
      <w:pPr>
        <w:pStyle w:val="a3"/>
      </w:pPr>
      <w:r>
        <w:t xml:space="preserve">a) функциональный блок и хранилище </w:t>
      </w:r>
    </w:p>
    <w:p w:rsidR="00324D4A" w:rsidRPr="00324D4A" w:rsidRDefault="00324D4A" w:rsidP="00324D4A">
      <w:pPr>
        <w:pStyle w:val="a3"/>
        <w:rPr>
          <w:b/>
        </w:rPr>
      </w:pPr>
      <w:r w:rsidRPr="00324D4A">
        <w:rPr>
          <w:b/>
        </w:rPr>
        <w:t xml:space="preserve">b) функциональный блок, стрелки, внешние субъекты и хранилище </w:t>
      </w:r>
    </w:p>
    <w:p w:rsidR="00324D4A" w:rsidRDefault="00324D4A" w:rsidP="00324D4A">
      <w:pPr>
        <w:pStyle w:val="a3"/>
      </w:pPr>
      <w:r>
        <w:t xml:space="preserve">c) функциональный блок, стрелки, внешние субъекты </w:t>
      </w:r>
    </w:p>
    <w:p w:rsidR="00324D4A" w:rsidRDefault="00324D4A" w:rsidP="00324D4A">
      <w:pPr>
        <w:pStyle w:val="a3"/>
      </w:pPr>
      <w:r>
        <w:t xml:space="preserve">d) функциональный блок и внешние субъекты </w:t>
      </w:r>
    </w:p>
    <w:p w:rsidR="00324D4A" w:rsidRDefault="00324D4A" w:rsidP="00324D4A">
      <w:pPr>
        <w:pStyle w:val="a3"/>
      </w:pPr>
      <w:r>
        <w:t xml:space="preserve">4. В WFD-диаграмме главным объектом описания являются </w:t>
      </w:r>
    </w:p>
    <w:p w:rsidR="00324D4A" w:rsidRPr="00324D4A" w:rsidRDefault="00324D4A" w:rsidP="00324D4A">
      <w:pPr>
        <w:pStyle w:val="a3"/>
        <w:rPr>
          <w:b/>
        </w:rPr>
      </w:pPr>
      <w:r w:rsidRPr="00324D4A">
        <w:rPr>
          <w:b/>
        </w:rPr>
        <w:t xml:space="preserve">a) действия </w:t>
      </w:r>
    </w:p>
    <w:p w:rsidR="00324D4A" w:rsidRDefault="00324D4A" w:rsidP="00324D4A">
      <w:pPr>
        <w:pStyle w:val="a3"/>
      </w:pPr>
      <w:r>
        <w:t xml:space="preserve">b) потоки данных </w:t>
      </w:r>
    </w:p>
    <w:p w:rsidR="00324D4A" w:rsidRDefault="00324D4A" w:rsidP="00324D4A">
      <w:pPr>
        <w:pStyle w:val="a3"/>
      </w:pPr>
      <w:r>
        <w:t xml:space="preserve">c) события и потоки данных </w:t>
      </w:r>
    </w:p>
    <w:p w:rsidR="00324D4A" w:rsidRDefault="00324D4A" w:rsidP="00324D4A">
      <w:pPr>
        <w:pStyle w:val="a3"/>
      </w:pPr>
      <w:r>
        <w:t xml:space="preserve">d) потоки данных и логические операторы </w:t>
      </w:r>
    </w:p>
    <w:p w:rsidR="00324D4A" w:rsidRDefault="00324D4A" w:rsidP="00324D4A">
      <w:pPr>
        <w:pStyle w:val="a3"/>
      </w:pPr>
      <w:r>
        <w:t xml:space="preserve">121 </w:t>
      </w:r>
    </w:p>
    <w:p w:rsidR="00324D4A" w:rsidRDefault="00324D4A" w:rsidP="00324D4A">
      <w:pPr>
        <w:pStyle w:val="a3"/>
      </w:pPr>
      <w:r>
        <w:t xml:space="preserve">5. Для того, чтобы DFD-диаграмма легко читалась, количество функций на </w:t>
      </w:r>
    </w:p>
    <w:p w:rsidR="00324D4A" w:rsidRDefault="00324D4A" w:rsidP="00324D4A">
      <w:pPr>
        <w:pStyle w:val="a3"/>
      </w:pPr>
      <w:r>
        <w:t xml:space="preserve">диаграмме </w:t>
      </w:r>
    </w:p>
    <w:p w:rsidR="00324D4A" w:rsidRDefault="00324D4A" w:rsidP="00324D4A">
      <w:pPr>
        <w:pStyle w:val="a3"/>
      </w:pPr>
      <w:r>
        <w:t xml:space="preserve">a) не должно быть больше трех </w:t>
      </w:r>
    </w:p>
    <w:p w:rsidR="00324D4A" w:rsidRDefault="00324D4A" w:rsidP="00324D4A">
      <w:pPr>
        <w:pStyle w:val="a3"/>
      </w:pPr>
      <w:r>
        <w:t xml:space="preserve">b) не должно быть больше шести </w:t>
      </w:r>
    </w:p>
    <w:p w:rsidR="00324D4A" w:rsidRDefault="00324D4A" w:rsidP="00324D4A">
      <w:pPr>
        <w:pStyle w:val="a3"/>
      </w:pPr>
      <w:r>
        <w:t xml:space="preserve">c) не должно быть больше пяти </w:t>
      </w:r>
    </w:p>
    <w:p w:rsidR="00324D4A" w:rsidRPr="00324D4A" w:rsidRDefault="00324D4A" w:rsidP="00324D4A">
      <w:pPr>
        <w:pStyle w:val="a3"/>
        <w:rPr>
          <w:b/>
        </w:rPr>
      </w:pPr>
      <w:r w:rsidRPr="00324D4A">
        <w:rPr>
          <w:b/>
        </w:rPr>
        <w:t>d) не должно быть больше семи</w:t>
      </w:r>
    </w:p>
    <w:p w:rsidR="00324D4A" w:rsidRPr="00324D4A" w:rsidRDefault="00324D4A" w:rsidP="00324D4A">
      <w:bookmarkStart w:id="0" w:name="_GoBack"/>
      <w:bookmarkEnd w:id="0"/>
    </w:p>
    <w:sectPr w:rsidR="00324D4A" w:rsidRPr="00324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146C78"/>
    <w:rsid w:val="00324D4A"/>
    <w:rsid w:val="00A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AACE"/>
  <w15:chartTrackingRefBased/>
  <w15:docId w15:val="{35688E59-9E12-4F9A-B125-12094A00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2024-10-09T22:42:00Z</dcterms:created>
  <dcterms:modified xsi:type="dcterms:W3CDTF">2024-10-09T23:27:00Z</dcterms:modified>
</cp:coreProperties>
</file>