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CE68B9" w:rsidRPr="004F6CB1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ind w:left="28" w:firstLine="0"/>
              <w:rPr>
                <w:b/>
                <w:bCs/>
              </w:rPr>
            </w:pPr>
            <w:r w:rsidRPr="004F6CB1">
              <w:rPr>
                <w:b/>
                <w:bCs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</w:tr>
      <w:tr w:rsidR="00CE68B9" w:rsidRPr="004F6CB1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E68B9" w:rsidRDefault="00CE68B9" w:rsidP="005C03EC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CE68B9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CE68B9" w:rsidRPr="004F6CB1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CE68B9" w:rsidTr="005C03EC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E68B9" w:rsidRDefault="00CE68B9" w:rsidP="005C03EC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CE68B9" w:rsidRPr="004F6CB1" w:rsidTr="005C03EC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практических/семинарских занятий</w:t>
            </w:r>
          </w:p>
        </w:tc>
      </w:tr>
      <w:tr w:rsidR="00CE68B9" w:rsidTr="005C03EC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CE68B9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Исабекова</w:t>
            </w:r>
            <w:proofErr w:type="spellEnd"/>
            <w:r>
              <w:rPr>
                <w:b/>
                <w:bCs/>
              </w:rPr>
              <w:t xml:space="preserve"> Ольга Александровна</w:t>
            </w:r>
          </w:p>
        </w:tc>
      </w:tr>
      <w:tr w:rsidR="00CE68B9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E68B9" w:rsidRDefault="00CE68B9" w:rsidP="005C03EC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CE68B9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E68B9" w:rsidRDefault="00CE68B9" w:rsidP="005C03E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2024-2025</w:t>
            </w:r>
          </w:p>
        </w:tc>
      </w:tr>
      <w:tr w:rsidR="00CE68B9" w:rsidRPr="004F6CB1" w:rsidTr="005C03EC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E68B9" w:rsidRDefault="00CE68B9" w:rsidP="005C03EC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E68B9" w:rsidRDefault="00CE68B9" w:rsidP="005C03EC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Default="00CE68B9"/>
    <w:p w:rsidR="00CE68B9" w:rsidRPr="00F6247C" w:rsidRDefault="00CE68B9" w:rsidP="00CE68B9">
      <w:pPr>
        <w:pStyle w:val="3"/>
        <w:spacing w:before="0" w:after="0"/>
        <w:ind w:firstLine="709"/>
        <w:outlineLvl w:val="2"/>
        <w:rPr>
          <w:szCs w:val="28"/>
        </w:rPr>
      </w:pPr>
      <w:r w:rsidRPr="00F6247C">
        <w:rPr>
          <w:szCs w:val="28"/>
        </w:rPr>
        <w:lastRenderedPageBreak/>
        <w:t>1. Уровень развития единого информационного пространства (ЕИП) Москвы</w:t>
      </w:r>
    </w:p>
    <w:p w:rsidR="00CE68B9" w:rsidRPr="00CE68B9" w:rsidRDefault="00CE68B9" w:rsidP="00CE68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B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— лидер в цифровой трансформации среди регионов РФ, активно развивает ЕИП через интеграцию цифровых сервисов для граждан, бизнеса и государства. Основные направления:</w:t>
      </w:r>
    </w:p>
    <w:p w:rsidR="00CE68B9" w:rsidRPr="00F6247C" w:rsidRDefault="00CE68B9" w:rsidP="00CE68B9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Социальная сфера: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Образование: Московская электронная школа (МЭШ) — платформа для дистанционного обучения и управления учебным процессом.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Здравоохранение: Электронные медкарты, запись к врачу через портал </w:t>
      </w:r>
      <w:proofErr w:type="spellStart"/>
      <w:r w:rsidRPr="00CE68B9">
        <w:rPr>
          <w:rFonts w:eastAsiaTheme="minorEastAsia"/>
        </w:rPr>
        <w:t>госуслуг</w:t>
      </w:r>
      <w:proofErr w:type="spellEnd"/>
      <w:r w:rsidRPr="00CE68B9">
        <w:rPr>
          <w:rFonts w:eastAsiaTheme="minorEastAsia"/>
        </w:rPr>
        <w:t>, телемедицина, AI для диагностики.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Социальные услуги: Единая карта москвича интегрирована с транспортом, ЖКХ, скидками для льготных категорий.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Транспорт: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Интеллектуальные системы управления дорожным движением.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"Умные" парковки и </w:t>
      </w:r>
      <w:proofErr w:type="spellStart"/>
      <w:r w:rsidRPr="00CE68B9">
        <w:rPr>
          <w:rFonts w:eastAsiaTheme="minorEastAsia"/>
        </w:rPr>
        <w:t>каршеринг</w:t>
      </w:r>
      <w:proofErr w:type="spellEnd"/>
      <w:r w:rsidRPr="00CE68B9">
        <w:rPr>
          <w:rFonts w:eastAsiaTheme="minorEastAsia"/>
        </w:rPr>
        <w:t>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Сервисы по отслеживанию транспорта в реальном времени (например, "</w:t>
      </w:r>
      <w:proofErr w:type="spellStart"/>
      <w:r w:rsidRPr="00CE68B9">
        <w:rPr>
          <w:rFonts w:eastAsiaTheme="minorEastAsia"/>
        </w:rPr>
        <w:t>Яндекс.Транспорт</w:t>
      </w:r>
      <w:proofErr w:type="spellEnd"/>
      <w:r w:rsidRPr="00CE68B9">
        <w:rPr>
          <w:rFonts w:eastAsiaTheme="minorEastAsia"/>
        </w:rPr>
        <w:t>").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Городская среда: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"Умные" дома и районы: автоматизация энергосистем, управление освещением.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Информационные киоски и порталы для граждан.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Государственное управление: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Полная интеграция ЕИП с порталом "</w:t>
      </w:r>
      <w:proofErr w:type="spellStart"/>
      <w:r w:rsidRPr="00CE68B9">
        <w:rPr>
          <w:rFonts w:eastAsiaTheme="minorEastAsia"/>
        </w:rPr>
        <w:t>Мос.ру</w:t>
      </w:r>
      <w:proofErr w:type="spellEnd"/>
      <w:r w:rsidRPr="00CE68B9">
        <w:rPr>
          <w:rFonts w:eastAsiaTheme="minorEastAsia"/>
        </w:rPr>
        <w:t>".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Использование больших данных для анализа запросов граждан.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Видеонаблюдение с функцией распознавания лиц.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Контроль за соблюдением общественного порядка.</w:t>
      </w:r>
    </w:p>
    <w:p w:rsidR="00CE68B9" w:rsidRPr="00F6247C" w:rsidRDefault="00CE68B9" w:rsidP="00CE68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8B9" w:rsidRPr="00F6247C" w:rsidRDefault="00CE68B9" w:rsidP="00CE68B9">
      <w:pPr>
        <w:pStyle w:val="3"/>
        <w:spacing w:before="0" w:after="0"/>
        <w:ind w:firstLine="709"/>
        <w:outlineLvl w:val="2"/>
        <w:rPr>
          <w:szCs w:val="28"/>
        </w:rPr>
      </w:pPr>
      <w:r w:rsidRPr="00F6247C">
        <w:rPr>
          <w:szCs w:val="28"/>
        </w:rPr>
        <w:t>2. Стратегия развития Москвы «Москва 2030: Умный город»</w:t>
      </w:r>
    </w:p>
    <w:p w:rsidR="00CE68B9" w:rsidRPr="00F6247C" w:rsidRDefault="00CE68B9" w:rsidP="00CE68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Миссия:</w:t>
      </w:r>
    </w:p>
    <w:p w:rsidR="00CE68B9" w:rsidRPr="00CE68B9" w:rsidRDefault="00CE68B9" w:rsidP="00CE68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B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устойчивую, инновационную и удобную для жизни цифровую экосистему, где технологии способствуют решению проблем города и повышают уровень жизни.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Цели: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Увеличение доступности цифровых услуг.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Обеспечение экологической и транспортной безопасности.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Развитие электронной демократии для вовлечения граждан в управление.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Принципы: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proofErr w:type="spellStart"/>
      <w:r w:rsidRPr="00CE68B9">
        <w:rPr>
          <w:rFonts w:eastAsiaTheme="minorEastAsia"/>
        </w:rPr>
        <w:t>Человекоцентричность</w:t>
      </w:r>
      <w:proofErr w:type="spellEnd"/>
      <w:r w:rsidRPr="00CE68B9">
        <w:rPr>
          <w:rFonts w:eastAsiaTheme="minorEastAsia"/>
        </w:rPr>
        <w:t>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Открытость данных.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proofErr w:type="spellStart"/>
      <w:r w:rsidRPr="00CE68B9">
        <w:rPr>
          <w:rFonts w:eastAsiaTheme="minorEastAsia"/>
        </w:rPr>
        <w:t>Инклюзивность</w:t>
      </w:r>
      <w:proofErr w:type="spellEnd"/>
      <w:r w:rsidRPr="00CE68B9">
        <w:rPr>
          <w:rFonts w:eastAsiaTheme="minorEastAsia"/>
        </w:rPr>
        <w:t>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proofErr w:type="spellStart"/>
      <w:r w:rsidRPr="00CE68B9">
        <w:rPr>
          <w:rFonts w:eastAsiaTheme="minorEastAsia"/>
        </w:rPr>
        <w:t>Инновационность</w:t>
      </w:r>
      <w:proofErr w:type="spellEnd"/>
      <w:r w:rsidRPr="00CE68B9">
        <w:rPr>
          <w:rFonts w:eastAsiaTheme="minorEastAsia"/>
        </w:rPr>
        <w:t>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Архитектура: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Сбор данных: </w:t>
      </w:r>
      <w:proofErr w:type="spellStart"/>
      <w:r w:rsidRPr="00CE68B9">
        <w:rPr>
          <w:rFonts w:eastAsiaTheme="minorEastAsia"/>
        </w:rPr>
        <w:t>IoT</w:t>
      </w:r>
      <w:proofErr w:type="spellEnd"/>
      <w:r w:rsidRPr="00CE68B9">
        <w:rPr>
          <w:rFonts w:eastAsiaTheme="minorEastAsia"/>
        </w:rPr>
        <w:t>-устройства, сенсоры, камеры.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Обработка данных: AI, машинное обучение.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Сервисы: цифровая инфраструктура, портал </w:t>
      </w:r>
      <w:proofErr w:type="spellStart"/>
      <w:r w:rsidRPr="00CE68B9">
        <w:rPr>
          <w:rFonts w:eastAsiaTheme="minorEastAsia"/>
        </w:rPr>
        <w:t>госуслуг</w:t>
      </w:r>
      <w:proofErr w:type="spellEnd"/>
      <w:r w:rsidRPr="00CE68B9">
        <w:rPr>
          <w:rFonts w:eastAsiaTheme="minorEastAsia"/>
        </w:rPr>
        <w:t>, приложения.</w:t>
      </w:r>
    </w:p>
    <w:p w:rsidR="00CE68B9" w:rsidRPr="00F6247C" w:rsidRDefault="00CE68B9" w:rsidP="00B5541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Направления развития:</w:t>
      </w:r>
    </w:p>
    <w:p w:rsidR="00CE68B9" w:rsidRPr="00F6247C" w:rsidRDefault="00CE68B9" w:rsidP="00B55414">
      <w:pPr>
        <w:numPr>
          <w:ilvl w:val="0"/>
          <w:numId w:val="9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Здравоохранение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Расширение телемедицины.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Мобильные приложения для отслеживания здоровья.</w:t>
      </w:r>
    </w:p>
    <w:p w:rsidR="00CE68B9" w:rsidRPr="00F6247C" w:rsidRDefault="00CE68B9" w:rsidP="00B55414">
      <w:pPr>
        <w:numPr>
          <w:ilvl w:val="0"/>
          <w:numId w:val="9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Дальнейшая </w:t>
      </w:r>
      <w:proofErr w:type="spellStart"/>
      <w:r w:rsidRPr="00CE68B9">
        <w:rPr>
          <w:rFonts w:eastAsiaTheme="minorEastAsia"/>
        </w:rPr>
        <w:t>цифровизация</w:t>
      </w:r>
      <w:proofErr w:type="spellEnd"/>
      <w:r w:rsidRPr="00CE68B9">
        <w:rPr>
          <w:rFonts w:eastAsiaTheme="minorEastAsia"/>
        </w:rPr>
        <w:t xml:space="preserve"> через МЭШ.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Курсы по ИТ и цифровой грамотности.</w:t>
      </w:r>
    </w:p>
    <w:p w:rsidR="00CE68B9" w:rsidRPr="00F6247C" w:rsidRDefault="00CE68B9" w:rsidP="00B55414">
      <w:pPr>
        <w:numPr>
          <w:ilvl w:val="0"/>
          <w:numId w:val="9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Транспорт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"Умный" общественный транспорт.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Системы регулирования движения.</w:t>
      </w:r>
    </w:p>
    <w:p w:rsidR="00CE68B9" w:rsidRPr="00F6247C" w:rsidRDefault="00CE68B9" w:rsidP="00B55414">
      <w:pPr>
        <w:numPr>
          <w:ilvl w:val="0"/>
          <w:numId w:val="9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Городская среда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Автоматизированное управление коммунальными ресурсами.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Датчики качества воздуха и шумового загрязнения.</w:t>
      </w:r>
    </w:p>
    <w:p w:rsidR="00CE68B9" w:rsidRPr="00F6247C" w:rsidRDefault="00CE68B9" w:rsidP="00B55414">
      <w:pPr>
        <w:numPr>
          <w:ilvl w:val="0"/>
          <w:numId w:val="9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Поддержка ИТ-компаний и </w:t>
      </w:r>
      <w:proofErr w:type="spellStart"/>
      <w:r w:rsidRPr="00CE68B9">
        <w:rPr>
          <w:rFonts w:eastAsiaTheme="minorEastAsia"/>
        </w:rPr>
        <w:t>стартапов</w:t>
      </w:r>
      <w:proofErr w:type="spellEnd"/>
      <w:r w:rsidRPr="00CE68B9">
        <w:rPr>
          <w:rFonts w:eastAsiaTheme="minorEastAsia"/>
        </w:rPr>
        <w:t>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Умные контракты и </w:t>
      </w:r>
      <w:proofErr w:type="spellStart"/>
      <w:r w:rsidRPr="00CE68B9">
        <w:rPr>
          <w:rFonts w:eastAsiaTheme="minorEastAsia"/>
        </w:rPr>
        <w:t>блокчейн</w:t>
      </w:r>
      <w:proofErr w:type="spellEnd"/>
      <w:r w:rsidRPr="00CE68B9">
        <w:rPr>
          <w:rFonts w:eastAsiaTheme="minorEastAsia"/>
        </w:rPr>
        <w:t>.</w:t>
      </w:r>
    </w:p>
    <w:p w:rsidR="00CE68B9" w:rsidRPr="00F6247C" w:rsidRDefault="00CE68B9" w:rsidP="00B5541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Влияние на ЕИП: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Синергия между данными из различных систем.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Повышение эффективности </w:t>
      </w:r>
      <w:proofErr w:type="spellStart"/>
      <w:r w:rsidRPr="00CE68B9">
        <w:rPr>
          <w:rFonts w:eastAsiaTheme="minorEastAsia"/>
        </w:rPr>
        <w:t>госуслуг</w:t>
      </w:r>
      <w:proofErr w:type="spellEnd"/>
      <w:r w:rsidRPr="00CE68B9">
        <w:rPr>
          <w:rFonts w:eastAsiaTheme="minorEastAsia"/>
        </w:rPr>
        <w:t>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Прозрачность процессов управления.</w:t>
      </w:r>
    </w:p>
    <w:p w:rsidR="00CE68B9" w:rsidRPr="00F6247C" w:rsidRDefault="00CE68B9" w:rsidP="00CE68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8B9" w:rsidRPr="00F6247C" w:rsidRDefault="00CE68B9" w:rsidP="00CE68B9">
      <w:pPr>
        <w:pStyle w:val="3"/>
        <w:spacing w:before="0" w:after="0"/>
        <w:ind w:firstLine="709"/>
        <w:outlineLvl w:val="2"/>
        <w:rPr>
          <w:szCs w:val="28"/>
        </w:rPr>
      </w:pPr>
      <w:r w:rsidRPr="00F6247C">
        <w:rPr>
          <w:szCs w:val="28"/>
        </w:rPr>
        <w:t>3. Сравнительный анализ: Москва и Татарстан</w:t>
      </w:r>
    </w:p>
    <w:p w:rsidR="00CE68B9" w:rsidRPr="00F6247C" w:rsidRDefault="00CE68B9" w:rsidP="00CE68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Москва:</w:t>
      </w:r>
    </w:p>
    <w:p w:rsidR="00CE68B9" w:rsidRPr="00F6247C" w:rsidRDefault="00CE68B9" w:rsidP="00B55414">
      <w:pPr>
        <w:numPr>
          <w:ilvl w:val="0"/>
          <w:numId w:val="11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Полная интеграция МЭШ в систему школ.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Онлайн-курсы и доступ к образовательным ресурсам.</w:t>
      </w:r>
    </w:p>
    <w:p w:rsidR="00CE68B9" w:rsidRPr="00F6247C" w:rsidRDefault="00CE68B9" w:rsidP="00B55414">
      <w:pPr>
        <w:numPr>
          <w:ilvl w:val="0"/>
          <w:numId w:val="11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Здравоохранение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Электронные записи, AI-диагностика.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Широкое внедрение телемедицины.</w:t>
      </w:r>
    </w:p>
    <w:p w:rsidR="00CE68B9" w:rsidRPr="00F6247C" w:rsidRDefault="00CE68B9" w:rsidP="00B55414">
      <w:pPr>
        <w:numPr>
          <w:ilvl w:val="0"/>
          <w:numId w:val="11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Транспорт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У</w:t>
      </w:r>
      <w:bookmarkStart w:id="0" w:name="_GoBack"/>
      <w:bookmarkEnd w:id="0"/>
      <w:r w:rsidRPr="00CE68B9">
        <w:rPr>
          <w:rFonts w:eastAsiaTheme="minorEastAsia"/>
        </w:rPr>
        <w:t>мное управление трафиком.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Внедрение систем мониторинга пробок.</w:t>
      </w:r>
    </w:p>
    <w:p w:rsidR="00CE68B9" w:rsidRPr="00F6247C" w:rsidRDefault="00CE68B9" w:rsidP="00CE68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Татарстан:</w:t>
      </w:r>
    </w:p>
    <w:p w:rsidR="00CE68B9" w:rsidRPr="00F6247C" w:rsidRDefault="00CE68B9" w:rsidP="00B55414">
      <w:pPr>
        <w:numPr>
          <w:ilvl w:val="0"/>
          <w:numId w:val="26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Региональные платформы для дистанционного обучения.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proofErr w:type="spellStart"/>
      <w:r w:rsidRPr="00CE68B9">
        <w:rPr>
          <w:rFonts w:eastAsiaTheme="minorEastAsia"/>
        </w:rPr>
        <w:t>Цифровизация</w:t>
      </w:r>
      <w:proofErr w:type="spellEnd"/>
      <w:r w:rsidRPr="00CE68B9">
        <w:rPr>
          <w:rFonts w:eastAsiaTheme="minorEastAsia"/>
        </w:rPr>
        <w:t xml:space="preserve"> процессов в вузах.</w:t>
      </w:r>
    </w:p>
    <w:p w:rsidR="00CE68B9" w:rsidRPr="00F6247C" w:rsidRDefault="00CE68B9" w:rsidP="00B55414">
      <w:pPr>
        <w:numPr>
          <w:ilvl w:val="0"/>
          <w:numId w:val="26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Здравоохранение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Развитие цифровых медкарт.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Упрощенный доступ к государственным медицинским услугам.</w:t>
      </w:r>
    </w:p>
    <w:p w:rsidR="00CE68B9" w:rsidRPr="00F6247C" w:rsidRDefault="00CE68B9" w:rsidP="00B55414">
      <w:pPr>
        <w:numPr>
          <w:ilvl w:val="0"/>
          <w:numId w:val="26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Транспорт</w:t>
      </w:r>
      <w:r w:rsidRPr="00F6247C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Инновационные транспортные системы (Казань, метро, автобусы).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Поддержка электротранспорта.</w:t>
      </w:r>
    </w:p>
    <w:p w:rsidR="00CE68B9" w:rsidRPr="00F6247C" w:rsidRDefault="00CE68B9" w:rsidP="00B5541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47C">
        <w:rPr>
          <w:rFonts w:ascii="Times New Roman" w:hAnsi="Times New Roman" w:cs="Times New Roman"/>
          <w:b/>
          <w:bCs/>
          <w:sz w:val="28"/>
          <w:szCs w:val="28"/>
        </w:rPr>
        <w:t>Итоги:</w:t>
      </w:r>
    </w:p>
    <w:p w:rsidR="00CE68B9" w:rsidRPr="00B55414" w:rsidRDefault="00CE68B9" w:rsidP="00B55414">
      <w:pPr>
        <w:pStyle w:val="1"/>
        <w:rPr>
          <w:rFonts w:eastAsiaTheme="minorEastAsia"/>
        </w:rPr>
      </w:pPr>
      <w:r w:rsidRPr="00CE68B9">
        <w:rPr>
          <w:rFonts w:eastAsiaTheme="minorEastAsia"/>
        </w:rPr>
        <w:t>Москва демонстрирует более комплексный подход благодаря большему финансированию.</w:t>
      </w:r>
      <w:r w:rsidR="00B55414">
        <w:rPr>
          <w:rFonts w:eastAsiaTheme="minorEastAsia"/>
        </w:rPr>
        <w:t xml:space="preserve"> </w:t>
      </w:r>
      <w:r w:rsidRPr="00B55414">
        <w:rPr>
          <w:rFonts w:eastAsiaTheme="minorEastAsia"/>
        </w:rPr>
        <w:t xml:space="preserve">Татарстан акцентируется на </w:t>
      </w:r>
      <w:proofErr w:type="spellStart"/>
      <w:r w:rsidRPr="00B55414">
        <w:rPr>
          <w:rFonts w:eastAsiaTheme="minorEastAsia"/>
        </w:rPr>
        <w:t>цифровизации</w:t>
      </w:r>
      <w:proofErr w:type="spellEnd"/>
      <w:r w:rsidRPr="00B55414">
        <w:rPr>
          <w:rFonts w:eastAsiaTheme="minorEastAsia"/>
        </w:rPr>
        <w:t xml:space="preserve"> сельских и малых населенных пунктов.</w:t>
      </w:r>
    </w:p>
    <w:p w:rsidR="00CE68B9" w:rsidRPr="00CE68B9" w:rsidRDefault="00CE68B9" w:rsidP="00CE68B9">
      <w:pPr>
        <w:pStyle w:val="3"/>
        <w:spacing w:before="0" w:after="0"/>
        <w:ind w:firstLine="709"/>
        <w:outlineLvl w:val="2"/>
        <w:rPr>
          <w:szCs w:val="28"/>
        </w:rPr>
      </w:pPr>
      <w:r w:rsidRPr="00CE68B9">
        <w:rPr>
          <w:szCs w:val="28"/>
        </w:rPr>
        <w:t>4. Концепция формирования Единого информационного пространства области государственного электронного документооборота (</w:t>
      </w:r>
      <w:proofErr w:type="spellStart"/>
      <w:r w:rsidRPr="00CE68B9">
        <w:rPr>
          <w:szCs w:val="28"/>
        </w:rPr>
        <w:t>ГосЭДО</w:t>
      </w:r>
      <w:proofErr w:type="spellEnd"/>
      <w:r w:rsidRPr="00CE68B9">
        <w:rPr>
          <w:szCs w:val="28"/>
        </w:rPr>
        <w:t>)</w:t>
      </w:r>
    </w:p>
    <w:p w:rsidR="00CE68B9" w:rsidRPr="00CE68B9" w:rsidRDefault="00CE68B9" w:rsidP="00CE68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68B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ГосЭДО</w:t>
      </w:r>
      <w:proofErr w:type="spellEnd"/>
      <w:r w:rsidRPr="00CE68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цифровая система для управления электронными документами в органах власти, направленная на оптимизацию взаимодействия, повышение прозрачности и снижение издержек.</w:t>
      </w:r>
    </w:p>
    <w:p w:rsidR="00CE68B9" w:rsidRPr="00CE68B9" w:rsidRDefault="00CE68B9" w:rsidP="00B5541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Ключевые элементы концепции:</w:t>
      </w:r>
    </w:p>
    <w:p w:rsidR="00CE68B9" w:rsidRPr="00CE68B9" w:rsidRDefault="00CE68B9" w:rsidP="00B55414">
      <w:pPr>
        <w:numPr>
          <w:ilvl w:val="0"/>
          <w:numId w:val="1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Технологическая архитектура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Централизованный подход: Создание единого хранилища данных, где все документы размещаются и доступны для авторизованных пользователей.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Интеграция с внешними системами: Системы взаимодействия с муниципальными органами, федеральными структурами и гражданами.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Облачные технологии: Для хранения больших объемов данных и обеспечения непрерывности работы.</w:t>
      </w:r>
    </w:p>
    <w:p w:rsidR="00CE68B9" w:rsidRPr="00CE68B9" w:rsidRDefault="00CE68B9" w:rsidP="00B55414">
      <w:pPr>
        <w:numPr>
          <w:ilvl w:val="0"/>
          <w:numId w:val="1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Функциональные модули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Электронные подписи (ЭП): Обеспечивают юридическую силу документов и защищают от подделок.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Цифровой архив: Долгосрочное хранение данных с возможностью поиска по критериям.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Инструменты аналитики: Автоматический мониторинг ключевых показателей документооборота.</w:t>
      </w:r>
    </w:p>
    <w:p w:rsidR="00CE68B9" w:rsidRPr="00CE68B9" w:rsidRDefault="00CE68B9" w:rsidP="00B55414">
      <w:pPr>
        <w:numPr>
          <w:ilvl w:val="0"/>
          <w:numId w:val="1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Процессы документооборота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Внедрение единого формата документа для обеспечения совместимости.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Автоматизация создания, согласования и утверждения документов.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Настройка маршрутизации для различных видов документов.</w:t>
      </w:r>
    </w:p>
    <w:p w:rsidR="00CE68B9" w:rsidRPr="00CE68B9" w:rsidRDefault="00CE68B9" w:rsidP="00B55414">
      <w:pPr>
        <w:numPr>
          <w:ilvl w:val="0"/>
          <w:numId w:val="1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Использование </w:t>
      </w:r>
      <w:proofErr w:type="spellStart"/>
      <w:r w:rsidRPr="00CE68B9">
        <w:rPr>
          <w:rFonts w:eastAsiaTheme="minorEastAsia"/>
        </w:rPr>
        <w:t>блокчейна</w:t>
      </w:r>
      <w:proofErr w:type="spellEnd"/>
      <w:r w:rsidRPr="00CE68B9">
        <w:rPr>
          <w:rFonts w:eastAsiaTheme="minorEastAsia"/>
        </w:rPr>
        <w:t xml:space="preserve"> для защиты от изменений в документах.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Сертифицированные средства шифрования для защиты данных.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Регулярные проверки уязвимостей и обновление защитных протоколов.</w:t>
      </w:r>
    </w:p>
    <w:p w:rsidR="00CE68B9" w:rsidRPr="00CE68B9" w:rsidRDefault="00CE68B9" w:rsidP="00CE68B9">
      <w:pPr>
        <w:rPr>
          <w:rFonts w:ascii="Times New Roman" w:hAnsi="Times New Roman" w:cs="Times New Roman"/>
          <w:sz w:val="28"/>
          <w:szCs w:val="28"/>
        </w:rPr>
      </w:pPr>
    </w:p>
    <w:p w:rsidR="00CE68B9" w:rsidRPr="00CE68B9" w:rsidRDefault="00CE68B9" w:rsidP="00B5541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формирования </w:t>
      </w:r>
      <w:proofErr w:type="spellStart"/>
      <w:r w:rsidRPr="00CE68B9">
        <w:rPr>
          <w:rFonts w:ascii="Times New Roman" w:hAnsi="Times New Roman" w:cs="Times New Roman"/>
          <w:b/>
          <w:bCs/>
          <w:sz w:val="28"/>
          <w:szCs w:val="28"/>
        </w:rPr>
        <w:t>ГосЭДО</w:t>
      </w:r>
      <w:proofErr w:type="spellEnd"/>
      <w:r w:rsidRPr="00CE68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E68B9" w:rsidRPr="00CE68B9" w:rsidRDefault="00CE68B9" w:rsidP="00B55414">
      <w:pPr>
        <w:numPr>
          <w:ilvl w:val="0"/>
          <w:numId w:val="25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Для государства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Снижение временных и финансовых затрат на документооборот.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Прозрачность и подотчетность всех операций.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Повышение качества административных услуг.</w:t>
      </w:r>
    </w:p>
    <w:p w:rsidR="00CE68B9" w:rsidRPr="00CE68B9" w:rsidRDefault="00CE68B9" w:rsidP="00B55414">
      <w:pPr>
        <w:numPr>
          <w:ilvl w:val="0"/>
          <w:numId w:val="25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Для органов власти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Уменьшение дублирования функций между ведомствами.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Ускорение принятия решений благодаря оперативному доступу к документам.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Легкость в управлении большими массивами данных.</w:t>
      </w:r>
    </w:p>
    <w:p w:rsidR="00CE68B9" w:rsidRPr="00CE68B9" w:rsidRDefault="00CE68B9" w:rsidP="00B55414">
      <w:pPr>
        <w:numPr>
          <w:ilvl w:val="0"/>
          <w:numId w:val="25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Для граждан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Упрощение взаимодействия с государственными структурами (онлайн-обращения, отслеживание статусов).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Снижение бюрократической нагрузки.</w:t>
      </w:r>
    </w:p>
    <w:p w:rsidR="00CE68B9" w:rsidRPr="00CE68B9" w:rsidRDefault="00CE68B9" w:rsidP="00CE68B9">
      <w:pPr>
        <w:rPr>
          <w:rFonts w:ascii="Times New Roman" w:hAnsi="Times New Roman" w:cs="Times New Roman"/>
          <w:sz w:val="28"/>
          <w:szCs w:val="28"/>
        </w:rPr>
      </w:pPr>
    </w:p>
    <w:p w:rsidR="00CE68B9" w:rsidRPr="00CE68B9" w:rsidRDefault="00CE68B9" w:rsidP="00B5541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Риски и вызовы:</w:t>
      </w:r>
    </w:p>
    <w:p w:rsidR="00CE68B9" w:rsidRPr="00CE68B9" w:rsidRDefault="00CE68B9" w:rsidP="00B55414">
      <w:pPr>
        <w:numPr>
          <w:ilvl w:val="0"/>
          <w:numId w:val="19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Технологические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 xml:space="preserve">Обеспечение </w:t>
      </w:r>
      <w:proofErr w:type="spellStart"/>
      <w:r w:rsidRPr="00CE68B9">
        <w:rPr>
          <w:rFonts w:eastAsiaTheme="minorEastAsia"/>
        </w:rPr>
        <w:t>кибербезопасности</w:t>
      </w:r>
      <w:proofErr w:type="spellEnd"/>
      <w:r w:rsidRPr="00CE68B9">
        <w:rPr>
          <w:rFonts w:eastAsiaTheme="minorEastAsia"/>
        </w:rPr>
        <w:t>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Интеграция с устаревшими системами.</w:t>
      </w:r>
    </w:p>
    <w:p w:rsidR="00CE68B9" w:rsidRPr="00CE68B9" w:rsidRDefault="00CE68B9" w:rsidP="00B55414">
      <w:pPr>
        <w:numPr>
          <w:ilvl w:val="0"/>
          <w:numId w:val="19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Организационные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Обучение сотрудников.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Сопротивление изменениям в бюрократической среде.</w:t>
      </w:r>
    </w:p>
    <w:p w:rsidR="00CE68B9" w:rsidRPr="00CE68B9" w:rsidRDefault="00CE68B9" w:rsidP="00B55414">
      <w:pPr>
        <w:numPr>
          <w:ilvl w:val="0"/>
          <w:numId w:val="19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Социальные</w:t>
      </w:r>
      <w:r w:rsidRPr="00CE68B9">
        <w:rPr>
          <w:rFonts w:ascii="Times New Roman" w:hAnsi="Times New Roman" w:cs="Times New Roman"/>
          <w:sz w:val="28"/>
          <w:szCs w:val="28"/>
        </w:rPr>
        <w:t>:</w:t>
      </w:r>
    </w:p>
    <w:p w:rsidR="00CE68B9" w:rsidRPr="00CE68B9" w:rsidRDefault="00CE68B9" w:rsidP="00CE68B9">
      <w:pPr>
        <w:pStyle w:val="1"/>
        <w:numPr>
          <w:ilvl w:val="0"/>
          <w:numId w:val="1"/>
        </w:numPr>
        <w:tabs>
          <w:tab w:val="clear" w:pos="720"/>
        </w:tabs>
        <w:ind w:left="0" w:firstLine="709"/>
        <w:rPr>
          <w:rFonts w:eastAsiaTheme="minorEastAsia"/>
        </w:rPr>
      </w:pPr>
      <w:r w:rsidRPr="00CE68B9">
        <w:rPr>
          <w:rFonts w:eastAsiaTheme="minorEastAsia"/>
        </w:rPr>
        <w:t>Проблемы цифрового неравенства (недоступность технологий для некоторых граждан).</w:t>
      </w:r>
    </w:p>
    <w:p w:rsidR="00CE68B9" w:rsidRPr="00CE68B9" w:rsidRDefault="00CE68B9" w:rsidP="00B5541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 xml:space="preserve">Примерный сценарий работы </w:t>
      </w:r>
      <w:proofErr w:type="spellStart"/>
      <w:r w:rsidRPr="00CE68B9">
        <w:rPr>
          <w:rFonts w:ascii="Times New Roman" w:hAnsi="Times New Roman" w:cs="Times New Roman"/>
          <w:b/>
          <w:bCs/>
          <w:sz w:val="28"/>
          <w:szCs w:val="28"/>
        </w:rPr>
        <w:t>ГосЭДО</w:t>
      </w:r>
      <w:proofErr w:type="spellEnd"/>
      <w:r w:rsidRPr="00CE68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E68B9" w:rsidRPr="00CE68B9" w:rsidRDefault="00CE68B9" w:rsidP="00B55414">
      <w:pPr>
        <w:numPr>
          <w:ilvl w:val="0"/>
          <w:numId w:val="20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Создание документа</w:t>
      </w:r>
      <w:r w:rsidRPr="00CE68B9">
        <w:rPr>
          <w:rFonts w:ascii="Times New Roman" w:hAnsi="Times New Roman" w:cs="Times New Roman"/>
          <w:sz w:val="28"/>
          <w:szCs w:val="28"/>
        </w:rPr>
        <w:t>: Пользователь вносит данные в автоматизированную форму.</w:t>
      </w:r>
    </w:p>
    <w:p w:rsidR="00CE68B9" w:rsidRPr="00CE68B9" w:rsidRDefault="00CE68B9" w:rsidP="00B55414">
      <w:pPr>
        <w:numPr>
          <w:ilvl w:val="0"/>
          <w:numId w:val="20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Согласование</w:t>
      </w:r>
      <w:r w:rsidRPr="00CE68B9">
        <w:rPr>
          <w:rFonts w:ascii="Times New Roman" w:hAnsi="Times New Roman" w:cs="Times New Roman"/>
          <w:sz w:val="28"/>
          <w:szCs w:val="28"/>
        </w:rPr>
        <w:t>: Документ проходит электронное визирование и проверку ЭП.</w:t>
      </w:r>
    </w:p>
    <w:p w:rsidR="00CE68B9" w:rsidRPr="00CE68B9" w:rsidRDefault="00CE68B9" w:rsidP="00B55414">
      <w:pPr>
        <w:numPr>
          <w:ilvl w:val="0"/>
          <w:numId w:val="20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Отправка</w:t>
      </w:r>
      <w:r w:rsidRPr="00CE68B9">
        <w:rPr>
          <w:rFonts w:ascii="Times New Roman" w:hAnsi="Times New Roman" w:cs="Times New Roman"/>
          <w:sz w:val="28"/>
          <w:szCs w:val="28"/>
        </w:rPr>
        <w:t>: Документ направляется по заданным маршрутам другим ведомствам.</w:t>
      </w:r>
    </w:p>
    <w:p w:rsidR="00CE68B9" w:rsidRPr="00CE68B9" w:rsidRDefault="00CE68B9" w:rsidP="00B55414">
      <w:pPr>
        <w:numPr>
          <w:ilvl w:val="0"/>
          <w:numId w:val="20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E68B9">
        <w:rPr>
          <w:rFonts w:ascii="Times New Roman" w:hAnsi="Times New Roman" w:cs="Times New Roman"/>
          <w:b/>
          <w:bCs/>
          <w:sz w:val="28"/>
          <w:szCs w:val="28"/>
        </w:rPr>
        <w:t>Архивирование</w:t>
      </w:r>
      <w:r w:rsidRPr="00CE68B9">
        <w:rPr>
          <w:rFonts w:ascii="Times New Roman" w:hAnsi="Times New Roman" w:cs="Times New Roman"/>
          <w:sz w:val="28"/>
          <w:szCs w:val="28"/>
        </w:rPr>
        <w:t>: После выполнения задач документ автоматически сохраняется в архив.</w:t>
      </w:r>
    </w:p>
    <w:p w:rsidR="00CE68B9" w:rsidRPr="00CE68B9" w:rsidRDefault="00CE68B9" w:rsidP="00CE68B9">
      <w:pPr>
        <w:rPr>
          <w:rFonts w:ascii="Times New Roman" w:hAnsi="Times New Roman" w:cs="Times New Roman"/>
          <w:sz w:val="28"/>
          <w:szCs w:val="28"/>
        </w:rPr>
      </w:pPr>
    </w:p>
    <w:p w:rsidR="00CE68B9" w:rsidRPr="00CE68B9" w:rsidRDefault="00CE68B9" w:rsidP="00CE68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8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концепция способна существенно повысить эффективность управления и улучшить взаимодействие всех участников </w:t>
      </w:r>
      <w:proofErr w:type="spellStart"/>
      <w:r w:rsidRPr="00CE68B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госуправления</w:t>
      </w:r>
      <w:proofErr w:type="spellEnd"/>
      <w:r w:rsidRPr="00CE68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68B9" w:rsidRPr="00CE68B9" w:rsidRDefault="00CE68B9" w:rsidP="00CE68B9">
      <w:pPr>
        <w:rPr>
          <w:rFonts w:ascii="Times New Roman" w:hAnsi="Times New Roman" w:cs="Times New Roman"/>
          <w:sz w:val="28"/>
          <w:szCs w:val="28"/>
        </w:rPr>
      </w:pPr>
    </w:p>
    <w:sectPr w:rsidR="00CE68B9" w:rsidRPr="00CE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F5F"/>
    <w:multiLevelType w:val="multilevel"/>
    <w:tmpl w:val="F80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C548B"/>
    <w:multiLevelType w:val="multilevel"/>
    <w:tmpl w:val="4CA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17AE6"/>
    <w:multiLevelType w:val="multilevel"/>
    <w:tmpl w:val="1AA4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63E14"/>
    <w:multiLevelType w:val="multilevel"/>
    <w:tmpl w:val="AB3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2BA5"/>
    <w:multiLevelType w:val="multilevel"/>
    <w:tmpl w:val="26A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5457D"/>
    <w:multiLevelType w:val="multilevel"/>
    <w:tmpl w:val="07B2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15C11"/>
    <w:multiLevelType w:val="multilevel"/>
    <w:tmpl w:val="1AA4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B1D8C"/>
    <w:multiLevelType w:val="multilevel"/>
    <w:tmpl w:val="6CD6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57BF8"/>
    <w:multiLevelType w:val="multilevel"/>
    <w:tmpl w:val="3E9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E91CF2"/>
    <w:multiLevelType w:val="multilevel"/>
    <w:tmpl w:val="625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976C6"/>
    <w:multiLevelType w:val="multilevel"/>
    <w:tmpl w:val="CB90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74ADD"/>
    <w:multiLevelType w:val="multilevel"/>
    <w:tmpl w:val="71C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E40D1E"/>
    <w:multiLevelType w:val="multilevel"/>
    <w:tmpl w:val="CF0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44E8F"/>
    <w:multiLevelType w:val="multilevel"/>
    <w:tmpl w:val="018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827CF1"/>
    <w:multiLevelType w:val="multilevel"/>
    <w:tmpl w:val="07B2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278E8"/>
    <w:multiLevelType w:val="multilevel"/>
    <w:tmpl w:val="4DA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A27F4A"/>
    <w:multiLevelType w:val="multilevel"/>
    <w:tmpl w:val="4066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C22BF"/>
    <w:multiLevelType w:val="multilevel"/>
    <w:tmpl w:val="869E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78085F"/>
    <w:multiLevelType w:val="multilevel"/>
    <w:tmpl w:val="B200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C43B9A"/>
    <w:multiLevelType w:val="multilevel"/>
    <w:tmpl w:val="6812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34AFA"/>
    <w:multiLevelType w:val="multilevel"/>
    <w:tmpl w:val="07B2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51BF1"/>
    <w:multiLevelType w:val="multilevel"/>
    <w:tmpl w:val="306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111193"/>
    <w:multiLevelType w:val="multilevel"/>
    <w:tmpl w:val="DC1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7"/>
  </w:num>
  <w:num w:numId="3">
    <w:abstractNumId w:val="13"/>
  </w:num>
  <w:num w:numId="4">
    <w:abstractNumId w:val="11"/>
  </w:num>
  <w:num w:numId="5">
    <w:abstractNumId w:val="1"/>
  </w:num>
  <w:num w:numId="6">
    <w:abstractNumId w:val="12"/>
  </w:num>
  <w:num w:numId="7">
    <w:abstractNumId w:val="9"/>
  </w:num>
  <w:num w:numId="8">
    <w:abstractNumId w:val="22"/>
  </w:num>
  <w:num w:numId="9">
    <w:abstractNumId w:val="19"/>
  </w:num>
  <w:num w:numId="10">
    <w:abstractNumId w:val="15"/>
  </w:num>
  <w:num w:numId="11">
    <w:abstractNumId w:val="2"/>
  </w:num>
  <w:num w:numId="12">
    <w:abstractNumId w:val="16"/>
  </w:num>
  <w:num w:numId="13">
    <w:abstractNumId w:val="8"/>
  </w:num>
  <w:num w:numId="14">
    <w:abstractNumId w:val="18"/>
  </w:num>
  <w:num w:numId="15">
    <w:abstractNumId w:val="3"/>
  </w:num>
  <w:num w:numId="16">
    <w:abstractNumId w:val="0"/>
  </w:num>
  <w:num w:numId="17">
    <w:abstractNumId w:val="5"/>
  </w:num>
  <w:num w:numId="18">
    <w:abstractNumId w:val="7"/>
  </w:num>
  <w:num w:numId="19">
    <w:abstractNumId w:val="4"/>
  </w:num>
  <w:num w:numId="20">
    <w:abstractNumId w:val="10"/>
  </w:num>
  <w:num w:numId="21">
    <w:abstractNumId w:val="21"/>
  </w:num>
  <w:num w:numId="22">
    <w:abstractNumId w:val="21"/>
  </w:num>
  <w:num w:numId="23">
    <w:abstractNumId w:val="21"/>
  </w:num>
  <w:num w:numId="24">
    <w:abstractNumId w:val="14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A4"/>
    <w:rsid w:val="004533A4"/>
    <w:rsid w:val="00A547A8"/>
    <w:rsid w:val="00B55414"/>
    <w:rsid w:val="00C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4186"/>
  <w15:chartTrackingRefBased/>
  <w15:docId w15:val="{0EA08C01-6B08-4143-934B-416CD2DB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8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6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CE68B9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3"/>
    <w:basedOn w:val="a"/>
    <w:link w:val="30"/>
    <w:qFormat/>
    <w:rsid w:val="00CE68B9"/>
    <w:pPr>
      <w:spacing w:before="300" w:after="200" w:line="360" w:lineRule="auto"/>
      <w:ind w:right="14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3 Знак"/>
    <w:basedOn w:val="a0"/>
    <w:link w:val="3"/>
    <w:rsid w:val="00CE68B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1">
    <w:name w:val="О1"/>
    <w:basedOn w:val="a"/>
    <w:link w:val="10"/>
    <w:qFormat/>
    <w:rsid w:val="00CE68B9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О1 Знак"/>
    <w:basedOn w:val="a0"/>
    <w:link w:val="1"/>
    <w:rsid w:val="00CE68B9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1. Уровень развития единого информационного пространства (ЕИП) Москвы</vt:lpstr>
      <vt:lpstr>        2. Стратегия развития Москвы «Москва 2030: Умный город»</vt:lpstr>
      <vt:lpstr>        3. Сравнительный анализ: Москва и Татарстан</vt:lpstr>
      <vt:lpstr>        4. Концепция формирования Единого информационного пространства области государст</vt:lpstr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2024-12-01T21:03:00Z</dcterms:created>
  <dcterms:modified xsi:type="dcterms:W3CDTF">2024-12-01T21:23:00Z</dcterms:modified>
</cp:coreProperties>
</file>