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506491" w:rsidP="00911E29">
      <w:pPr>
        <w:spacing w:before="100" w:beforeAutospacing="1" w:after="100" w:afterAutospacing="1" w:line="240" w:lineRule="auto"/>
      </w:pPr>
      <w:r>
        <w:t>Практическая работа №2</w:t>
      </w:r>
      <w:r w:rsidR="00911E29">
        <w:t xml:space="preserve"> по дисциплине «Управление </w:t>
      </w:r>
      <w:proofErr w:type="spellStart"/>
      <w:r w:rsidR="00911E29">
        <w:t>информационнотехнологическими</w:t>
      </w:r>
      <w:proofErr w:type="spellEnd"/>
      <w:r w:rsidR="00911E29"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ИКМО-05-23</w:t>
      </w:r>
    </w:p>
    <w:p w:rsidR="000C77E4" w:rsidRDefault="000C77E4" w:rsidP="00911E29">
      <w:pPr>
        <w:spacing w:before="100" w:beforeAutospacing="1" w:after="100" w:afterAutospacing="1" w:line="240" w:lineRule="auto"/>
      </w:pP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 xml:space="preserve">Ранее вами было составлено проектное предложение по поступившей заявке. Переходим к стадии планирования проекта. Первая операция, которую предстоит выполнить – определение операций. Предполагаем, что требования к проекту сформулированы достаточно подробно для определения содержания проекта.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 xml:space="preserve">Определение операций предполагает определение и документирование работ, запланированных для выполнения. Инструментальным средством для определения списка работ, а также для оценки их взаимосвязи и длительности служит иерархическая структура работ (ИСР). ИСР разбивается на следующие уровни: проект, задача, подзадача, пакет работ, операция.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 xml:space="preserve">Пакет работ – самый нижний уровень управления, которым координирует менеджер проекта. Для пакета работ определяется график, стоимость, осуществляется контроль. Операция – это единица работы максимальной детализации, в результате которой создается конкретный результат.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 xml:space="preserve">Выполните декомпозицию работ проекта на 3–4 уровня: задача, (подзадача), пакет работ, операция. Для пакетов работ и операций приведите подробное описание.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>Задание выполняется согласно концепции, подготовленной в предыдущей работе. Шаблон для Списка операций (Приложение А) можно найти в дополнительных файлах к практической работе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C77E4" w:rsidRPr="000C77E4" w:rsidRDefault="000C77E4" w:rsidP="000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ОПЕРАЦИЙ ПРОЕКТА</w:t>
      </w:r>
    </w:p>
    <w:p w:rsidR="000C77E4" w:rsidRDefault="000C77E4" w:rsidP="000C77E4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  <w:t>Название проекта</w:t>
      </w:r>
    </w:p>
    <w:p w:rsidR="000C77E4" w:rsidRPr="000C77E4" w:rsidRDefault="000C77E4" w:rsidP="000C77E4">
      <w:pPr>
        <w:ind w:firstLine="708"/>
        <w:rPr>
          <w:lang w:eastAsia="ru-RU"/>
        </w:rPr>
      </w:pPr>
      <w:r w:rsidRPr="000C77E4">
        <w:rPr>
          <w:lang w:eastAsia="ru-RU"/>
        </w:rPr>
        <w:t xml:space="preserve">"Разработка интерактивной платформы </w:t>
      </w:r>
      <w:proofErr w:type="spellStart"/>
      <w:r w:rsidRPr="000C77E4">
        <w:rPr>
          <w:lang w:eastAsia="ru-RU"/>
        </w:rPr>
        <w:t>Bioshock</w:t>
      </w:r>
      <w:proofErr w:type="spellEnd"/>
      <w:r w:rsidRPr="000C77E4">
        <w:rPr>
          <w:lang w:eastAsia="ru-RU"/>
        </w:rPr>
        <w:t xml:space="preserve"> </w:t>
      </w:r>
      <w:proofErr w:type="spellStart"/>
      <w:r w:rsidRPr="000C77E4">
        <w:rPr>
          <w:lang w:eastAsia="ru-RU"/>
        </w:rPr>
        <w:t>Experience</w:t>
      </w:r>
      <w:proofErr w:type="spellEnd"/>
      <w:r w:rsidRPr="000C77E4">
        <w:rPr>
          <w:lang w:eastAsia="ru-RU"/>
        </w:rPr>
        <w:t>"</w:t>
      </w:r>
    </w:p>
    <w:p w:rsidR="000C77E4" w:rsidRPr="000C77E4" w:rsidRDefault="000C77E4" w:rsidP="000C77E4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  <w:t>Заказчик проекта</w:t>
      </w:r>
    </w:p>
    <w:p w:rsidR="000C77E4" w:rsidRPr="000C77E4" w:rsidRDefault="000C77E4" w:rsidP="000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 компания заказчика уточняются.</w:t>
      </w:r>
    </w:p>
    <w:p w:rsidR="000C77E4" w:rsidRPr="000C77E4" w:rsidRDefault="000C77E4" w:rsidP="000C77E4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  <w:lastRenderedPageBreak/>
        <w:t>Этапы, задачи, подзадачи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Инициация и Планирование</w:t>
      </w:r>
    </w:p>
    <w:p w:rsidR="000C77E4" w:rsidRPr="000C77E4" w:rsidRDefault="000C77E4" w:rsidP="000C77E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Формулирование детальных требований</w:t>
      </w:r>
    </w:p>
    <w:p w:rsidR="000C77E4" w:rsidRPr="000C77E4" w:rsidRDefault="000C77E4" w:rsidP="000C77E4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Подзадача 1.1.1: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концепции и согласование требований с заказчиком</w:t>
      </w:r>
    </w:p>
    <w:p w:rsidR="000C77E4" w:rsidRPr="000C77E4" w:rsidRDefault="000C77E4" w:rsidP="000C77E4">
      <w:pPr>
        <w:numPr>
          <w:ilvl w:val="3"/>
          <w:numId w:val="15"/>
        </w:numPr>
        <w:tabs>
          <w:tab w:val="clear" w:pos="2880"/>
          <w:tab w:val="num" w:pos="1701"/>
        </w:tabs>
        <w:spacing w:before="100" w:beforeAutospacing="1" w:after="100" w:afterAutospacing="1" w:line="24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1.1.1.1: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и анализ информации от заказчика</w:t>
      </w:r>
    </w:p>
    <w:p w:rsidR="000C77E4" w:rsidRPr="000C77E4" w:rsidRDefault="000C77E4" w:rsidP="000C77E4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Интервью с заказчиком – выяснение всех функциональных и нефункциональных требований.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аналогов и конкурентов – исследование платформ с подобными функциями для выработки предложений по функциональности.</w:t>
      </w:r>
    </w:p>
    <w:p w:rsidR="000C77E4" w:rsidRPr="000C77E4" w:rsidRDefault="000C77E4" w:rsidP="007A168C">
      <w:pPr>
        <w:numPr>
          <w:ilvl w:val="3"/>
          <w:numId w:val="15"/>
        </w:numPr>
        <w:tabs>
          <w:tab w:val="clear" w:pos="2880"/>
          <w:tab w:val="num" w:pos="1701"/>
        </w:tabs>
        <w:spacing w:before="100" w:beforeAutospacing="1" w:after="100" w:afterAutospacing="1" w:line="24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1.1.1.2: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Формулировка окончательных требований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документа требований – документирование всех требований и пожеланий.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Согласование документа требований с заказчиком – подтверждение окончательного списка.</w:t>
      </w:r>
    </w:p>
    <w:p w:rsidR="000C77E4" w:rsidRPr="000C77E4" w:rsidRDefault="000C77E4" w:rsidP="000C77E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Составление плана проекта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иерархической структуры работ (WBS)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Декомпозиция задач и подзадач – создание детализированного списка задач проекта.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Установление взаимосвязей – определение последовательности выполнения задач.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Составление графика проекта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сроков выполнения операций – расчет длительности каждой задачи и операции.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календарного графика – составление расписания выполнения всех этапов и задач.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 Разработка и дизайн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дизайна и пользовательского интерфейса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визуальной концепции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макетов UI – разработка основных экранов и элементов интерфейса.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 цветовой схемы и шрифтов – создание стилистических основ платформы.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интерактивных элементов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Моделирование 3D-объектов – создание основных 3D-элементов (например, зданий, артефактов).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Программирование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обеспечение интерактивных взаимодействий.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Программирование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бэкенда</w:t>
      </w:r>
      <w:proofErr w:type="spellEnd"/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-части платформы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Верстка страниц – создание всех статических и динамических страниц.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Программирование интерфейсной логики – разработка функций для взаимодействия пользователя с интерфейсом.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-логики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API – разработка методов для обмена данными между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фронтендом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бэкендом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базы данных – создание и настройка структуры базы данных.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 Тестирование и оптимизация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функционала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Функциональное тестирование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интерактивных элементов – проверка корректной работы 3D-моделей и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пользовательского интерфейса – проверка на отсутствие ошибок в отображении и работе интерфейса.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Нагрузочное тестирование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производительности – проверка скорости отклика и стабильности платформы.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Оптимизация кода – внесение изменений для повышения производительности.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ошибок и окончательная настройка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выявленных ошибок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функциональных ошибок – устранение найденных дефектов.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графических ошибок – корректировка визуальных недочетов.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Финальная проверка платформы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Полный проход тестирования – комплексная проверка перед запуском.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к запуску – настройка и подготовка платформы для пользователей.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4: Запуск и сопровождение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платформы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к развертыванию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Установка платформы на сервере – развертывание всех компонентов.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безопасности – внедрение механизмов защиты данных пользователей.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Публичный запуск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Объявление о запуске платформы – информирование пользователей.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первых дней работы – контроль за стабильностью и выявление проблем.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Постпроектное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сопровождение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Техническая поддержка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работы платформы – ежедневная проверка стабильности.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заявок от пользователей – оперативное исправление проблем.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обновлений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отзывов пользователей – получение информации для доработок.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улучшений – добавление или модификация функционала.</w:t>
      </w:r>
    </w:p>
    <w:p w:rsidR="000C77E4" w:rsidRPr="000C77E4" w:rsidRDefault="000C77E4" w:rsidP="000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</w:t>
      </w: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составления: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26 октября 2024 года</w:t>
      </w:r>
    </w:p>
    <w:p w:rsidR="000C77E4" w:rsidRPr="000C77E4" w:rsidRDefault="000C77E4" w:rsidP="003375B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</w:t>
      </w: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проекта:</w:t>
      </w:r>
      <w:r w:rsidR="00337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Миронов .Д</w:t>
      </w:r>
      <w:bookmarkStart w:id="0" w:name="_GoBack"/>
      <w:bookmarkEnd w:id="0"/>
      <w:r w:rsidR="003375B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митрий</w:t>
      </w:r>
    </w:p>
    <w:sectPr w:rsidR="000C77E4" w:rsidRPr="000C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B0"/>
    <w:multiLevelType w:val="multilevel"/>
    <w:tmpl w:val="A79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6E9B"/>
    <w:multiLevelType w:val="multilevel"/>
    <w:tmpl w:val="DD6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54057"/>
    <w:multiLevelType w:val="hybridMultilevel"/>
    <w:tmpl w:val="2A7C35B0"/>
    <w:lvl w:ilvl="0" w:tplc="25603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65279"/>
    <w:multiLevelType w:val="hybridMultilevel"/>
    <w:tmpl w:val="209A2E48"/>
    <w:lvl w:ilvl="0" w:tplc="DF14A9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A4BC7"/>
    <w:multiLevelType w:val="multilevel"/>
    <w:tmpl w:val="C6C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1052D"/>
    <w:multiLevelType w:val="multilevel"/>
    <w:tmpl w:val="703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F0D84"/>
    <w:multiLevelType w:val="multilevel"/>
    <w:tmpl w:val="55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F47A4"/>
    <w:multiLevelType w:val="multilevel"/>
    <w:tmpl w:val="4A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A27DF"/>
    <w:multiLevelType w:val="multilevel"/>
    <w:tmpl w:val="9C86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030"/>
    <w:multiLevelType w:val="multilevel"/>
    <w:tmpl w:val="E4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10DE2"/>
    <w:multiLevelType w:val="hybridMultilevel"/>
    <w:tmpl w:val="9C90DE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0B7038"/>
    <w:multiLevelType w:val="multilevel"/>
    <w:tmpl w:val="AF5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C0250"/>
    <w:multiLevelType w:val="hybridMultilevel"/>
    <w:tmpl w:val="DA16F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0"/>
  </w:num>
  <w:num w:numId="11">
    <w:abstractNumId w:val="9"/>
  </w:num>
  <w:num w:numId="12">
    <w:abstractNumId w:val="3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15B6D"/>
    <w:rsid w:val="00076037"/>
    <w:rsid w:val="000C77E4"/>
    <w:rsid w:val="003375B4"/>
    <w:rsid w:val="003B027A"/>
    <w:rsid w:val="00506491"/>
    <w:rsid w:val="007A168C"/>
    <w:rsid w:val="00842F32"/>
    <w:rsid w:val="00911E29"/>
    <w:rsid w:val="00915505"/>
    <w:rsid w:val="00D45ACA"/>
    <w:rsid w:val="00E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DF04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  <w:style w:type="paragraph" w:styleId="a5">
    <w:name w:val="List Paragraph"/>
    <w:basedOn w:val="a"/>
    <w:uiPriority w:val="34"/>
    <w:qFormat/>
    <w:rsid w:val="00EC54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Название проекта</vt:lpstr>
      <vt:lpstr>Заказчик проекта</vt:lpstr>
      <vt:lpstr>Этапы, задачи, подзадачи</vt:lpstr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</cp:revision>
  <dcterms:created xsi:type="dcterms:W3CDTF">2024-09-08T21:27:00Z</dcterms:created>
  <dcterms:modified xsi:type="dcterms:W3CDTF">2024-11-16T11:55:00Z</dcterms:modified>
</cp:coreProperties>
</file>