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52A0" w:rsidRPr="00F519F4" w14:paraId="1D26851A" w14:textId="77777777" w:rsidTr="00046829">
        <w:tc>
          <w:tcPr>
            <w:tcW w:w="9345" w:type="dxa"/>
          </w:tcPr>
          <w:p w14:paraId="6CA42F4B" w14:textId="77777777" w:rsidR="000152A0" w:rsidRPr="00F519F4" w:rsidRDefault="000152A0" w:rsidP="000468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9F4"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71B73985" w14:textId="77777777" w:rsidR="000152A0" w:rsidRPr="00F519F4" w:rsidRDefault="000152A0" w:rsidP="000468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9F4">
              <w:rPr>
                <w:rFonts w:ascii="Times New Roman" w:hAnsi="Times New Roman" w:cs="Times New Roman"/>
                <w:sz w:val="28"/>
                <w:szCs w:val="28"/>
              </w:rPr>
              <w:t>Домашнее задание №2</w:t>
            </w:r>
          </w:p>
        </w:tc>
      </w:tr>
      <w:tr w:rsidR="000152A0" w:rsidRPr="00F519F4" w14:paraId="7576118F" w14:textId="77777777" w:rsidTr="00046829">
        <w:tc>
          <w:tcPr>
            <w:tcW w:w="9345" w:type="dxa"/>
          </w:tcPr>
          <w:p w14:paraId="69CCEB91" w14:textId="77777777" w:rsidR="000152A0" w:rsidRPr="00F519F4" w:rsidRDefault="000152A0" w:rsidP="000468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9F4"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Pr="00F519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Московка Артём Александрович</w:t>
            </w:r>
          </w:p>
        </w:tc>
      </w:tr>
      <w:tr w:rsidR="000152A0" w:rsidRPr="00F519F4" w14:paraId="240111BF" w14:textId="77777777" w:rsidTr="00046829">
        <w:tc>
          <w:tcPr>
            <w:tcW w:w="9345" w:type="dxa"/>
          </w:tcPr>
          <w:p w14:paraId="4D8C8CC4" w14:textId="77777777" w:rsidR="000152A0" w:rsidRPr="00F519F4" w:rsidRDefault="000152A0" w:rsidP="000468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9F4"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F519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ИКБО-20-19</w:t>
            </w:r>
          </w:p>
        </w:tc>
      </w:tr>
      <w:tr w:rsidR="000152A0" w:rsidRPr="00F519F4" w14:paraId="5D51FE52" w14:textId="77777777" w:rsidTr="00046829">
        <w:tc>
          <w:tcPr>
            <w:tcW w:w="9345" w:type="dxa"/>
          </w:tcPr>
          <w:p w14:paraId="58129E5B" w14:textId="77777777" w:rsidR="000152A0" w:rsidRPr="00F519F4" w:rsidRDefault="000152A0" w:rsidP="000468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19F4"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proofErr w:type="spellStart"/>
            <w:r w:rsidRPr="00F519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Чухаев</w:t>
            </w:r>
            <w:proofErr w:type="spellEnd"/>
            <w:r w:rsidRPr="00F519F4">
              <w:rPr>
                <w:rFonts w:ascii="Times New Roman" w:hAnsi="Times New Roman" w:cs="Times New Roman"/>
                <w:sz w:val="28"/>
                <w:szCs w:val="28"/>
              </w:rPr>
              <w:t xml:space="preserve"> (фамилия студента - автора истории от заказчика)</w:t>
            </w:r>
          </w:p>
        </w:tc>
      </w:tr>
    </w:tbl>
    <w:p w14:paraId="179EA491" w14:textId="24B7044F" w:rsidR="007A75F7" w:rsidRPr="00F519F4" w:rsidRDefault="007A75F7" w:rsidP="000152A0">
      <w:pPr>
        <w:pStyle w:val="aa"/>
      </w:pPr>
    </w:p>
    <w:p w14:paraId="1C2CFFAD" w14:textId="499042E6" w:rsidR="000152A0" w:rsidRPr="00F519F4" w:rsidRDefault="003E01BC" w:rsidP="003E01BC">
      <w:pPr>
        <w:pStyle w:val="a9"/>
      </w:pPr>
      <w:r w:rsidRPr="00F519F4">
        <w:t>Разработка концепции (описание содержания проекта) для демонстрации руководству</w:t>
      </w:r>
    </w:p>
    <w:p w14:paraId="3E6347A6" w14:textId="1254D17A" w:rsidR="003E01BC" w:rsidRPr="00F519F4" w:rsidRDefault="003E01BC" w:rsidP="007A31CA">
      <w:pPr>
        <w:pStyle w:val="aa"/>
        <w:numPr>
          <w:ilvl w:val="0"/>
          <w:numId w:val="3"/>
        </w:numPr>
        <w:ind w:left="709" w:firstLine="0"/>
      </w:pPr>
      <w:r w:rsidRPr="00F519F4">
        <w:t xml:space="preserve">Название проекта: </w:t>
      </w:r>
      <w:r w:rsidR="00E049AB" w:rsidRPr="00F519F4">
        <w:t>Сеть магазинов изотерической продукции «Дельта»</w:t>
      </w:r>
      <w:r w:rsidR="007A31CA" w:rsidRPr="00F519F4">
        <w:t>;</w:t>
      </w:r>
    </w:p>
    <w:p w14:paraId="24F3F35D" w14:textId="7FF14316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 xml:space="preserve">Цели и задачи проекта: </w:t>
      </w:r>
      <w:r w:rsidR="007A31CA" w:rsidRPr="00F519F4">
        <w:t>стратегическими целями проекта являются расширение сети, рост прибыли, а также повышение рентабельности продукта;</w:t>
      </w:r>
    </w:p>
    <w:p w14:paraId="3B5A1C0C" w14:textId="51CCB3B3" w:rsidR="00E049AB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Требования к проектному решению и результаты проекта:</w:t>
      </w:r>
      <w:r w:rsidR="007A31CA" w:rsidRPr="00F519F4">
        <w:t xml:space="preserve"> </w:t>
      </w:r>
    </w:p>
    <w:p w14:paraId="3516C1A7" w14:textId="7043F9DB" w:rsidR="00B61551" w:rsidRDefault="00B61551" w:rsidP="00E91609">
      <w:pPr>
        <w:pStyle w:val="aa"/>
        <w:numPr>
          <w:ilvl w:val="0"/>
          <w:numId w:val="4"/>
        </w:numPr>
      </w:pPr>
      <w:r>
        <w:t>Обязательное проведение обследований или экспертизы (результаты проведенного мониторинга) с целью определения заинтересованности потенциальных потребителей в предлагаемых товарах и услугах;</w:t>
      </w:r>
    </w:p>
    <w:p w14:paraId="7AD53466" w14:textId="699FFA93" w:rsidR="00B61551" w:rsidRDefault="00B61551" w:rsidP="00E91609">
      <w:pPr>
        <w:pStyle w:val="aa"/>
        <w:numPr>
          <w:ilvl w:val="0"/>
          <w:numId w:val="4"/>
        </w:numPr>
      </w:pPr>
      <w:r>
        <w:t>Изучение планируемых мест для развертывания предприятий (магазинов);</w:t>
      </w:r>
    </w:p>
    <w:p w14:paraId="395CD93B" w14:textId="2C2A1512" w:rsidR="00B61551" w:rsidRDefault="00B61551" w:rsidP="00E91609">
      <w:pPr>
        <w:pStyle w:val="aa"/>
        <w:numPr>
          <w:ilvl w:val="0"/>
          <w:numId w:val="4"/>
        </w:numPr>
      </w:pPr>
      <w:r>
        <w:t>Передача разработанных проектных решений непосредственно заказчику (выдача на бумажном носителе);</w:t>
      </w:r>
    </w:p>
    <w:p w14:paraId="657730E6" w14:textId="72379042" w:rsidR="00B61551" w:rsidRPr="00F519F4" w:rsidRDefault="00E91609" w:rsidP="00E91609">
      <w:pPr>
        <w:pStyle w:val="aa"/>
        <w:numPr>
          <w:ilvl w:val="0"/>
          <w:numId w:val="4"/>
        </w:numPr>
      </w:pPr>
      <w:r>
        <w:t>Возможность внесения изменений и дополнений в принятые проектные решения по ходу развертывания бизнеса;</w:t>
      </w:r>
    </w:p>
    <w:p w14:paraId="6B4FCFC1" w14:textId="79A08886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Границы проекта:</w:t>
      </w:r>
      <w:r w:rsidR="00E91609">
        <w:t xml:space="preserve"> с целью защиты проекта от расползания будет разрабатываться среднее предприятие численностью до 500 сотрудников, расположенное в </w:t>
      </w:r>
      <w:r w:rsidR="00C81671">
        <w:t xml:space="preserve">Москве, Великом Новгороде и Шацке, общим количеством в размере 6 магазинов и площадью каждого магазина не более </w:t>
      </w:r>
      <w:r w:rsidR="00C81671">
        <w:lastRenderedPageBreak/>
        <w:t>300 метров квадратных;</w:t>
      </w:r>
    </w:p>
    <w:p w14:paraId="3816FF39" w14:textId="5EF41D05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Способ реализации проекта:</w:t>
      </w:r>
      <w:r w:rsidR="00C81671">
        <w:t xml:space="preserve"> реализация проекта будет производиться посредством аренды помещений в подходящих для продаж и предоставления услуг географических точках, согласования поставки товаров изотерического характера в магазин, поиска и найма опытных специалистов и маркетологов для продвижения бренда, а также менеджера для контроля за предприятиями;</w:t>
      </w:r>
    </w:p>
    <w:p w14:paraId="65DEFC33" w14:textId="560A2640" w:rsidR="00E049AB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Первоначальная иерархическая структура работ (ИСР) до пакетов работ:</w:t>
      </w:r>
    </w:p>
    <w:p w14:paraId="5E6A527E" w14:textId="4550B0FF" w:rsidR="00C81671" w:rsidRPr="00F519F4" w:rsidRDefault="00C82ACA" w:rsidP="00C81671">
      <w:pPr>
        <w:pStyle w:val="aa"/>
        <w:ind w:firstLine="0"/>
      </w:pPr>
      <w:r>
        <w:rPr>
          <w:noProof/>
        </w:rPr>
        <w:drawing>
          <wp:inline distT="0" distB="0" distL="0" distR="0" wp14:anchorId="43A301E6" wp14:editId="4946FCAD">
            <wp:extent cx="6152515" cy="4297045"/>
            <wp:effectExtent l="19050" t="19050" r="1968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89010" w14:textId="3BE26217" w:rsidR="00E049AB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Потребность в ресурсах, штатное расписание и организационная структура проекта (трудоемкость, роли проекта, без указания конкретных сотрудников, структура подотчетности и управления проектом):</w:t>
      </w:r>
      <w:r w:rsidR="00C82ACA">
        <w:t xml:space="preserve"> </w:t>
      </w:r>
    </w:p>
    <w:p w14:paraId="2DE4C18F" w14:textId="3516978F" w:rsidR="00C82ACA" w:rsidRDefault="00C82ACA" w:rsidP="00C82ACA">
      <w:pPr>
        <w:pStyle w:val="aa"/>
        <w:ind w:left="709" w:firstLine="0"/>
      </w:pPr>
      <w:r>
        <w:t xml:space="preserve">Требуемыми ресурсами являются расходные материалы товары для </w:t>
      </w:r>
      <w:r>
        <w:lastRenderedPageBreak/>
        <w:t>продажи и предоставления услуг, человеческие ресурсы, складские помещения, электропитание и водопровод. Штатное расписание работы магазинов</w:t>
      </w:r>
      <w:r w:rsidR="00B63B2A">
        <w:t xml:space="preserve"> и складов</w:t>
      </w:r>
      <w:r>
        <w:t>: будние дни с 10</w:t>
      </w:r>
      <w:r w:rsidR="00B63B2A">
        <w:t>:00</w:t>
      </w:r>
      <w:r>
        <w:t xml:space="preserve"> до </w:t>
      </w:r>
      <w:r w:rsidR="00B63B2A">
        <w:t>20:00. Расписание работы офиса: будние дни с 10:00 до 18:00. Постоянное наличие сотрудников складских помещений не требуется. Организационная структура представлена на рисунке ниже.</w:t>
      </w:r>
    </w:p>
    <w:p w14:paraId="3EC10E55" w14:textId="5019462C" w:rsidR="00B63B2A" w:rsidRPr="00F519F4" w:rsidRDefault="00B63B2A" w:rsidP="00B63B2A">
      <w:pPr>
        <w:pStyle w:val="aa"/>
        <w:ind w:firstLine="0"/>
      </w:pPr>
      <w:r>
        <w:rPr>
          <w:noProof/>
        </w:rPr>
        <w:drawing>
          <wp:inline distT="0" distB="0" distL="0" distR="0" wp14:anchorId="74A5DE06" wp14:editId="1A43766E">
            <wp:extent cx="5934075" cy="44481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6CE2" w14:textId="6AF5D21F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Укрупненный календарный план:</w:t>
      </w:r>
      <w:r w:rsidR="007C5F79" w:rsidRPr="00F519F4">
        <w:t xml:space="preserve"> </w:t>
      </w:r>
    </w:p>
    <w:tbl>
      <w:tblPr>
        <w:tblW w:w="105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85"/>
        <w:gridCol w:w="3629"/>
        <w:gridCol w:w="2758"/>
        <w:gridCol w:w="3196"/>
        <w:gridCol w:w="11"/>
        <w:gridCol w:w="10"/>
      </w:tblGrid>
      <w:tr w:rsidR="00D3332D" w:rsidRPr="00F519F4" w14:paraId="5FA24D75" w14:textId="77777777" w:rsidTr="00F519F4">
        <w:trPr>
          <w:gridAfter w:val="2"/>
          <w:wAfter w:w="21" w:type="dxa"/>
          <w:tblHeader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34580892" w14:textId="77777777" w:rsidR="00D3332D" w:rsidRPr="00D3332D" w:rsidRDefault="00D3332D" w:rsidP="00D3332D">
            <w:pPr>
              <w:spacing w:after="0" w:line="240" w:lineRule="auto"/>
              <w:ind w:left="-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304D898E" w14:textId="77777777" w:rsidR="00D3332D" w:rsidRPr="00D3332D" w:rsidRDefault="00D3332D" w:rsidP="00F519F4">
            <w:pPr>
              <w:spacing w:after="0" w:line="240" w:lineRule="auto"/>
              <w:ind w:left="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Этапы Проекта и контрольные события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29A2CF20" w14:textId="77777777" w:rsidR="00D3332D" w:rsidRPr="00D3332D" w:rsidRDefault="00D3332D" w:rsidP="00F519F4">
            <w:pPr>
              <w:spacing w:after="0" w:line="240" w:lineRule="auto"/>
              <w:ind w:left="39" w:right="-10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Срок начала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hideMark/>
          </w:tcPr>
          <w:p w14:paraId="65F0BD7D" w14:textId="77777777" w:rsidR="00D3332D" w:rsidRPr="00D3332D" w:rsidRDefault="00D3332D" w:rsidP="00F519F4">
            <w:pPr>
              <w:spacing w:after="0" w:line="240" w:lineRule="auto"/>
              <w:ind w:left="-3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Срок завершения</w:t>
            </w:r>
          </w:p>
        </w:tc>
      </w:tr>
      <w:tr w:rsidR="00D3332D" w:rsidRPr="00D3332D" w14:paraId="04DDA444" w14:textId="77777777" w:rsidTr="00F519F4">
        <w:trPr>
          <w:gridAfter w:val="2"/>
          <w:wAfter w:w="21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274AB" w14:textId="199AFBB5" w:rsidR="00D3332D" w:rsidRPr="00D3332D" w:rsidRDefault="00F519F4" w:rsidP="00F519F4">
            <w:pPr>
              <w:spacing w:after="0" w:line="240" w:lineRule="auto"/>
              <w:ind w:left="-10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2A4ED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Этап 1. Подготовка Проекта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3E0C03" w14:textId="1D9DFE8E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02.09.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5FA8DB" w14:textId="12571941" w:rsidR="00D3332D" w:rsidRPr="00D3332D" w:rsidRDefault="00D3332D" w:rsidP="00D3332D">
            <w:pPr>
              <w:spacing w:after="0" w:line="240" w:lineRule="auto"/>
              <w:ind w:left="-147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15.10.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2023</w:t>
            </w:r>
          </w:p>
        </w:tc>
      </w:tr>
      <w:tr w:rsidR="00D3332D" w:rsidRPr="00D3332D" w14:paraId="4157DE6F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37BDA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3280C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Устава проекта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8423A3" w14:textId="2555C9AE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09.09.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2023</w:t>
            </w:r>
          </w:p>
        </w:tc>
      </w:tr>
      <w:tr w:rsidR="00D3332D" w:rsidRPr="00D3332D" w14:paraId="0BFF546A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D2755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ACE02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Технико-экономического обоснования проекта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DEC4E" w14:textId="59189150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13.09.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2023</w:t>
            </w:r>
          </w:p>
        </w:tc>
      </w:tr>
      <w:tr w:rsidR="00D3332D" w:rsidRPr="00D3332D" w14:paraId="23C4DCC0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62585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564D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Содержания проекта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DB2E5" w14:textId="6944871B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23.09.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2023</w:t>
            </w:r>
          </w:p>
        </w:tc>
      </w:tr>
      <w:tr w:rsidR="00D3332D" w:rsidRPr="00D3332D" w14:paraId="33F352E5" w14:textId="77777777" w:rsidTr="00F519F4">
        <w:trPr>
          <w:jc w:val="center"/>
        </w:trPr>
        <w:tc>
          <w:tcPr>
            <w:tcW w:w="105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57842" w14:textId="77777777" w:rsidR="00D3332D" w:rsidRPr="00D3332D" w:rsidRDefault="00D3332D" w:rsidP="00F519F4">
            <w:pPr>
              <w:spacing w:after="0" w:line="240" w:lineRule="auto"/>
              <w:ind w:left="3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3332D" w:rsidRPr="00D3332D" w14:paraId="0621B225" w14:textId="77777777" w:rsidTr="00F519F4">
        <w:trPr>
          <w:gridAfter w:val="2"/>
          <w:wAfter w:w="21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BFE9A5" w14:textId="77777777" w:rsidR="00D3332D" w:rsidRPr="00D3332D" w:rsidRDefault="00D3332D" w:rsidP="00F519F4">
            <w:pPr>
              <w:spacing w:after="0" w:line="240" w:lineRule="auto"/>
              <w:ind w:left="-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3193D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Этап 2. Концептуальное проектирование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BF8C5" w14:textId="6C27064C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16.10.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A3A5F0" w14:textId="6CED89EF" w:rsidR="00D3332D" w:rsidRPr="00D3332D" w:rsidRDefault="00D3332D" w:rsidP="00D3332D">
            <w:pPr>
              <w:spacing w:after="0" w:line="240" w:lineRule="auto"/>
              <w:ind w:left="-147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25.12.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26222D30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BBF3A2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E5E8D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Концептуального проекта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E12C0" w14:textId="546D13C6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23.12.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27388A30" w14:textId="77777777" w:rsidTr="00F519F4">
        <w:trPr>
          <w:jc w:val="center"/>
        </w:trPr>
        <w:tc>
          <w:tcPr>
            <w:tcW w:w="105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2C5153" w14:textId="77777777" w:rsidR="00D3332D" w:rsidRPr="00D3332D" w:rsidRDefault="00D3332D" w:rsidP="00F519F4">
            <w:pPr>
              <w:spacing w:after="0" w:line="240" w:lineRule="auto"/>
              <w:ind w:left="3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3332D" w:rsidRPr="00D3332D" w14:paraId="13039C2E" w14:textId="77777777" w:rsidTr="00F519F4">
        <w:trPr>
          <w:gridAfter w:val="2"/>
          <w:wAfter w:w="21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1A0D48" w14:textId="77777777" w:rsidR="00D3332D" w:rsidRPr="00D3332D" w:rsidRDefault="00D3332D" w:rsidP="00F519F4">
            <w:pPr>
              <w:spacing w:after="0" w:line="240" w:lineRule="auto"/>
              <w:ind w:left="-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C65AF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Этап 3. Реализация и тестирование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55E54E" w14:textId="45DAA0B0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20.12.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ACF68" w14:textId="6C996E19" w:rsidR="00D3332D" w:rsidRPr="00D3332D" w:rsidRDefault="00D3332D" w:rsidP="00D3332D">
            <w:pPr>
              <w:spacing w:after="0" w:line="240" w:lineRule="auto"/>
              <w:ind w:left="-147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11.03.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6E11B1C5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B4A8F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80C1E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Завершение настроек прототипа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5AF44" w14:textId="09068557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23.02.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012EB9E8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DCC53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46C6F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плана тестирования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F0C7D4" w14:textId="662334AC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02.03.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77AD1ECC" w14:textId="77777777" w:rsidTr="00F519F4">
        <w:trPr>
          <w:jc w:val="center"/>
        </w:trPr>
        <w:tc>
          <w:tcPr>
            <w:tcW w:w="105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E9AFF" w14:textId="77777777" w:rsidR="00D3332D" w:rsidRPr="00D3332D" w:rsidRDefault="00D3332D" w:rsidP="00F519F4">
            <w:pPr>
              <w:spacing w:after="0" w:line="240" w:lineRule="auto"/>
              <w:ind w:left="39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D3332D" w:rsidRPr="00D3332D" w14:paraId="4CF258FB" w14:textId="77777777" w:rsidTr="00F519F4">
        <w:trPr>
          <w:gridAfter w:val="2"/>
          <w:wAfter w:w="21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36EB9" w14:textId="77777777" w:rsidR="00D3332D" w:rsidRPr="00D3332D" w:rsidRDefault="00D3332D" w:rsidP="00F519F4">
            <w:pPr>
              <w:spacing w:after="0" w:line="240" w:lineRule="auto"/>
              <w:ind w:left="-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B775E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Этап 4. Подготовка к промышленной эксплуатации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5F018D" w14:textId="2F8D0E74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01.03.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3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B651A" w14:textId="5C4264A6" w:rsidR="00D3332D" w:rsidRPr="00D3332D" w:rsidRDefault="00D3332D" w:rsidP="00F51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28.04.</w:t>
            </w:r>
            <w:r w:rsidR="00F519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75A9B59C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4C7A6A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00F731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Утверждение плана обучения пользователей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805F7" w14:textId="23069FB7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11.03.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2024</w:t>
            </w:r>
          </w:p>
        </w:tc>
      </w:tr>
      <w:tr w:rsidR="00D3332D" w:rsidRPr="00D3332D" w14:paraId="2F67A694" w14:textId="77777777" w:rsidTr="00F519F4">
        <w:trPr>
          <w:gridAfter w:val="1"/>
          <w:wAfter w:w="10" w:type="dxa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91C8F" w14:textId="77777777" w:rsidR="00D3332D" w:rsidRPr="00D3332D" w:rsidRDefault="00D3332D" w:rsidP="00D3332D">
            <w:pPr>
              <w:spacing w:after="0" w:line="240" w:lineRule="auto"/>
              <w:ind w:left="-147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B9493B" w14:textId="77777777" w:rsidR="00D3332D" w:rsidRPr="00D3332D" w:rsidRDefault="00D3332D" w:rsidP="00F519F4">
            <w:pPr>
              <w:spacing w:after="0" w:line="240" w:lineRule="auto"/>
              <w:ind w:left="4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Завершение переноса данных</w:t>
            </w:r>
          </w:p>
        </w:tc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B2784" w14:textId="45CBAA4F" w:rsidR="00D3332D" w:rsidRPr="00D3332D" w:rsidRDefault="00D3332D" w:rsidP="00F519F4">
            <w:pPr>
              <w:spacing w:after="0" w:line="240" w:lineRule="auto"/>
              <w:ind w:left="39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332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29.03.</w:t>
            </w:r>
            <w:r w:rsidR="00F519F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2023</w:t>
            </w:r>
          </w:p>
        </w:tc>
      </w:tr>
    </w:tbl>
    <w:p w14:paraId="6F907DCB" w14:textId="77777777" w:rsidR="004A71C8" w:rsidRDefault="004A71C8" w:rsidP="004A71C8">
      <w:pPr>
        <w:pStyle w:val="aa"/>
        <w:ind w:firstLine="0"/>
      </w:pPr>
    </w:p>
    <w:p w14:paraId="4D6D7237" w14:textId="7F4E1067" w:rsidR="00E049AB" w:rsidRDefault="00E049AB" w:rsidP="004A71C8">
      <w:pPr>
        <w:pStyle w:val="aa"/>
        <w:numPr>
          <w:ilvl w:val="0"/>
          <w:numId w:val="3"/>
        </w:numPr>
        <w:ind w:left="0" w:firstLine="709"/>
      </w:pPr>
      <w:r w:rsidRPr="00F519F4">
        <w:t>Критические факторы успеха:</w:t>
      </w:r>
      <w:r w:rsidR="00B63B2A">
        <w:t xml:space="preserve"> </w:t>
      </w:r>
    </w:p>
    <w:p w14:paraId="4D8742C8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ясность миссии проекта;</w:t>
      </w:r>
    </w:p>
    <w:p w14:paraId="5919E179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со стороны высшего руководства;</w:t>
      </w:r>
    </w:p>
    <w:p w14:paraId="50EBD199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четких планов;</w:t>
      </w:r>
    </w:p>
    <w:p w14:paraId="01D4B0FA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Заказчиком;</w:t>
      </w:r>
    </w:p>
    <w:p w14:paraId="57962ADB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учет требований конечных пользователей;</w:t>
      </w:r>
    </w:p>
    <w:p w14:paraId="36F6EAB4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наличие необходимых технологий;</w:t>
      </w:r>
    </w:p>
    <w:p w14:paraId="3996CF63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квалифицированных исполнителей;</w:t>
      </w:r>
    </w:p>
    <w:p w14:paraId="699ED431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система контроля;</w:t>
      </w:r>
    </w:p>
    <w:p w14:paraId="0D3F43BB" w14:textId="77777777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эффективные коммуникации;</w:t>
      </w:r>
    </w:p>
    <w:p w14:paraId="4F160DF0" w14:textId="4405A24D" w:rsidR="00D3511C" w:rsidRPr="00D3511C" w:rsidRDefault="00D3511C" w:rsidP="00D3511C">
      <w:pPr>
        <w:numPr>
          <w:ilvl w:val="0"/>
          <w:numId w:val="3"/>
        </w:num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11C"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 к разрешению трудностей.</w:t>
      </w:r>
    </w:p>
    <w:p w14:paraId="27302D67" w14:textId="77777777" w:rsidR="00D3511C" w:rsidRPr="00D3511C" w:rsidRDefault="00D3511C" w:rsidP="00D3511C">
      <w:pPr>
        <w:shd w:val="clear" w:color="auto" w:fill="FFFFFF"/>
        <w:spacing w:before="120" w:after="180" w:line="240" w:lineRule="auto"/>
        <w:rPr>
          <w:rFonts w:ascii="Arial" w:eastAsia="Times New Roman" w:hAnsi="Arial" w:cs="Arial"/>
          <w:color w:val="000000"/>
          <w:sz w:val="26"/>
          <w:szCs w:val="26"/>
          <w:lang w:val="en-US"/>
        </w:rPr>
      </w:pPr>
    </w:p>
    <w:p w14:paraId="10CB0077" w14:textId="62423AB0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Допущения проекта (со стороны исполнителя):</w:t>
      </w:r>
      <w:r w:rsidR="00D3511C">
        <w:t xml:space="preserve"> отсутствие веры в наличие качеств и свойств предлагаемых товаров и предоставляемых услуг.</w:t>
      </w:r>
    </w:p>
    <w:p w14:paraId="0C07CB9C" w14:textId="4238C4E3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Ограничения проекта (со стороны исполнителя):</w:t>
      </w:r>
      <w:r w:rsidR="00D3511C">
        <w:t xml:space="preserve"> временные рамки (до конца 2025 года), численность штата </w:t>
      </w:r>
      <w:r w:rsidR="00716229">
        <w:t>2</w:t>
      </w:r>
      <w:r w:rsidR="00D3511C">
        <w:t>00 человек, бюджет 1</w:t>
      </w:r>
      <w:r w:rsidR="00F05646">
        <w:t>0</w:t>
      </w:r>
      <w:r w:rsidR="00D3511C">
        <w:t>0 млн. рублей;</w:t>
      </w:r>
    </w:p>
    <w:p w14:paraId="1C5B68AD" w14:textId="11A01C52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Связь с прочими текущими программами и проектами:</w:t>
      </w:r>
      <w:r w:rsidR="00D3511C">
        <w:t xml:space="preserve"> </w:t>
      </w:r>
      <w:r w:rsidR="00B00170">
        <w:t>учет деятельности предприятия с помощью программы 1С Предприятие, учет складских запасов и товаров с помощью программы 1С Склад;</w:t>
      </w:r>
    </w:p>
    <w:p w14:paraId="328BB022" w14:textId="075CE1EC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Первоначально сформулированные риски:</w:t>
      </w:r>
      <w:r w:rsidR="007B6885">
        <w:t xml:space="preserve"> налоговая ставка в РФ, культурные различия стран и городов, уровень конкуренции в городах развертывания;</w:t>
      </w:r>
    </w:p>
    <w:p w14:paraId="3FA2BDF8" w14:textId="7AD84052" w:rsidR="00E049AB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Смета расходов с указанием порядка величин:</w:t>
      </w:r>
    </w:p>
    <w:p w14:paraId="5528871B" w14:textId="146C8557" w:rsidR="00782584" w:rsidRDefault="00F05646" w:rsidP="00F05646">
      <w:pPr>
        <w:pStyle w:val="aa"/>
        <w:numPr>
          <w:ilvl w:val="0"/>
          <w:numId w:val="6"/>
        </w:numPr>
      </w:pPr>
      <w:r>
        <w:t>Аренда</w:t>
      </w:r>
      <w:r w:rsidR="00782584">
        <w:t xml:space="preserve"> помещений:</w:t>
      </w:r>
      <w:r w:rsidR="004715C0">
        <w:t xml:space="preserve"> 6</w:t>
      </w:r>
      <w:r>
        <w:t xml:space="preserve"> млн. руб.</w:t>
      </w:r>
      <w:r w:rsidR="004715C0">
        <w:t>;</w:t>
      </w:r>
    </w:p>
    <w:p w14:paraId="712C6443" w14:textId="2B1B38E9" w:rsidR="004715C0" w:rsidRDefault="00F05646" w:rsidP="00F05646">
      <w:pPr>
        <w:pStyle w:val="aa"/>
        <w:numPr>
          <w:ilvl w:val="0"/>
          <w:numId w:val="6"/>
        </w:numPr>
      </w:pPr>
      <w:r>
        <w:t>Материалы</w:t>
      </w:r>
      <w:r w:rsidR="004715C0">
        <w:t xml:space="preserve"> и товары: </w:t>
      </w:r>
      <w:r>
        <w:t>800</w:t>
      </w:r>
      <w:r w:rsidR="004715C0">
        <w:t xml:space="preserve"> </w:t>
      </w:r>
      <w:proofErr w:type="spellStart"/>
      <w:r w:rsidR="004715C0">
        <w:t>т.р</w:t>
      </w:r>
      <w:proofErr w:type="spellEnd"/>
      <w:r w:rsidR="004715C0">
        <w:t>.;</w:t>
      </w:r>
    </w:p>
    <w:p w14:paraId="4635457C" w14:textId="4E630CC0" w:rsidR="004715C0" w:rsidRDefault="00F05646" w:rsidP="00F05646">
      <w:pPr>
        <w:pStyle w:val="aa"/>
        <w:numPr>
          <w:ilvl w:val="0"/>
          <w:numId w:val="6"/>
        </w:numPr>
      </w:pPr>
      <w:r>
        <w:t>Т</w:t>
      </w:r>
      <w:r w:rsidR="004715C0">
        <w:t>ранспортировк</w:t>
      </w:r>
      <w:r>
        <w:t xml:space="preserve">а </w:t>
      </w:r>
      <w:r w:rsidR="004715C0">
        <w:t>товаров и материалов: 35</w:t>
      </w:r>
      <w:r>
        <w:t>0</w:t>
      </w:r>
      <w:r w:rsidR="004715C0">
        <w:t xml:space="preserve"> </w:t>
      </w:r>
      <w:proofErr w:type="spellStart"/>
      <w:r w:rsidR="004715C0">
        <w:t>т.р</w:t>
      </w:r>
      <w:proofErr w:type="spellEnd"/>
      <w:r w:rsidR="004715C0">
        <w:t>.;</w:t>
      </w:r>
    </w:p>
    <w:p w14:paraId="12652FCD" w14:textId="4AE721E0" w:rsidR="004715C0" w:rsidRPr="00F519F4" w:rsidRDefault="00F05646" w:rsidP="00F05646">
      <w:pPr>
        <w:pStyle w:val="aa"/>
        <w:numPr>
          <w:ilvl w:val="0"/>
          <w:numId w:val="6"/>
        </w:numPr>
      </w:pPr>
      <w:r>
        <w:t>Заработные платы сотрудников: 12 млн. руб.;</w:t>
      </w:r>
    </w:p>
    <w:p w14:paraId="2CA73095" w14:textId="6D66CEAF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Требования к управлению конфигурацией проекта:</w:t>
      </w:r>
      <w:r w:rsidR="00E45914">
        <w:t xml:space="preserve"> учет состояния помещений, состояния товаров и материалов, учет сервиса специалистов и качества работы команды маркетологов.</w:t>
      </w:r>
    </w:p>
    <w:p w14:paraId="6613FE70" w14:textId="4FB6E59E" w:rsidR="00E049AB" w:rsidRPr="00F519F4" w:rsidRDefault="00E049AB" w:rsidP="007A31CA">
      <w:pPr>
        <w:pStyle w:val="aa"/>
        <w:numPr>
          <w:ilvl w:val="0"/>
          <w:numId w:val="3"/>
        </w:numPr>
        <w:ind w:left="709" w:firstLine="0"/>
      </w:pPr>
      <w:r w:rsidRPr="00F519F4">
        <w:t>Критерии приемки результатов проекта</w:t>
      </w:r>
      <w:r w:rsidR="004959D0">
        <w:t xml:space="preserve">: </w:t>
      </w:r>
      <w:r w:rsidR="00066513">
        <w:t xml:space="preserve">наличие заключенных договоров об аренде помещений, наличие </w:t>
      </w:r>
      <w:r w:rsidR="00E818BA">
        <w:t xml:space="preserve">официальной заверенной </w:t>
      </w:r>
      <w:r w:rsidR="00066513">
        <w:lastRenderedPageBreak/>
        <w:t>договоренности о сотрудничестве с поставщиками и производителями товаров и материалов, наличие заключенных договоров о работе сотрудников, завершение работ над проектом не позднее декабря 2025 года, общая удовлетворенность клиентов предоставляемыми услугами и товарами в ассортименте (по статистике опросов о качестве работы и обслуживания).</w:t>
      </w:r>
    </w:p>
    <w:sectPr w:rsidR="00E049AB" w:rsidRPr="00F519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C07"/>
    <w:multiLevelType w:val="hybridMultilevel"/>
    <w:tmpl w:val="6CBE16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8A57AFD"/>
    <w:multiLevelType w:val="hybridMultilevel"/>
    <w:tmpl w:val="298E9B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BA0FB5"/>
    <w:multiLevelType w:val="hybridMultilevel"/>
    <w:tmpl w:val="830AA9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BD098D"/>
    <w:multiLevelType w:val="multilevel"/>
    <w:tmpl w:val="43A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A0"/>
    <w:rsid w:val="000152A0"/>
    <w:rsid w:val="00066513"/>
    <w:rsid w:val="002477F4"/>
    <w:rsid w:val="003D183C"/>
    <w:rsid w:val="003E01BC"/>
    <w:rsid w:val="004715C0"/>
    <w:rsid w:val="004959D0"/>
    <w:rsid w:val="004A71C8"/>
    <w:rsid w:val="00645B73"/>
    <w:rsid w:val="006534C8"/>
    <w:rsid w:val="00716229"/>
    <w:rsid w:val="0078190F"/>
    <w:rsid w:val="00782584"/>
    <w:rsid w:val="007A31CA"/>
    <w:rsid w:val="007A75F7"/>
    <w:rsid w:val="007B6885"/>
    <w:rsid w:val="007C5F79"/>
    <w:rsid w:val="007E559F"/>
    <w:rsid w:val="009A652E"/>
    <w:rsid w:val="00A30C3F"/>
    <w:rsid w:val="00AB5FCA"/>
    <w:rsid w:val="00AC00EF"/>
    <w:rsid w:val="00B00170"/>
    <w:rsid w:val="00B61551"/>
    <w:rsid w:val="00B63B2A"/>
    <w:rsid w:val="00C81671"/>
    <w:rsid w:val="00C82ACA"/>
    <w:rsid w:val="00D3332D"/>
    <w:rsid w:val="00D3511C"/>
    <w:rsid w:val="00E049AB"/>
    <w:rsid w:val="00E45914"/>
    <w:rsid w:val="00E818BA"/>
    <w:rsid w:val="00E83DD7"/>
    <w:rsid w:val="00E91609"/>
    <w:rsid w:val="00F05646"/>
    <w:rsid w:val="00F5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5CA8"/>
  <w15:chartTrackingRefBased/>
  <w15:docId w15:val="{94826EC1-789A-4A68-A288-50F774F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A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rsid w:val="009A652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next w:val="aa"/>
    <w:link w:val="ac"/>
    <w:autoRedefine/>
    <w:qFormat/>
    <w:rsid w:val="00E83DD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rsid w:val="007E559F"/>
    <w:pPr>
      <w:spacing w:after="0" w:line="24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rsid w:val="002477F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rsid w:val="0078190F"/>
    <w:pPr>
      <w:spacing w:after="0" w:line="360" w:lineRule="auto"/>
      <w:ind w:firstLine="709"/>
      <w:contextualSpacing/>
      <w:jc w:val="both"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ascii="Times New Roman" w:hAnsi="Times New Roman"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39"/>
    <w:rsid w:val="000152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8</cp:revision>
  <dcterms:created xsi:type="dcterms:W3CDTF">2022-10-12T17:53:00Z</dcterms:created>
  <dcterms:modified xsi:type="dcterms:W3CDTF">2022-10-12T19:08:00Z</dcterms:modified>
</cp:coreProperties>
</file>