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7FEF" w14:textId="22C65710" w:rsidR="00A861BE" w:rsidRDefault="005929A0" w:rsidP="00685182">
      <w:pPr>
        <w:pStyle w:val="a5"/>
      </w:pPr>
      <w:r>
        <w:t>Черновик для диплома</w:t>
      </w:r>
    </w:p>
    <w:p w14:paraId="2E627B69" w14:textId="77777777" w:rsidR="00685182" w:rsidRDefault="00685182" w:rsidP="00685182">
      <w:pPr>
        <w:pStyle w:val="a5"/>
      </w:pPr>
    </w:p>
    <w:p w14:paraId="16800599" w14:textId="77777777" w:rsidR="00276478" w:rsidRDefault="00685182" w:rsidP="00276478">
      <w:pPr>
        <w:pStyle w:val="a"/>
      </w:pPr>
      <w:r>
        <w:t xml:space="preserve">Актуальность: </w:t>
      </w:r>
    </w:p>
    <w:p w14:paraId="66A3B0C4" w14:textId="5F7E9752" w:rsidR="00685182" w:rsidRPr="00685182" w:rsidRDefault="00685182" w:rsidP="00685182">
      <w:pPr>
        <w:pStyle w:val="a5"/>
      </w:pPr>
      <w:r w:rsidRPr="00685182">
        <w:t>Актуальность темы выпускной квалификационной работы обусловлена широким распространением микро сервисных архитектур при разработке современных информационных систем и приложений. Переход к распределённым системам позволяет повысить масштабируемость, отказоустойчивость и гибкость разработки, однако одновременно приводит к значительному усложнению мониторинга и управления производительностью. В условиях большого количества взаимодействующих сервисов традиционные методы контроля становятся недостаточно эффективными, так как не позволяют своевременно выявлять скрытые и комплексные аномалии.</w:t>
      </w:r>
    </w:p>
    <w:p w14:paraId="30C135C8" w14:textId="77777777" w:rsidR="00685182" w:rsidRPr="00685182" w:rsidRDefault="00685182" w:rsidP="00685182">
      <w:pPr>
        <w:pStyle w:val="a5"/>
      </w:pPr>
      <w:r w:rsidRPr="00685182">
        <w:t>Особую значимость приобретает задача предиктивного мониторинга, направленного на обнаружение отклонений в работе системы до возникновения критических сбоев. Это связано с тем, что простои и деградация производительности могут приводить к финансовым потерям, снижению качества обслуживания пользователей и нарушению бизнес-процессов. В современных условиях высоких требований к доступности и надежности IT-инфраструктур возникает необходимость в использовании интеллектуальных методов анализа данных, способных автоматически выявлять аномалии на основе больших объёмов телеметрической информации.</w:t>
      </w:r>
    </w:p>
    <w:p w14:paraId="7F3906AE" w14:textId="77777777" w:rsidR="00685182" w:rsidRPr="00685182" w:rsidRDefault="00685182" w:rsidP="00685182">
      <w:pPr>
        <w:pStyle w:val="a5"/>
      </w:pPr>
      <w:r w:rsidRPr="00685182">
        <w:t>Согласно заданию на выпускную квалификационную работу, разработка системы предиктивного мониторинга аномалий производительности в микро сервисных архитектурах является одной из ключевых задач, направленных на повышение эффективности функционирования IT-инфраструктур . Это подтверждает практическую значимость исследования и его соответствие современным тенденциям развития технологий.</w:t>
      </w:r>
    </w:p>
    <w:p w14:paraId="49C236EC" w14:textId="77777777" w:rsidR="00685182" w:rsidRPr="00685182" w:rsidRDefault="00685182" w:rsidP="00685182">
      <w:pPr>
        <w:pStyle w:val="a5"/>
      </w:pPr>
      <w:r w:rsidRPr="00685182">
        <w:lastRenderedPageBreak/>
        <w:t>Таким образом, актуальность темы определяется необходимостью создания интеллектуальных решений для автоматизированного и своевременного выявления аномалий производительности в сложных распределённых системах, что обеспечивает повышение надежности, устойчивости и эффективности функционирования микро сервисных архитектур.</w:t>
      </w:r>
    </w:p>
    <w:p w14:paraId="133F7DFD" w14:textId="3AC1E35C" w:rsidR="00685182" w:rsidRDefault="00685182" w:rsidP="00685182">
      <w:pPr>
        <w:pStyle w:val="a5"/>
      </w:pPr>
    </w:p>
    <w:p w14:paraId="76230478" w14:textId="77777777" w:rsidR="00685182" w:rsidRDefault="00685182" w:rsidP="00685182">
      <w:pPr>
        <w:pStyle w:val="a5"/>
      </w:pPr>
    </w:p>
    <w:p w14:paraId="2204B494" w14:textId="53EDDEDC" w:rsidR="00685182" w:rsidRDefault="00685182" w:rsidP="00276478">
      <w:pPr>
        <w:pStyle w:val="a"/>
      </w:pPr>
      <w:r>
        <w:t>Про датасет:</w:t>
      </w:r>
    </w:p>
    <w:p w14:paraId="5D854C23" w14:textId="77777777" w:rsidR="00685182" w:rsidRDefault="00685182" w:rsidP="00CF5711">
      <w:pPr>
        <w:pStyle w:val="a5"/>
      </w:pPr>
    </w:p>
    <w:p w14:paraId="2A9FBB94" w14:textId="77777777" w:rsidR="00635630" w:rsidRPr="00635630" w:rsidRDefault="00635630" w:rsidP="00635630">
      <w:pPr>
        <w:pStyle w:val="a5"/>
        <w:ind w:firstLine="0"/>
      </w:pPr>
      <w:r w:rsidRPr="00635630">
        <w:t>Предобработка датасета</w:t>
      </w:r>
    </w:p>
    <w:p w14:paraId="4CEBF7F4" w14:textId="77777777" w:rsidR="00635630" w:rsidRPr="00635630" w:rsidRDefault="00635630" w:rsidP="00635630">
      <w:pPr>
        <w:pStyle w:val="a5"/>
        <w:ind w:firstLine="0"/>
      </w:pPr>
      <w:r w:rsidRPr="00635630">
        <w:t xml:space="preserve">Исходный набор данных представлял собой совокупность CSV-файлов, содержащих результаты наблюдения за выполнением RPC-запросов в </w:t>
      </w:r>
      <w:proofErr w:type="spellStart"/>
      <w:r w:rsidRPr="00635630">
        <w:t>микросервисной</w:t>
      </w:r>
      <w:proofErr w:type="spellEnd"/>
      <w:r w:rsidRPr="00635630">
        <w:t xml:space="preserve"> архитектуре. Файлы были организованы по различным сценариям обработки запросов и включали метрики задержек отдельных сервисов, временные характеристики запуска, показатели загрузки центрального процессора, использования оперативной памяти, а также сетевой активности контейнеров. В связи с тем, что различные сценарии имели неодинаковую структуру и различались составом доступных признаков, предварительная обработка выполнялась отдельно для каждого исходного CSV-файла в пределах каталога </w:t>
      </w:r>
      <w:proofErr w:type="spellStart"/>
      <w:r w:rsidRPr="00635630">
        <w:t>processed_dataset</w:t>
      </w:r>
      <w:proofErr w:type="spellEnd"/>
      <w:r w:rsidRPr="00635630">
        <w:t xml:space="preserve">. Такой подход позволил сохранить специфику каждого сценария, избежать некорректного смешения распределений признаков и обеспечить корректное формирование предиктивных выборок. </w:t>
      </w:r>
    </w:p>
    <w:p w14:paraId="139427A8" w14:textId="77777777" w:rsidR="00635630" w:rsidRPr="00635630" w:rsidRDefault="00635630" w:rsidP="00635630">
      <w:pPr>
        <w:pStyle w:val="a5"/>
        <w:ind w:firstLine="0"/>
      </w:pPr>
      <w:r w:rsidRPr="00635630">
        <w:t xml:space="preserve">На первом этапе обработки для каждого файла выполнялась проверка его пригодности для последующего анализа. Из дальнейшей обработки исключались служебные таблицы и файлы, не содержащие основной совокупности метрик производительности. Проверка осуществлялась автоматически по наличию достаточного количества признаков задержек, а </w:t>
      </w:r>
      <w:r w:rsidRPr="00635630">
        <w:lastRenderedPageBreak/>
        <w:t xml:space="preserve">также хотя бы одной группы ресурсных метрик, характеризующих использование CPU или памяти. Это позволило отбирать только те файлы, которые действительно отражают состояние </w:t>
      </w:r>
      <w:proofErr w:type="spellStart"/>
      <w:r w:rsidRPr="00635630">
        <w:t>микросервисной</w:t>
      </w:r>
      <w:proofErr w:type="spellEnd"/>
      <w:r w:rsidRPr="00635630">
        <w:t xml:space="preserve"> системы в процессе выполнения запросов. </w:t>
      </w:r>
    </w:p>
    <w:p w14:paraId="35C20D9B" w14:textId="77777777" w:rsidR="00635630" w:rsidRPr="00635630" w:rsidRDefault="00635630" w:rsidP="00635630">
      <w:pPr>
        <w:pStyle w:val="a5"/>
        <w:ind w:firstLine="0"/>
      </w:pPr>
      <w:r w:rsidRPr="00635630">
        <w:t xml:space="preserve">После отбора выполнялось выделение групп признаков по шаблонам именования столбцов. Для каждого наблюдения определялись колонки, соответствующие задержкам сервисов, временным характеристикам запуска, метрикам использования центрального процессора, оперативной памяти, а также сетевого приема и передачи данных. Поскольку число сервисов в разных файлах могло различаться, выделение признаков осуществлялось динамически, без использования фиксированного списка столбцов. Это обеспечивало универсальность процедуры обработки для разных сценариев работы </w:t>
      </w:r>
      <w:proofErr w:type="spellStart"/>
      <w:r w:rsidRPr="00635630">
        <w:t>микросервисной</w:t>
      </w:r>
      <w:proofErr w:type="spellEnd"/>
      <w:r w:rsidRPr="00635630">
        <w:t xml:space="preserve"> архитектуры. </w:t>
      </w:r>
    </w:p>
    <w:p w14:paraId="7090C846" w14:textId="77777777" w:rsidR="00635630" w:rsidRPr="00635630" w:rsidRDefault="00635630" w:rsidP="00635630">
      <w:pPr>
        <w:pStyle w:val="a5"/>
        <w:ind w:firstLine="0"/>
      </w:pPr>
      <w:r w:rsidRPr="00635630">
        <w:t xml:space="preserve">Следующим этапом являлось построение агрегированного описания состояния системы для каждого наблюдения. На основе группы признаков задержек вычислялись 95-й перцентиль задержек p95_latency, среднее значение, максимум, минимум, стандартное отклонение, медиана и 90-й перцентиль. Использование 95-го перцентиля в качестве ключевой характеристики обусловлено тем, что данный показатель отражает верхний уровень задержек и позволяет фиксировать ухудшение качества обслуживания даже при относительно стабильных средних значениях. Таким образом, агрегирование задержек обеспечивало формирование компактного и информативного описания текущего состояния системы. </w:t>
      </w:r>
    </w:p>
    <w:p w14:paraId="7D6024E1" w14:textId="77777777" w:rsidR="00635630" w:rsidRPr="00635630" w:rsidRDefault="00635630" w:rsidP="00635630">
      <w:pPr>
        <w:pStyle w:val="a5"/>
        <w:ind w:firstLine="0"/>
      </w:pPr>
      <w:r w:rsidRPr="00635630">
        <w:t xml:space="preserve">Для ресурсных метрик также выполнялось агрегирование по всем сервисам, присутствующим в конкретном файле. Для центрального процессора рассчитывались суммарное, максимальное, среднее значения и стандартное отклонение. Аналогичные показатели формировались для оперативной памяти. Для сетевой активности отдельно вычислялись агрегаты приема и передачи данных, включая суммарные, максимальные и средние значения. В дополнение к базовым агрегатам формировались производные признаки, </w:t>
      </w:r>
      <w:r w:rsidRPr="00635630">
        <w:lastRenderedPageBreak/>
        <w:t xml:space="preserve">отражающие взаимосвязь между производительностью и ресурсной нагрузкой. В частности, рассчитывались отношения p95_latency к суммарной загрузке CPU, суммарному использованию памяти, а также к сетевым метрикам. Кроме того, вводился интегральный признак </w:t>
      </w:r>
      <w:proofErr w:type="spellStart"/>
      <w:r w:rsidRPr="00635630">
        <w:t>resource_pressure</w:t>
      </w:r>
      <w:proofErr w:type="spellEnd"/>
      <w:r w:rsidRPr="00635630">
        <w:t xml:space="preserve">, представляющий собой сумму агрегированных значений CPU и памяти. Такие признаки позволяли описывать не только абсолютные показатели состояния системы, но и соотношение между задержками и уровнем потребления ресурсов. </w:t>
      </w:r>
    </w:p>
    <w:p w14:paraId="6C73CAE4" w14:textId="77777777" w:rsidR="00635630" w:rsidRPr="00635630" w:rsidRDefault="00635630" w:rsidP="00635630">
      <w:pPr>
        <w:pStyle w:val="a5"/>
        <w:ind w:firstLine="0"/>
      </w:pPr>
      <w:r w:rsidRPr="00635630">
        <w:t xml:space="preserve">После построения агрегированного представления добавлялись динамические признаки, характеризующие изменение состояния системы во времени. Для ряда ключевых агрегированных метрик рассчитывались разности соседних значений, относительные изменения, а также скользящие средние и скользящие стандартные отклонения в окне фиксированного размера. Формирование таких признаков позволяло учитывать краткосрочную динамику поведения системы и выявлять тенденции, связанные с постепенным накоплением нагрузки и деградацией производительности. В результате описание каждого наблюдения включало не только статические агрегаты, но и показатели их изменения. </w:t>
      </w:r>
    </w:p>
    <w:p w14:paraId="313B701C" w14:textId="77777777" w:rsidR="00635630" w:rsidRPr="00635630" w:rsidRDefault="00635630" w:rsidP="00635630">
      <w:pPr>
        <w:pStyle w:val="a5"/>
        <w:ind w:firstLine="0"/>
      </w:pPr>
      <w:r w:rsidRPr="00635630">
        <w:t xml:space="preserve">Существенной особенностью предложенной схемы является то, что разметка аномалий выполнялась не по заранее заданным внешним меткам, а на основе статистических порогов, рассчитанных по обучающей части временного ряда. Для этого агрегированная последовательность без перемешивания разделялась на обучающую, </w:t>
      </w:r>
      <w:proofErr w:type="spellStart"/>
      <w:r w:rsidRPr="00635630">
        <w:t>валидационную</w:t>
      </w:r>
      <w:proofErr w:type="spellEnd"/>
      <w:r w:rsidRPr="00635630">
        <w:t xml:space="preserve"> и тестовую части в пропорции 70, 15 и 15 процентов соответственно. Далее только по обучающей части вычислялись пороговые значения для 95-го перцентиля задержек, CPU и памяти на основе заданного квантили. Такой подход исключал утечку информации из будущих наблюдений в процесс формирования целевой переменной. </w:t>
      </w:r>
    </w:p>
    <w:p w14:paraId="5048AF92" w14:textId="77777777" w:rsidR="00635630" w:rsidRPr="00635630" w:rsidRDefault="00635630" w:rsidP="00635630">
      <w:pPr>
        <w:pStyle w:val="a5"/>
        <w:ind w:firstLine="0"/>
      </w:pPr>
      <w:r w:rsidRPr="00635630">
        <w:t xml:space="preserve">Аномальное состояние определялось на основе трех групп показателей: задержек, загрузки CPU и использования памяти. Для задержек аномалия фиксировалась в случае превышения текущим значением p95_latency </w:t>
      </w:r>
      <w:r w:rsidRPr="00635630">
        <w:lastRenderedPageBreak/>
        <w:t xml:space="preserve">соответствующего порога. Для CPU и памяти аналогично проверялось превышение порогов для выбранных агрегированных ресурсных признаков. После этого формировались частные бинарные признаки </w:t>
      </w:r>
      <w:proofErr w:type="spellStart"/>
      <w:r w:rsidRPr="00635630">
        <w:t>latency_anomaly</w:t>
      </w:r>
      <w:proofErr w:type="spellEnd"/>
      <w:r w:rsidRPr="00635630">
        <w:t xml:space="preserve">, </w:t>
      </w:r>
      <w:proofErr w:type="spellStart"/>
      <w:r w:rsidRPr="00635630">
        <w:t>cpu_anomaly</w:t>
      </w:r>
      <w:proofErr w:type="spellEnd"/>
      <w:r w:rsidRPr="00635630">
        <w:t xml:space="preserve"> и </w:t>
      </w:r>
      <w:proofErr w:type="spellStart"/>
      <w:r w:rsidRPr="00635630">
        <w:t>memory_anomaly</w:t>
      </w:r>
      <w:proofErr w:type="spellEnd"/>
      <w:r w:rsidRPr="00635630">
        <w:t xml:space="preserve">. Итоговая системная аномалия определялась как логическое объединение этих состояний. Таким образом, аномалия производительности в работе трактуется не только как рост задержек, но и как отклонение ресурсного состояния системы, способное свидетельствовать о приближении деградации качества обслуживания. </w:t>
      </w:r>
    </w:p>
    <w:p w14:paraId="0F84663C" w14:textId="77777777" w:rsidR="00635630" w:rsidRPr="00635630" w:rsidRDefault="00635630" w:rsidP="00635630">
      <w:pPr>
        <w:pStyle w:val="a5"/>
        <w:ind w:firstLine="0"/>
      </w:pPr>
      <w:r w:rsidRPr="00635630">
        <w:t xml:space="preserve">После разметки данных выполнялось построение предиктивного датасета. При наличии служебного признака </w:t>
      </w:r>
      <w:proofErr w:type="spellStart"/>
      <w:r w:rsidRPr="00635630">
        <w:t>window_id</w:t>
      </w:r>
      <w:proofErr w:type="spellEnd"/>
      <w:r w:rsidRPr="00635630">
        <w:t xml:space="preserve"> наблюдения предварительно сортировались по нему, в противном случае сохранялся исходный порядок строк. Тем самым формировалась </w:t>
      </w:r>
      <w:proofErr w:type="spellStart"/>
      <w:r w:rsidRPr="00635630">
        <w:t>псевдовременная</w:t>
      </w:r>
      <w:proofErr w:type="spellEnd"/>
      <w:r w:rsidRPr="00635630">
        <w:t xml:space="preserve"> последовательность состояний системы. Далее для каждого признака создавались лаговые версии первого, второго и третьего порядка, что позволяло учитывать текущее и несколько предыдущих состояний системы. В результате каждая строка итоговой матрицы признаков включала текущее агрегированное состояние системы и его краткосрочную историю. </w:t>
      </w:r>
    </w:p>
    <w:p w14:paraId="6552B861" w14:textId="77777777" w:rsidR="00635630" w:rsidRPr="00635630" w:rsidRDefault="00635630" w:rsidP="00635630">
      <w:pPr>
        <w:pStyle w:val="a5"/>
        <w:ind w:firstLine="0"/>
      </w:pPr>
      <w:r w:rsidRPr="00635630">
        <w:t xml:space="preserve">Целевые переменные формировались как значения бинарных индикаторов аномалий на следующем шаге времени. В частности, создавались признаки target_latency_anomaly_t_plus_1, target_cpu_anomaly_t_plus_1, target_memory_anomaly_t_plus_1 и итоговая переменная target_anomaly_t_plus_1, отражающая наличие системной аномалии в момент времени t+1. Дополнительно в датасете сохранялась регрессионная цель target_p95_latency_t_plus_1, которая использовалась как вспомогательный показатель для анализа поведения системы. Таким образом, основная задача обработки данных была сведена к задаче прогнозирования вероятности возникновения аномального состояния на следующем шаге времени на основе текущих и предшествующих характеристик системы. </w:t>
      </w:r>
    </w:p>
    <w:p w14:paraId="31783E00" w14:textId="77777777" w:rsidR="00635630" w:rsidRPr="00635630" w:rsidRDefault="00635630" w:rsidP="00635630">
      <w:pPr>
        <w:pStyle w:val="a5"/>
        <w:ind w:firstLine="0"/>
      </w:pPr>
      <w:r w:rsidRPr="00635630">
        <w:t xml:space="preserve">После формирования лаговых признаков и целевых переменных из выборки удалялись строки, для которых невозможно было корректно сформировать </w:t>
      </w:r>
      <w:r w:rsidRPr="00635630">
        <w:lastRenderedPageBreak/>
        <w:t xml:space="preserve">полный набор лагов или целевое значение. Первые элементы последовательности не содержали достаточной истории для построения лагов, а последние наблюдения не имели значения целевых переменных на следующем шаге времени. Удаление таких строк обеспечивало корректность обучающей выборки и исключало наличие пропущенных значений в итоговом датасете. </w:t>
      </w:r>
    </w:p>
    <w:p w14:paraId="6CEF5AE4" w14:textId="77777777" w:rsidR="00635630" w:rsidRPr="00635630" w:rsidRDefault="00635630" w:rsidP="00635630">
      <w:pPr>
        <w:pStyle w:val="a5"/>
        <w:ind w:firstLine="0"/>
      </w:pPr>
      <w:r w:rsidRPr="00635630">
        <w:t xml:space="preserve">Для каждого исходного CSV-файла сохранялось несколько производных наборов данных. Сначала сохранялась агрегированная таблица системного состояния с динамическими признаками, затем таблица с размеченными аномальными состояниями, после чего формировался итоговый предиктивный датасет с лаговыми признаками и целевыми переменными. Далее он последовательно разделялся на обучающую, </w:t>
      </w:r>
      <w:proofErr w:type="spellStart"/>
      <w:r w:rsidRPr="00635630">
        <w:t>валидационную</w:t>
      </w:r>
      <w:proofErr w:type="spellEnd"/>
      <w:r w:rsidRPr="00635630">
        <w:t xml:space="preserve"> и тестовую части без перемешивания. Дополнительно сохранялись метаданные, содержащие информацию об использованных группах признаков, рассчитанных порогах аномальности, параметрах формирования лагов и статистике по доле аномальных состояний в каждой выборке. Такой подход обеспечивал воспроизводимость экспериментов и удобство последующего обучения моделей машинного обучения. </w:t>
      </w:r>
    </w:p>
    <w:p w14:paraId="357ED550" w14:textId="77777777" w:rsidR="00635630" w:rsidRPr="00635630" w:rsidRDefault="00635630" w:rsidP="00635630">
      <w:pPr>
        <w:pStyle w:val="a5"/>
        <w:ind w:firstLine="0"/>
      </w:pPr>
      <w:r w:rsidRPr="00635630">
        <w:t xml:space="preserve">В связи с ограничениями вычислительной среды </w:t>
      </w:r>
      <w:proofErr w:type="spellStart"/>
      <w:r w:rsidRPr="00635630">
        <w:t>Kaggle</w:t>
      </w:r>
      <w:proofErr w:type="spellEnd"/>
      <w:r w:rsidRPr="00635630">
        <w:t xml:space="preserve"> обработка исходного набора данных выполнялась </w:t>
      </w:r>
      <w:proofErr w:type="spellStart"/>
      <w:r w:rsidRPr="00635630">
        <w:t>батчами</w:t>
      </w:r>
      <w:proofErr w:type="spellEnd"/>
      <w:r w:rsidRPr="00635630">
        <w:t xml:space="preserve">. Для каждого запуска задавались начальный индекс и размер обрабатываемого пакета файлов, а результаты сохранялись в отдельную директорию. Такой способ позволил последовательно обработать весь набор данных, не выходя за ограничения по памяти и размеру выходных артефактов. Полученные части предиктивного датасета затем могли использоваться совместно в рамках логического объединения результатов обработки. </w:t>
      </w:r>
    </w:p>
    <w:p w14:paraId="5DCA3AE6" w14:textId="77777777" w:rsidR="00635630" w:rsidRPr="00635630" w:rsidRDefault="00635630" w:rsidP="00635630">
      <w:pPr>
        <w:pStyle w:val="a5"/>
        <w:ind w:firstLine="0"/>
      </w:pPr>
      <w:r w:rsidRPr="00635630">
        <w:t xml:space="preserve">Предложенная схема предварительной обработки обеспечивает переход от исходных трассировок RPC-запросов к формализованному набору признаков, пригодному для решения задачи предиктивного мониторинга. В отличие от первоначального варианта, ориентированного на прогнозирование только </w:t>
      </w:r>
      <w:r w:rsidRPr="00635630">
        <w:lastRenderedPageBreak/>
        <w:t xml:space="preserve">значения задержки, текущая реализация позволяет учитывать многокомпонентную природу аномального состояния, объединяя показатели задержек и ресурсной нагрузки. Это делает постановку задачи более близкой к реальным условиям функционирования </w:t>
      </w:r>
      <w:proofErr w:type="spellStart"/>
      <w:r w:rsidRPr="00635630">
        <w:t>микросервисных</w:t>
      </w:r>
      <w:proofErr w:type="spellEnd"/>
      <w:r w:rsidRPr="00635630">
        <w:t xml:space="preserve"> архитектур, где деградация производительности проявляется не только в росте времени отклика, но и в аномальном потреблении вычислительных ресурсов. </w:t>
      </w:r>
    </w:p>
    <w:p w14:paraId="3242656B" w14:textId="77777777" w:rsidR="00635630" w:rsidRPr="00635630" w:rsidRDefault="00635630" w:rsidP="00635630">
      <w:pPr>
        <w:pStyle w:val="a5"/>
        <w:ind w:firstLine="0"/>
      </w:pPr>
      <w:r w:rsidRPr="00635630">
        <w:t>Формирование матрицы признаков и целевого вектора</w:t>
      </w:r>
    </w:p>
    <w:p w14:paraId="383987DF" w14:textId="77777777" w:rsidR="00635630" w:rsidRPr="00635630" w:rsidRDefault="00635630" w:rsidP="00635630">
      <w:pPr>
        <w:pStyle w:val="a5"/>
        <w:ind w:firstLine="0"/>
      </w:pPr>
      <w:r w:rsidRPr="00635630">
        <w:t xml:space="preserve">Формирование матрицы признаков и целевого вектора являлось ключевым этапом подготовки данных для обучения модели предиктивного мониторинга аномалий производительности. На данном этапе агрегированное описание состояния </w:t>
      </w:r>
      <w:proofErr w:type="spellStart"/>
      <w:r w:rsidRPr="00635630">
        <w:t>микросервисной</w:t>
      </w:r>
      <w:proofErr w:type="spellEnd"/>
      <w:r w:rsidRPr="00635630">
        <w:t xml:space="preserve"> системы преобразовывалось в формат, пригодный для решения задачи бинарной классификации, направленной на прогнозирование возникновения аномального состояния на следующем шаге времени. </w:t>
      </w:r>
    </w:p>
    <w:p w14:paraId="121E533A" w14:textId="77777777" w:rsidR="00635630" w:rsidRPr="00635630" w:rsidRDefault="00635630" w:rsidP="00635630">
      <w:pPr>
        <w:pStyle w:val="a5"/>
        <w:ind w:firstLine="0"/>
      </w:pPr>
      <w:r w:rsidRPr="00635630">
        <w:t xml:space="preserve">Исходной основой для формирования признаков служила агрегированная таблица, содержащая сводные характеристики задержек, загрузки CPU, использования памяти, сетевой активности и производные показатели, описывающие взаимосвязь между производительностью и ресурсной нагрузкой. Каждая строка такой таблицы соответствовала одному наблюдению и отражала состояние системы в определенный момент времени. Дополнительно в таблицу включались динамические признаки, характеризующие разности соседних значений, относительные изменения и скользящие статистики по ключевым агрегированным метрикам. Это обеспечивало более полное описание текущего состояния и краткосрочной динамики поведения системы. </w:t>
      </w:r>
    </w:p>
    <w:p w14:paraId="306B8A0C" w14:textId="77777777" w:rsidR="00635630" w:rsidRPr="00635630" w:rsidRDefault="00635630" w:rsidP="00635630">
      <w:pPr>
        <w:pStyle w:val="a5"/>
        <w:ind w:firstLine="0"/>
      </w:pPr>
      <w:r w:rsidRPr="00635630">
        <w:t xml:space="preserve">Для формирования временной структуры наблюдения упорядочивались в последовательность. Если в исходных данных присутствовал признак </w:t>
      </w:r>
      <w:proofErr w:type="spellStart"/>
      <w:r w:rsidRPr="00635630">
        <w:t>window_id</w:t>
      </w:r>
      <w:proofErr w:type="spellEnd"/>
      <w:r w:rsidRPr="00635630">
        <w:t xml:space="preserve">, сортировка выполнялась по нему. В противном случае использовался исходный порядок строк. На основе полученной последовательности формировались лаговые признаки, отражающие значения </w:t>
      </w:r>
      <w:r w:rsidRPr="00635630">
        <w:lastRenderedPageBreak/>
        <w:t xml:space="preserve">каждой метрики на предыдущих шагах времени. В работе использовались лаги первого, второго и третьего порядка. В результате каждая строка матрицы признаков содержала не только текущее значение агрегированных характеристик, но и их значения на нескольких предыдущих шагах. Такое представление позволяло учитывать краткосрочную историю состояния системы и моделировать процессы постепенного нарастания нагрузки и деградации производительности. </w:t>
      </w:r>
    </w:p>
    <w:p w14:paraId="289BCE1F" w14:textId="77777777" w:rsidR="00635630" w:rsidRPr="00635630" w:rsidRDefault="00635630" w:rsidP="00635630">
      <w:pPr>
        <w:pStyle w:val="a5"/>
        <w:ind w:firstLine="0"/>
      </w:pPr>
      <w:r w:rsidRPr="00635630">
        <w:t xml:space="preserve">При формировании итоговой матрицы признаков из нее исключались служебные поля, не предназначенные для непосредственного использования моделью, а также признаки, отражающие уже размеченные текущие аномальные состояния. Это позволяло избежать прямой утечки целевой информации в обучающие признаки и обеспечить корректность постановки задачи прогнозирования. Итоговый вектор признаков включал агрегированные показатели состояния системы, динамические характеристики и их лаговые версии. </w:t>
      </w:r>
    </w:p>
    <w:p w14:paraId="7C3F33FB" w14:textId="77777777" w:rsidR="00635630" w:rsidRPr="00635630" w:rsidRDefault="00635630" w:rsidP="00635630">
      <w:pPr>
        <w:pStyle w:val="a5"/>
        <w:ind w:firstLine="0"/>
      </w:pPr>
      <w:r w:rsidRPr="00635630">
        <w:t xml:space="preserve">Целевой вектор формировался путем сдвига бинарных индикаторов аномалий на один шаг вперед. Для каждого наблюдения, описывающего состояние системы в момент времени t, в качестве целевой переменной использовалось наличие или отсутствие аномального состояния в момент времени t+1. Основной целевой переменной являлся признак target_anomaly_t_plus_1, характеризующий будущую системную аномалию. Дополнительно формировались отдельные целевые переменные для будущих аномалий по задержке, CPU и памяти, что позволяло при необходимости анализировать частные аспекты деградации производительности. </w:t>
      </w:r>
    </w:p>
    <w:p w14:paraId="1FBA1148" w14:textId="77777777" w:rsidR="00635630" w:rsidRPr="00635630" w:rsidRDefault="00635630" w:rsidP="00635630">
      <w:pPr>
        <w:pStyle w:val="a5"/>
        <w:ind w:firstLine="0"/>
      </w:pPr>
      <w:r w:rsidRPr="00635630">
        <w:t xml:space="preserve">После построения лаговых признаков и целевых переменных из выборки удалялись строки, для которых невозможно было сформировать полный набор исторических признаков или определить значение целевой переменной на следующем шаге времени. Это обеспечивало целостность датасета и исключало появление пропусков в обучающих данных. После очистки целевые </w:t>
      </w:r>
      <w:r w:rsidRPr="00635630">
        <w:lastRenderedPageBreak/>
        <w:t xml:space="preserve">бинарные признаки приводились к целочисленному типу, что делало их пригодными для последующего обучения классификационных моделей. </w:t>
      </w:r>
    </w:p>
    <w:p w14:paraId="4035BC9D" w14:textId="77777777" w:rsidR="00635630" w:rsidRPr="00635630" w:rsidRDefault="00635630" w:rsidP="00635630">
      <w:pPr>
        <w:pStyle w:val="a5"/>
        <w:ind w:firstLine="0"/>
      </w:pPr>
      <w:r w:rsidRPr="00635630">
        <w:t xml:space="preserve">Таким образом, итоговая матрица признаков представляла собой расширенное описание состояния </w:t>
      </w:r>
      <w:proofErr w:type="spellStart"/>
      <w:r w:rsidRPr="00635630">
        <w:t>микросервисной</w:t>
      </w:r>
      <w:proofErr w:type="spellEnd"/>
      <w:r w:rsidRPr="00635630">
        <w:t xml:space="preserve"> системы в текущий момент и на нескольких предыдущих шагах, а целевой вектор отражал факт возникновения аномалии в будущем состоянии системы. Такая постановка задачи позволяет перейти от реактивного обнаружения уже произошедших отклонений к предиктивному мониторингу, при котором модель оценивает вероятность возникновения аномалии заранее. Это соответствует цели выпускной квалификационной работы, связанной с разработкой системы предиктивного мониторинга аномалий производительности в </w:t>
      </w:r>
      <w:proofErr w:type="spellStart"/>
      <w:r w:rsidRPr="00635630">
        <w:t>микросервисных</w:t>
      </w:r>
      <w:proofErr w:type="spellEnd"/>
      <w:r w:rsidRPr="00635630">
        <w:t xml:space="preserve"> архитектурах.</w:t>
      </w:r>
    </w:p>
    <w:p w14:paraId="0E56ED9B" w14:textId="73F13F7B" w:rsidR="001D3443" w:rsidRPr="00316539" w:rsidRDefault="001D3443" w:rsidP="00635630">
      <w:pPr>
        <w:pStyle w:val="a5"/>
        <w:ind w:left="709" w:firstLine="0"/>
      </w:pPr>
    </w:p>
    <w:sectPr w:rsidR="001D3443" w:rsidRPr="00316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38AF"/>
    <w:multiLevelType w:val="multilevel"/>
    <w:tmpl w:val="B728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DBC79FF"/>
    <w:multiLevelType w:val="hybridMultilevel"/>
    <w:tmpl w:val="D8D04B32"/>
    <w:lvl w:ilvl="0" w:tplc="C7E65B36">
      <w:start w:val="1"/>
      <w:numFmt w:val="decimal"/>
      <w:lvlText w:val="%1."/>
      <w:lvlJc w:val="center"/>
      <w:pPr>
        <w:ind w:left="7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 w15:restartNumberingAfterBreak="0">
    <w:nsid w:val="34B24457"/>
    <w:multiLevelType w:val="multilevel"/>
    <w:tmpl w:val="02F860DE"/>
    <w:lvl w:ilvl="0">
      <w:start w:val="1"/>
      <w:numFmt w:val="decimal"/>
      <w:pStyle w:val="a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5A16702"/>
    <w:multiLevelType w:val="hybridMultilevel"/>
    <w:tmpl w:val="BEFA1352"/>
    <w:lvl w:ilvl="0" w:tplc="795895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12E1704"/>
    <w:multiLevelType w:val="multilevel"/>
    <w:tmpl w:val="687E48DA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1CB2D6F"/>
    <w:multiLevelType w:val="hybridMultilevel"/>
    <w:tmpl w:val="07CA25C6"/>
    <w:lvl w:ilvl="0" w:tplc="804ED1E2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 w16cid:durableId="1148133759">
    <w:abstractNumId w:val="3"/>
  </w:num>
  <w:num w:numId="2" w16cid:durableId="1433087050">
    <w:abstractNumId w:val="5"/>
  </w:num>
  <w:num w:numId="3" w16cid:durableId="1018435314">
    <w:abstractNumId w:val="0"/>
  </w:num>
  <w:num w:numId="4" w16cid:durableId="2067873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3861863">
    <w:abstractNumId w:val="1"/>
  </w:num>
  <w:num w:numId="6" w16cid:durableId="505556285">
    <w:abstractNumId w:val="4"/>
  </w:num>
  <w:num w:numId="7" w16cid:durableId="525560212">
    <w:abstractNumId w:val="2"/>
  </w:num>
  <w:num w:numId="8" w16cid:durableId="658849506">
    <w:abstractNumId w:val="2"/>
  </w:num>
  <w:num w:numId="9" w16cid:durableId="1745226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A0"/>
    <w:rsid w:val="00041BE6"/>
    <w:rsid w:val="0016011C"/>
    <w:rsid w:val="001D3443"/>
    <w:rsid w:val="00276478"/>
    <w:rsid w:val="002C0AD4"/>
    <w:rsid w:val="00316539"/>
    <w:rsid w:val="00380697"/>
    <w:rsid w:val="00447648"/>
    <w:rsid w:val="00452FAD"/>
    <w:rsid w:val="00477765"/>
    <w:rsid w:val="005929A0"/>
    <w:rsid w:val="00635630"/>
    <w:rsid w:val="0064288E"/>
    <w:rsid w:val="00685182"/>
    <w:rsid w:val="006F2B20"/>
    <w:rsid w:val="007B4BAA"/>
    <w:rsid w:val="00971A74"/>
    <w:rsid w:val="009C4F4E"/>
    <w:rsid w:val="009E7E3D"/>
    <w:rsid w:val="00A25145"/>
    <w:rsid w:val="00A861BE"/>
    <w:rsid w:val="00B0229D"/>
    <w:rsid w:val="00BE40FF"/>
    <w:rsid w:val="00BF2F99"/>
    <w:rsid w:val="00C970F0"/>
    <w:rsid w:val="00CF5711"/>
    <w:rsid w:val="00CF68EC"/>
    <w:rsid w:val="00DC5A09"/>
    <w:rsid w:val="00EF1E99"/>
    <w:rsid w:val="00F2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62FE8"/>
  <w15:chartTrackingRefBased/>
  <w15:docId w15:val="{F7599D28-ED7B-454A-AD3F-64D51EE2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9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59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9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9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9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9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9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9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ки"/>
    <w:basedOn w:val="a4"/>
    <w:next w:val="a5"/>
    <w:link w:val="a6"/>
    <w:qFormat/>
    <w:rsid w:val="009C4F4E"/>
    <w:pPr>
      <w:numPr>
        <w:numId w:val="9"/>
      </w:numPr>
      <w:tabs>
        <w:tab w:val="left" w:pos="709"/>
      </w:tabs>
      <w:spacing w:before="360" w:after="28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6">
    <w:name w:val="Заголовки Знак"/>
    <w:basedOn w:val="a1"/>
    <w:link w:val="a"/>
    <w:rsid w:val="009C4F4E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2C0AD4"/>
    <w:pPr>
      <w:ind w:left="720"/>
      <w:contextualSpacing/>
    </w:pPr>
  </w:style>
  <w:style w:type="paragraph" w:customStyle="1" w:styleId="a5">
    <w:name w:val="Норм"/>
    <w:basedOn w:val="a0"/>
    <w:link w:val="a7"/>
    <w:qFormat/>
    <w:rsid w:val="0016011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7">
    <w:name w:val="Норм Знак"/>
    <w:basedOn w:val="a1"/>
    <w:link w:val="a5"/>
    <w:rsid w:val="0016011C"/>
    <w:rPr>
      <w:rFonts w:ascii="Times New Roman" w:hAnsi="Times New Roman"/>
      <w:sz w:val="28"/>
    </w:rPr>
  </w:style>
  <w:style w:type="paragraph" w:customStyle="1" w:styleId="20">
    <w:name w:val="Заголовоки 2"/>
    <w:basedOn w:val="a"/>
    <w:next w:val="a5"/>
    <w:link w:val="23"/>
    <w:autoRedefine/>
    <w:qFormat/>
    <w:rsid w:val="00447648"/>
    <w:pPr>
      <w:numPr>
        <w:numId w:val="6"/>
      </w:numPr>
      <w:tabs>
        <w:tab w:val="clear" w:pos="720"/>
      </w:tabs>
      <w:spacing w:before="0" w:after="0"/>
      <w:ind w:left="754" w:hanging="360"/>
      <w:outlineLvl w:val="1"/>
    </w:pPr>
    <w:rPr>
      <w:rFonts w:eastAsiaTheme="minorEastAsia"/>
      <w:bCs w:val="0"/>
      <w:szCs w:val="24"/>
      <w:lang w:eastAsia="zh-CN" w:bidi="th-TH"/>
    </w:rPr>
  </w:style>
  <w:style w:type="character" w:customStyle="1" w:styleId="23">
    <w:name w:val="Заголовоки 2 Знак"/>
    <w:basedOn w:val="a6"/>
    <w:link w:val="20"/>
    <w:rsid w:val="00447648"/>
    <w:rPr>
      <w:rFonts w:ascii="Times New Roman" w:eastAsiaTheme="minorEastAsia" w:hAnsi="Times New Roman" w:cs="Times New Roman"/>
      <w:b/>
      <w:bCs w:val="0"/>
      <w:sz w:val="28"/>
      <w:szCs w:val="24"/>
      <w:lang w:eastAsia="zh-CN" w:bidi="th-TH"/>
    </w:rPr>
  </w:style>
  <w:style w:type="paragraph" w:customStyle="1" w:styleId="a8">
    <w:name w:val="Прога"/>
    <w:link w:val="a9"/>
    <w:qFormat/>
    <w:rsid w:val="00F25464"/>
    <w:pPr>
      <w:tabs>
        <w:tab w:val="num" w:pos="720"/>
      </w:tabs>
      <w:spacing w:after="40"/>
      <w:ind w:left="720" w:hanging="720"/>
      <w:contextualSpacing/>
    </w:pPr>
    <w:rPr>
      <w:rFonts w:ascii="Lucida Console" w:hAnsi="Lucida Console"/>
      <w:sz w:val="20"/>
    </w:rPr>
  </w:style>
  <w:style w:type="character" w:customStyle="1" w:styleId="a9">
    <w:name w:val="Прога Знак"/>
    <w:basedOn w:val="a1"/>
    <w:link w:val="a8"/>
    <w:rsid w:val="00F25464"/>
    <w:rPr>
      <w:rFonts w:ascii="Lucida Console" w:hAnsi="Lucida Console"/>
      <w:sz w:val="20"/>
    </w:rPr>
  </w:style>
  <w:style w:type="paragraph" w:customStyle="1" w:styleId="aa">
    <w:name w:val="приложение"/>
    <w:basedOn w:val="20"/>
    <w:link w:val="ab"/>
    <w:qFormat/>
    <w:rsid w:val="00380697"/>
    <w:pPr>
      <w:numPr>
        <w:numId w:val="0"/>
      </w:numPr>
      <w:tabs>
        <w:tab w:val="left" w:pos="709"/>
      </w:tabs>
      <w:jc w:val="left"/>
    </w:pPr>
  </w:style>
  <w:style w:type="character" w:customStyle="1" w:styleId="ab">
    <w:name w:val="приложение Знак"/>
    <w:basedOn w:val="23"/>
    <w:link w:val="aa"/>
    <w:rsid w:val="00380697"/>
    <w:rPr>
      <w:rFonts w:ascii="Times New Roman" w:eastAsiaTheme="minorEastAsia" w:hAnsi="Times New Roman" w:cs="Times New Roman"/>
      <w:b/>
      <w:bCs w:val="0"/>
      <w:sz w:val="28"/>
      <w:szCs w:val="28"/>
      <w:lang w:eastAsia="zh-CN" w:bidi="th-TH"/>
    </w:rPr>
  </w:style>
  <w:style w:type="paragraph" w:customStyle="1" w:styleId="2">
    <w:name w:val="Заголовки 2"/>
    <w:basedOn w:val="a"/>
    <w:next w:val="a5"/>
    <w:link w:val="24"/>
    <w:autoRedefine/>
    <w:qFormat/>
    <w:rsid w:val="009C4F4E"/>
    <w:pPr>
      <w:numPr>
        <w:ilvl w:val="1"/>
      </w:numPr>
    </w:pPr>
    <w:rPr>
      <w:rFonts w:eastAsia="DengXian"/>
      <w:lang w:eastAsia="zh-CN" w:bidi="th-TH"/>
    </w:rPr>
  </w:style>
  <w:style w:type="character" w:customStyle="1" w:styleId="24">
    <w:name w:val="Заголовки 2 Знак"/>
    <w:basedOn w:val="a1"/>
    <w:link w:val="2"/>
    <w:rsid w:val="009C4F4E"/>
    <w:rPr>
      <w:rFonts w:ascii="Times New Roman" w:eastAsia="DengXian" w:hAnsi="Times New Roman" w:cs="Times New Roman"/>
      <w:b/>
      <w:bCs/>
      <w:sz w:val="28"/>
      <w:szCs w:val="28"/>
      <w:lang w:eastAsia="zh-CN" w:bidi="th-TH"/>
    </w:rPr>
  </w:style>
  <w:style w:type="paragraph" w:customStyle="1" w:styleId="3">
    <w:name w:val="Заголовки 3"/>
    <w:basedOn w:val="2"/>
    <w:next w:val="a5"/>
    <w:link w:val="32"/>
    <w:autoRedefine/>
    <w:qFormat/>
    <w:rsid w:val="009C4F4E"/>
    <w:pPr>
      <w:numPr>
        <w:ilvl w:val="2"/>
      </w:numPr>
    </w:pPr>
  </w:style>
  <w:style w:type="character" w:customStyle="1" w:styleId="32">
    <w:name w:val="Заголовки 3 Знак"/>
    <w:basedOn w:val="24"/>
    <w:link w:val="3"/>
    <w:rsid w:val="009C4F4E"/>
    <w:rPr>
      <w:rFonts w:ascii="Times New Roman" w:eastAsia="DengXian" w:hAnsi="Times New Roman" w:cs="Times New Roman"/>
      <w:b/>
      <w:bCs/>
      <w:sz w:val="28"/>
      <w:szCs w:val="28"/>
      <w:lang w:eastAsia="zh-CN" w:bidi="th-TH"/>
    </w:rPr>
  </w:style>
  <w:style w:type="character" w:customStyle="1" w:styleId="10">
    <w:name w:val="Заголовок 1 Знак"/>
    <w:basedOn w:val="a1"/>
    <w:link w:val="1"/>
    <w:uiPriority w:val="9"/>
    <w:rsid w:val="0059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semiHidden/>
    <w:rsid w:val="0059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1"/>
    <w:link w:val="30"/>
    <w:uiPriority w:val="9"/>
    <w:semiHidden/>
    <w:rsid w:val="0059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929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929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92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92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92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929A0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0"/>
    <w:next w:val="a0"/>
    <w:link w:val="ad"/>
    <w:uiPriority w:val="10"/>
    <w:qFormat/>
    <w:rsid w:val="0059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1"/>
    <w:link w:val="ac"/>
    <w:uiPriority w:val="10"/>
    <w:rsid w:val="0059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0"/>
    <w:next w:val="a0"/>
    <w:link w:val="af"/>
    <w:uiPriority w:val="11"/>
    <w:qFormat/>
    <w:rsid w:val="0059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Подзаголовок Знак"/>
    <w:basedOn w:val="a1"/>
    <w:link w:val="ae"/>
    <w:uiPriority w:val="11"/>
    <w:rsid w:val="0059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59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5929A0"/>
    <w:rPr>
      <w:i/>
      <w:iCs/>
      <w:color w:val="404040" w:themeColor="text1" w:themeTint="BF"/>
    </w:rPr>
  </w:style>
  <w:style w:type="character" w:styleId="af0">
    <w:name w:val="Intense Emphasis"/>
    <w:basedOn w:val="a1"/>
    <w:uiPriority w:val="21"/>
    <w:qFormat/>
    <w:rsid w:val="005929A0"/>
    <w:rPr>
      <w:i/>
      <w:iCs/>
      <w:color w:val="2F5496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59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5929A0"/>
    <w:rPr>
      <w:i/>
      <w:iCs/>
      <w:color w:val="2F5496" w:themeColor="accent1" w:themeShade="BF"/>
    </w:rPr>
  </w:style>
  <w:style w:type="character" w:styleId="af3">
    <w:name w:val="Intense Reference"/>
    <w:basedOn w:val="a1"/>
    <w:uiPriority w:val="32"/>
    <w:qFormat/>
    <w:rsid w:val="005929A0"/>
    <w:rPr>
      <w:b/>
      <w:bCs/>
      <w:smallCaps/>
      <w:color w:val="2F5496" w:themeColor="accent1" w:themeShade="BF"/>
      <w:spacing w:val="5"/>
    </w:rPr>
  </w:style>
  <w:style w:type="paragraph" w:styleId="af4">
    <w:name w:val="Normal (Web)"/>
    <w:basedOn w:val="a0"/>
    <w:uiPriority w:val="99"/>
    <w:semiHidden/>
    <w:unhideWhenUsed/>
    <w:rsid w:val="006851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5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5459</TotalTime>
  <Pages>9</Pages>
  <Words>2302</Words>
  <Characters>13123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Юшкова</dc:creator>
  <cp:keywords/>
  <dc:description/>
  <cp:lastModifiedBy>Екатерина Юшкова</cp:lastModifiedBy>
  <cp:revision>6</cp:revision>
  <dcterms:created xsi:type="dcterms:W3CDTF">2026-03-29T13:28:00Z</dcterms:created>
  <dcterms:modified xsi:type="dcterms:W3CDTF">2026-04-12T21:04:00Z</dcterms:modified>
</cp:coreProperties>
</file>