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8C2A2" w14:textId="77777777" w:rsidR="00895544" w:rsidRDefault="00895544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486FAAE0" w14:textId="77777777" w:rsidR="008D1BBE" w:rsidRDefault="008D1BBE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EFB2E09" w14:textId="77777777" w:rsidR="00895544" w:rsidRPr="00895544" w:rsidRDefault="00895544">
      <w:pPr>
        <w:rPr>
          <w:rFonts w:ascii="Arial" w:hAnsi="Arial" w:cs="Arial"/>
          <w:color w:val="7F7F7F" w:themeColor="text1" w:themeTint="80"/>
          <w:sz w:val="36"/>
          <w:szCs w:val="36"/>
        </w:rPr>
      </w:pPr>
      <w:r w:rsidRPr="00895544">
        <w:rPr>
          <w:rFonts w:ascii="Arial" w:hAnsi="Arial" w:cs="Arial"/>
          <w:color w:val="7F7F7F" w:themeColor="text1" w:themeTint="80"/>
          <w:sz w:val="36"/>
          <w:szCs w:val="36"/>
        </w:rPr>
        <w:t>Groep 6</w:t>
      </w:r>
    </w:p>
    <w:p w14:paraId="0522073C" w14:textId="77777777" w:rsidR="00895544" w:rsidRDefault="00895544">
      <w:pPr>
        <w:rPr>
          <w:rFonts w:ascii="Arial Narrow" w:hAnsi="Arial Narrow"/>
          <w:color w:val="70AD47" w:themeColor="accent6"/>
          <w:sz w:val="72"/>
          <w:szCs w:val="72"/>
        </w:rPr>
      </w:pPr>
      <w:r w:rsidRPr="00895544">
        <w:rPr>
          <w:rFonts w:ascii="Arial Narrow" w:hAnsi="Arial Narrow"/>
          <w:color w:val="70AD47" w:themeColor="accent6"/>
          <w:sz w:val="72"/>
          <w:szCs w:val="72"/>
        </w:rPr>
        <w:t>RACE GAME</w:t>
      </w:r>
    </w:p>
    <w:p w14:paraId="057C34EF" w14:textId="77777777" w:rsidR="008D1BBE" w:rsidRDefault="008D1BBE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90767C7" w14:textId="3AD3483D" w:rsidR="008D1BBE" w:rsidRDefault="000F029B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  <w:r>
        <w:rPr>
          <w:rFonts w:ascii="Arial Narrow" w:hAnsi="Arial Narrow" w:cs="Arial"/>
          <w:color w:val="595959" w:themeColor="text1" w:themeTint="A6"/>
          <w:sz w:val="52"/>
          <w:szCs w:val="52"/>
        </w:rPr>
        <w:t>Conventies</w:t>
      </w:r>
    </w:p>
    <w:p w14:paraId="7C25048C" w14:textId="77777777" w:rsid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14:paraId="332C6519" w14:textId="77777777" w:rsid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14:paraId="492F3BD6" w14:textId="77777777" w:rsid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14:paraId="34174CB8" w14:textId="77777777" w:rsidR="008D1BBE" w:rsidRP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14:paraId="7CE70FB9" w14:textId="77777777" w:rsidR="008D1BBE" w:rsidRPr="00EC21AF" w:rsidRDefault="00895544">
      <w:pPr>
        <w:rPr>
          <w:rFonts w:ascii="Arial" w:hAnsi="Arial" w:cs="Arial"/>
          <w:color w:val="808080" w:themeColor="background1" w:themeShade="80"/>
          <w:sz w:val="36"/>
          <w:szCs w:val="36"/>
        </w:rPr>
      </w:pPr>
      <w:r w:rsidRPr="00EC21AF">
        <w:rPr>
          <w:rFonts w:ascii="Arial" w:hAnsi="Arial" w:cs="Arial"/>
          <w:color w:val="808080" w:themeColor="background1" w:themeShade="80"/>
          <w:sz w:val="36"/>
          <w:szCs w:val="36"/>
        </w:rPr>
        <w:t xml:space="preserve">Groepsleden </w:t>
      </w:r>
      <w:r w:rsidRPr="00EC21AF">
        <w:rPr>
          <w:rFonts w:ascii="Arial" w:hAnsi="Arial" w:cs="Arial"/>
          <w:b/>
          <w:color w:val="70AD47" w:themeColor="accent6"/>
          <w:sz w:val="36"/>
          <w:szCs w:val="36"/>
        </w:rPr>
        <w:t>:</w:t>
      </w:r>
    </w:p>
    <w:p w14:paraId="47532717" w14:textId="77777777" w:rsidR="008D1BBE" w:rsidRPr="008D1BBE" w:rsidRDefault="008D1BBE">
      <w:pPr>
        <w:rPr>
          <w:rFonts w:ascii="Arial" w:hAnsi="Arial" w:cs="Arial"/>
          <w:color w:val="7F7F7F" w:themeColor="text1" w:themeTint="80"/>
          <w:sz w:val="16"/>
          <w:szCs w:val="16"/>
        </w:rPr>
      </w:pPr>
    </w:p>
    <w:p w14:paraId="5C0F72FF" w14:textId="77777777" w:rsidR="00895544" w:rsidRPr="00EC21AF" w:rsidRDefault="00895544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Kevin </w:t>
      </w:r>
      <w:proofErr w:type="spellStart"/>
      <w:r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>Nunes</w:t>
      </w:r>
      <w:proofErr w:type="spellEnd"/>
      <w:r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da Silva</w:t>
      </w:r>
    </w:p>
    <w:p w14:paraId="57BB9214" w14:textId="77777777"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Derek </w:t>
      </w:r>
      <w:proofErr w:type="spellStart"/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>Still</w:t>
      </w:r>
      <w:proofErr w:type="spellEnd"/>
    </w:p>
    <w:p w14:paraId="51DFE341" w14:textId="77777777"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Laura Kruidhof</w:t>
      </w:r>
    </w:p>
    <w:p w14:paraId="151E143A" w14:textId="77777777"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Stefan van </w:t>
      </w:r>
      <w:proofErr w:type="spellStart"/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>Wanrooj</w:t>
      </w:r>
      <w:proofErr w:type="spellEnd"/>
    </w:p>
    <w:p w14:paraId="3DFA9FDB" w14:textId="77777777" w:rsidR="00895544" w:rsidRPr="000F029B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  <w:lang w:val="en-US"/>
        </w:rPr>
      </w:pPr>
      <w:r w:rsidRPr="000F029B">
        <w:rPr>
          <w:rFonts w:ascii="Arial" w:hAnsi="Arial" w:cs="Arial"/>
          <w:b/>
          <w:color w:val="70AD47" w:themeColor="accent6"/>
          <w:sz w:val="32"/>
          <w:szCs w:val="32"/>
          <w:lang w:val="en-US"/>
        </w:rPr>
        <w:t>-</w:t>
      </w:r>
      <w:r w:rsidR="00895544" w:rsidRPr="000F029B">
        <w:rPr>
          <w:rFonts w:ascii="Arial Narrow" w:hAnsi="Arial Narrow" w:cs="Arial"/>
          <w:color w:val="595959" w:themeColor="text1" w:themeTint="A6"/>
          <w:sz w:val="32"/>
          <w:szCs w:val="32"/>
          <w:lang w:val="en-US"/>
        </w:rPr>
        <w:t xml:space="preserve"> </w:t>
      </w:r>
      <w:proofErr w:type="spellStart"/>
      <w:r w:rsidR="00895544" w:rsidRPr="000F029B">
        <w:rPr>
          <w:rFonts w:ascii="Arial Narrow" w:hAnsi="Arial Narrow" w:cs="Arial"/>
          <w:color w:val="595959" w:themeColor="text1" w:themeTint="A6"/>
          <w:sz w:val="32"/>
          <w:szCs w:val="32"/>
          <w:lang w:val="en-US"/>
        </w:rPr>
        <w:t>Gerben</w:t>
      </w:r>
      <w:proofErr w:type="spellEnd"/>
      <w:r w:rsidR="00895544" w:rsidRPr="000F029B">
        <w:rPr>
          <w:rFonts w:ascii="Arial Narrow" w:hAnsi="Arial Narrow" w:cs="Arial"/>
          <w:color w:val="595959" w:themeColor="text1" w:themeTint="A6"/>
          <w:sz w:val="32"/>
          <w:szCs w:val="32"/>
          <w:lang w:val="en-US"/>
        </w:rPr>
        <w:t xml:space="preserve"> </w:t>
      </w:r>
      <w:proofErr w:type="spellStart"/>
      <w:r w:rsidR="00895544" w:rsidRPr="000F029B">
        <w:rPr>
          <w:rFonts w:ascii="Arial Narrow" w:hAnsi="Arial Narrow" w:cs="Arial"/>
          <w:color w:val="595959" w:themeColor="text1" w:themeTint="A6"/>
          <w:sz w:val="32"/>
          <w:szCs w:val="32"/>
          <w:lang w:val="en-US"/>
        </w:rPr>
        <w:t>Logghe</w:t>
      </w:r>
      <w:proofErr w:type="spellEnd"/>
    </w:p>
    <w:p w14:paraId="52D36388" w14:textId="77777777" w:rsidR="00895544" w:rsidRPr="000F029B" w:rsidRDefault="00895544">
      <w:pPr>
        <w:rPr>
          <w:rFonts w:ascii="Arial Narrow" w:hAnsi="Arial Narrow"/>
          <w:sz w:val="72"/>
          <w:szCs w:val="72"/>
          <w:lang w:val="en-US"/>
        </w:rPr>
      </w:pPr>
      <w:r w:rsidRPr="000F029B">
        <w:rPr>
          <w:rFonts w:ascii="Arial Narrow" w:hAnsi="Arial Narrow"/>
          <w:sz w:val="72"/>
          <w:szCs w:val="72"/>
          <w:lang w:val="en-US"/>
        </w:rPr>
        <w:br w:type="page"/>
      </w:r>
    </w:p>
    <w:p w14:paraId="129E437B" w14:textId="77777777" w:rsidR="00895544" w:rsidRPr="000F029B" w:rsidRDefault="00895544">
      <w:pPr>
        <w:rPr>
          <w:rFonts w:ascii="Arial Narrow" w:hAnsi="Arial Narrow"/>
          <w:lang w:val="en-US"/>
        </w:rPr>
      </w:pPr>
    </w:p>
    <w:p w14:paraId="5C8F8ED0" w14:textId="2EA527D2" w:rsidR="00895544" w:rsidRPr="00EC21AF" w:rsidRDefault="000F029B" w:rsidP="00895544">
      <w:pPr>
        <w:rPr>
          <w:rFonts w:ascii="Arial Narrow" w:hAnsi="Arial Narrow" w:cs="Arial"/>
          <w:color w:val="70AD47" w:themeColor="accent6"/>
          <w:sz w:val="48"/>
          <w:szCs w:val="48"/>
          <w:lang w:val="en-US"/>
        </w:rPr>
      </w:pPr>
      <w:proofErr w:type="spellStart"/>
      <w:r>
        <w:rPr>
          <w:rFonts w:ascii="Arial Narrow" w:hAnsi="Arial Narrow" w:cs="Arial"/>
          <w:color w:val="70AD47" w:themeColor="accent6"/>
          <w:sz w:val="48"/>
          <w:szCs w:val="48"/>
          <w:lang w:val="en-US"/>
        </w:rPr>
        <w:t>Conventies</w:t>
      </w:r>
      <w:proofErr w:type="spellEnd"/>
      <w:r>
        <w:rPr>
          <w:rFonts w:ascii="Arial Narrow" w:hAnsi="Arial Narrow" w:cs="Arial"/>
          <w:color w:val="70AD47" w:themeColor="accent6"/>
          <w:sz w:val="48"/>
          <w:szCs w:val="48"/>
          <w:lang w:val="en-US"/>
        </w:rPr>
        <w:t xml:space="preserve"> C#</w:t>
      </w:r>
    </w:p>
    <w:p w14:paraId="449936A2" w14:textId="77777777" w:rsidR="000F029B" w:rsidRPr="000F029B" w:rsidRDefault="000F029B" w:rsidP="000F029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/>
        </w:rPr>
      </w:pPr>
      <w:bookmarkStart w:id="0" w:name="_GoBack"/>
      <w:bookmarkEnd w:id="0"/>
      <w:r w:rsidRPr="000F029B">
        <w:rPr>
          <w:rFonts w:ascii="Segoe UI" w:eastAsia="Times New Roman" w:hAnsi="Segoe UI" w:cs="Segoe UI"/>
          <w:b/>
          <w:bCs/>
          <w:color w:val="000000"/>
          <w:sz w:val="36"/>
          <w:szCs w:val="36"/>
          <w:lang/>
        </w:rPr>
        <w:t>Commenting Conventions</w:t>
      </w:r>
    </w:p>
    <w:p w14:paraId="44D1B806" w14:textId="77777777" w:rsidR="000F029B" w:rsidRPr="000F029B" w:rsidRDefault="000F029B" w:rsidP="000F029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/>
        </w:rPr>
      </w:pPr>
      <w:r w:rsidRPr="000F029B">
        <w:rPr>
          <w:rFonts w:ascii="Segoe UI" w:eastAsia="Times New Roman" w:hAnsi="Segoe UI" w:cs="Segoe UI"/>
          <w:color w:val="000000"/>
          <w:sz w:val="24"/>
          <w:szCs w:val="24"/>
          <w:lang/>
        </w:rPr>
        <w:t>Place the comment on a separate line, not at the end of a line of code.</w:t>
      </w:r>
    </w:p>
    <w:p w14:paraId="3C8D897C" w14:textId="77777777" w:rsidR="000F029B" w:rsidRPr="000F029B" w:rsidRDefault="000F029B" w:rsidP="000F029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/>
        </w:rPr>
      </w:pPr>
      <w:r w:rsidRPr="000F029B">
        <w:rPr>
          <w:rFonts w:ascii="Segoe UI" w:eastAsia="Times New Roman" w:hAnsi="Segoe UI" w:cs="Segoe UI"/>
          <w:color w:val="000000"/>
          <w:sz w:val="24"/>
          <w:szCs w:val="24"/>
          <w:lang/>
        </w:rPr>
        <w:t>Begin comment text with an uppercase letter.</w:t>
      </w:r>
    </w:p>
    <w:p w14:paraId="1CE02294" w14:textId="77777777" w:rsidR="000F029B" w:rsidRPr="000F029B" w:rsidRDefault="000F029B" w:rsidP="000F029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/>
        </w:rPr>
      </w:pPr>
      <w:r w:rsidRPr="000F029B">
        <w:rPr>
          <w:rFonts w:ascii="Segoe UI" w:eastAsia="Times New Roman" w:hAnsi="Segoe UI" w:cs="Segoe UI"/>
          <w:color w:val="000000"/>
          <w:sz w:val="24"/>
          <w:szCs w:val="24"/>
          <w:lang/>
        </w:rPr>
        <w:t>End comment text with a period.</w:t>
      </w:r>
    </w:p>
    <w:p w14:paraId="5D9B5B02" w14:textId="77777777" w:rsidR="000F029B" w:rsidRPr="000F029B" w:rsidRDefault="000F029B" w:rsidP="000F029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/>
        </w:rPr>
      </w:pPr>
      <w:r w:rsidRPr="000F029B">
        <w:rPr>
          <w:rFonts w:ascii="Segoe UI" w:eastAsia="Times New Roman" w:hAnsi="Segoe UI" w:cs="Segoe UI"/>
          <w:color w:val="000000"/>
          <w:sz w:val="24"/>
          <w:szCs w:val="24"/>
          <w:lang/>
        </w:rPr>
        <w:t>Insert one space between the comment delimiter (//) and the comment text, as shown in the following example.</w:t>
      </w:r>
    </w:p>
    <w:p w14:paraId="2BFF545D" w14:textId="77777777" w:rsidR="000F029B" w:rsidRPr="000F029B" w:rsidRDefault="000F029B" w:rsidP="000F029B">
      <w:pPr>
        <w:shd w:val="clear" w:color="auto" w:fill="FFFFFF"/>
        <w:spacing w:beforeAutospacing="1" w:after="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/>
        </w:rPr>
      </w:pPr>
      <w:r w:rsidRPr="000F029B">
        <w:rPr>
          <w:rFonts w:ascii="Segoe UI" w:eastAsia="Times New Roman" w:hAnsi="Segoe UI" w:cs="Segoe UI"/>
          <w:color w:val="000000"/>
          <w:sz w:val="24"/>
          <w:szCs w:val="24"/>
          <w:lang/>
        </w:rPr>
        <w:t>C#Copy</w:t>
      </w:r>
    </w:p>
    <w:p w14:paraId="7D543831" w14:textId="77777777" w:rsidR="000F029B" w:rsidRPr="000F029B" w:rsidRDefault="000F029B" w:rsidP="000F0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/>
        </w:rPr>
      </w:pPr>
      <w:r w:rsidRPr="000F029B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/>
        </w:rPr>
        <w:t>// The following declaration creates a query. It does not run</w:t>
      </w:r>
    </w:p>
    <w:p w14:paraId="22FCA9C9" w14:textId="77777777" w:rsidR="000F029B" w:rsidRPr="000F029B" w:rsidRDefault="000F029B" w:rsidP="000F0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/>
        </w:rPr>
      </w:pPr>
      <w:r w:rsidRPr="000F029B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/>
        </w:rPr>
        <w:t>// the query.</w:t>
      </w:r>
    </w:p>
    <w:p w14:paraId="520A52C5" w14:textId="77777777" w:rsidR="000F029B" w:rsidRPr="000F029B" w:rsidRDefault="000F029B" w:rsidP="000F029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/>
        </w:rPr>
      </w:pPr>
      <w:r w:rsidRPr="000F029B">
        <w:rPr>
          <w:rFonts w:ascii="Segoe UI" w:eastAsia="Times New Roman" w:hAnsi="Segoe UI" w:cs="Segoe UI"/>
          <w:color w:val="000000"/>
          <w:sz w:val="24"/>
          <w:szCs w:val="24"/>
          <w:lang/>
        </w:rPr>
        <w:t>Do not create formatted blocks of asterisks around comments.</w:t>
      </w:r>
    </w:p>
    <w:p w14:paraId="6978C3EC" w14:textId="711625BB" w:rsidR="00895544" w:rsidRDefault="00895544" w:rsidP="00895544">
      <w:pPr>
        <w:rPr>
          <w:lang/>
        </w:rPr>
      </w:pPr>
    </w:p>
    <w:p w14:paraId="22C69CEA" w14:textId="77777777" w:rsidR="000F029B" w:rsidRPr="000F029B" w:rsidRDefault="000F029B" w:rsidP="000F029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/>
        </w:rPr>
      </w:pPr>
      <w:r w:rsidRPr="000F029B">
        <w:rPr>
          <w:rFonts w:ascii="Segoe UI" w:eastAsia="Times New Roman" w:hAnsi="Segoe UI" w:cs="Segoe UI"/>
          <w:b/>
          <w:bCs/>
          <w:color w:val="000000"/>
          <w:sz w:val="36"/>
          <w:szCs w:val="36"/>
          <w:lang/>
        </w:rPr>
        <w:t>Naming Conventions</w:t>
      </w:r>
    </w:p>
    <w:p w14:paraId="387E920D" w14:textId="77777777" w:rsidR="000F029B" w:rsidRPr="000F029B" w:rsidRDefault="000F029B" w:rsidP="000F029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/>
        </w:rPr>
      </w:pPr>
      <w:r w:rsidRPr="000F029B">
        <w:rPr>
          <w:rFonts w:ascii="Segoe UI" w:eastAsia="Times New Roman" w:hAnsi="Segoe UI" w:cs="Segoe UI"/>
          <w:color w:val="000000"/>
          <w:sz w:val="24"/>
          <w:szCs w:val="24"/>
          <w:lang/>
        </w:rPr>
        <w:t>In short examples that do not include </w:t>
      </w:r>
      <w:hyperlink r:id="rId7" w:history="1">
        <w:r w:rsidRPr="000F029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/>
          </w:rPr>
          <w:t>using directives</w:t>
        </w:r>
      </w:hyperlink>
      <w:r w:rsidRPr="000F029B">
        <w:rPr>
          <w:rFonts w:ascii="Segoe UI" w:eastAsia="Times New Roman" w:hAnsi="Segoe UI" w:cs="Segoe UI"/>
          <w:color w:val="000000"/>
          <w:sz w:val="24"/>
          <w:szCs w:val="24"/>
          <w:lang/>
        </w:rPr>
        <w:t>, use namespace qualifications. If you know that a namespace is imported by default in a project, you do not have to fully qualify the names from that namespace. Qualified names can be broken after a dot (.) if they are too long for a single line, as shown in the following example.</w:t>
      </w:r>
    </w:p>
    <w:p w14:paraId="6AB5DCC7" w14:textId="77777777" w:rsidR="000F029B" w:rsidRPr="000F029B" w:rsidRDefault="000F029B" w:rsidP="000F029B">
      <w:pPr>
        <w:shd w:val="clear" w:color="auto" w:fill="FFFFFF"/>
        <w:spacing w:beforeAutospacing="1" w:after="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/>
        </w:rPr>
      </w:pPr>
      <w:r w:rsidRPr="000F029B">
        <w:rPr>
          <w:rFonts w:ascii="Segoe UI" w:eastAsia="Times New Roman" w:hAnsi="Segoe UI" w:cs="Segoe UI"/>
          <w:color w:val="000000"/>
          <w:sz w:val="24"/>
          <w:szCs w:val="24"/>
          <w:lang/>
        </w:rPr>
        <w:t>C#Copy</w:t>
      </w:r>
    </w:p>
    <w:p w14:paraId="5DE3B940" w14:textId="77777777" w:rsidR="000F029B" w:rsidRPr="000F029B" w:rsidRDefault="000F029B" w:rsidP="000F0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/>
        </w:rPr>
      </w:pPr>
      <w:r w:rsidRPr="000F029B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lang/>
        </w:rPr>
        <w:t>var</w:t>
      </w:r>
      <w:r w:rsidRPr="000F0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/>
        </w:rPr>
        <w:t xml:space="preserve"> currentPerformanceCounterCategory = </w:t>
      </w:r>
      <w:r w:rsidRPr="000F029B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lang/>
        </w:rPr>
        <w:t>new</w:t>
      </w:r>
      <w:r w:rsidRPr="000F0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/>
        </w:rPr>
        <w:t xml:space="preserve"> System.Diagnostics.</w:t>
      </w:r>
    </w:p>
    <w:p w14:paraId="0446A8DE" w14:textId="77777777" w:rsidR="000F029B" w:rsidRPr="000F029B" w:rsidRDefault="000F029B" w:rsidP="000F0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/>
        </w:rPr>
      </w:pPr>
      <w:r w:rsidRPr="000F0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/>
        </w:rPr>
        <w:t xml:space="preserve">    PerformanceCounterCategory();</w:t>
      </w:r>
    </w:p>
    <w:p w14:paraId="25C8ED3F" w14:textId="77777777" w:rsidR="000F029B" w:rsidRPr="000F029B" w:rsidRDefault="000F029B" w:rsidP="000F029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/>
        </w:rPr>
      </w:pPr>
      <w:r w:rsidRPr="000F029B">
        <w:rPr>
          <w:rFonts w:ascii="Segoe UI" w:eastAsia="Times New Roman" w:hAnsi="Segoe UI" w:cs="Segoe UI"/>
          <w:color w:val="000000"/>
          <w:sz w:val="24"/>
          <w:szCs w:val="24"/>
          <w:lang/>
        </w:rPr>
        <w:t>You do not have to change the names of objects that were created by using the Visual Studio designer tools to make them fit other guidelines.</w:t>
      </w:r>
    </w:p>
    <w:p w14:paraId="79B272C9" w14:textId="28423DE4" w:rsidR="000F029B" w:rsidRDefault="000F029B" w:rsidP="00895544">
      <w:pPr>
        <w:rPr>
          <w:lang/>
        </w:rPr>
      </w:pPr>
    </w:p>
    <w:p w14:paraId="5F371E72" w14:textId="77777777" w:rsidR="000F029B" w:rsidRPr="000F029B" w:rsidRDefault="000F029B" w:rsidP="000F029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/>
        </w:rPr>
      </w:pPr>
      <w:r w:rsidRPr="000F029B">
        <w:rPr>
          <w:rFonts w:ascii="Segoe UI" w:eastAsia="Times New Roman" w:hAnsi="Segoe UI" w:cs="Segoe UI"/>
          <w:b/>
          <w:bCs/>
          <w:color w:val="000000"/>
          <w:sz w:val="36"/>
          <w:szCs w:val="36"/>
          <w:lang/>
        </w:rPr>
        <w:t>Layout Conventions</w:t>
      </w:r>
    </w:p>
    <w:p w14:paraId="6097DAF2" w14:textId="77777777" w:rsidR="000F029B" w:rsidRPr="000F029B" w:rsidRDefault="000F029B" w:rsidP="000F029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/>
        </w:rPr>
      </w:pPr>
      <w:r w:rsidRPr="000F029B">
        <w:rPr>
          <w:rFonts w:ascii="Segoe UI" w:eastAsia="Times New Roman" w:hAnsi="Segoe UI" w:cs="Segoe UI"/>
          <w:color w:val="000000"/>
          <w:sz w:val="24"/>
          <w:szCs w:val="24"/>
          <w:lang/>
        </w:rPr>
        <w:t>Good layout uses formatting to emphasize the structure of your code and to make the code easier to read. Microsoft examples and samples conform to the following conventions:</w:t>
      </w:r>
    </w:p>
    <w:p w14:paraId="3CB76675" w14:textId="77777777" w:rsidR="000F029B" w:rsidRPr="000F029B" w:rsidRDefault="000F029B" w:rsidP="000F029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/>
        </w:rPr>
      </w:pPr>
      <w:r w:rsidRPr="000F029B">
        <w:rPr>
          <w:rFonts w:ascii="Segoe UI" w:eastAsia="Times New Roman" w:hAnsi="Segoe UI" w:cs="Segoe UI"/>
          <w:color w:val="000000"/>
          <w:sz w:val="24"/>
          <w:szCs w:val="24"/>
          <w:lang/>
        </w:rPr>
        <w:t>Use the default Code Editor settings (smart indenting, four-character indents, tabs saved as spaces). For more information, see </w:t>
      </w:r>
      <w:hyperlink r:id="rId8" w:history="1">
        <w:r w:rsidRPr="000F029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/>
          </w:rPr>
          <w:t>Options, Text Editor, C#, Formatting</w:t>
        </w:r>
      </w:hyperlink>
      <w:r w:rsidRPr="000F029B">
        <w:rPr>
          <w:rFonts w:ascii="Segoe UI" w:eastAsia="Times New Roman" w:hAnsi="Segoe UI" w:cs="Segoe UI"/>
          <w:color w:val="000000"/>
          <w:sz w:val="24"/>
          <w:szCs w:val="24"/>
          <w:lang/>
        </w:rPr>
        <w:t>.</w:t>
      </w:r>
    </w:p>
    <w:p w14:paraId="62E26999" w14:textId="77777777" w:rsidR="000F029B" w:rsidRPr="000F029B" w:rsidRDefault="000F029B" w:rsidP="000F029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/>
        </w:rPr>
      </w:pPr>
      <w:r w:rsidRPr="000F029B">
        <w:rPr>
          <w:rFonts w:ascii="Segoe UI" w:eastAsia="Times New Roman" w:hAnsi="Segoe UI" w:cs="Segoe UI"/>
          <w:color w:val="000000"/>
          <w:sz w:val="24"/>
          <w:szCs w:val="24"/>
          <w:lang/>
        </w:rPr>
        <w:t>Write only one statement per line.</w:t>
      </w:r>
    </w:p>
    <w:p w14:paraId="22F9FD48" w14:textId="77777777" w:rsidR="000F029B" w:rsidRPr="000F029B" w:rsidRDefault="000F029B" w:rsidP="000F029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/>
        </w:rPr>
      </w:pPr>
      <w:r w:rsidRPr="000F029B">
        <w:rPr>
          <w:rFonts w:ascii="Segoe UI" w:eastAsia="Times New Roman" w:hAnsi="Segoe UI" w:cs="Segoe UI"/>
          <w:color w:val="000000"/>
          <w:sz w:val="24"/>
          <w:szCs w:val="24"/>
          <w:lang/>
        </w:rPr>
        <w:t>Write only one declaration per line.</w:t>
      </w:r>
    </w:p>
    <w:p w14:paraId="6B767FCE" w14:textId="77777777" w:rsidR="000F029B" w:rsidRPr="000F029B" w:rsidRDefault="000F029B" w:rsidP="000F029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/>
        </w:rPr>
      </w:pPr>
      <w:r w:rsidRPr="000F029B">
        <w:rPr>
          <w:rFonts w:ascii="Segoe UI" w:eastAsia="Times New Roman" w:hAnsi="Segoe UI" w:cs="Segoe UI"/>
          <w:color w:val="000000"/>
          <w:sz w:val="24"/>
          <w:szCs w:val="24"/>
          <w:lang/>
        </w:rPr>
        <w:t>If continuation lines are not indented automatically, indent them one tab stop (four spaces).</w:t>
      </w:r>
    </w:p>
    <w:p w14:paraId="3C11FB12" w14:textId="77777777" w:rsidR="000F029B" w:rsidRPr="000F029B" w:rsidRDefault="000F029B" w:rsidP="000F029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/>
        </w:rPr>
      </w:pPr>
      <w:r w:rsidRPr="000F029B">
        <w:rPr>
          <w:rFonts w:ascii="Segoe UI" w:eastAsia="Times New Roman" w:hAnsi="Segoe UI" w:cs="Segoe UI"/>
          <w:color w:val="000000"/>
          <w:sz w:val="24"/>
          <w:szCs w:val="24"/>
          <w:lang/>
        </w:rPr>
        <w:t>Add at least one blank line between method definitions and property definitions.</w:t>
      </w:r>
    </w:p>
    <w:p w14:paraId="18D9B77C" w14:textId="77777777" w:rsidR="000F029B" w:rsidRPr="000F029B" w:rsidRDefault="000F029B" w:rsidP="000F029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/>
        </w:rPr>
      </w:pPr>
      <w:r w:rsidRPr="000F029B">
        <w:rPr>
          <w:rFonts w:ascii="Segoe UI" w:eastAsia="Times New Roman" w:hAnsi="Segoe UI" w:cs="Segoe UI"/>
          <w:color w:val="000000"/>
          <w:sz w:val="24"/>
          <w:szCs w:val="24"/>
          <w:lang/>
        </w:rPr>
        <w:t>Use parentheses to make clauses in an expression apparent, as shown in the following code.</w:t>
      </w:r>
    </w:p>
    <w:p w14:paraId="7360D0A2" w14:textId="77777777" w:rsidR="000F029B" w:rsidRPr="000F029B" w:rsidRDefault="000F029B" w:rsidP="000F029B">
      <w:pPr>
        <w:shd w:val="clear" w:color="auto" w:fill="FFFFFF"/>
        <w:spacing w:beforeAutospacing="1" w:after="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/>
        </w:rPr>
      </w:pPr>
      <w:r w:rsidRPr="000F029B">
        <w:rPr>
          <w:rFonts w:ascii="Segoe UI" w:eastAsia="Times New Roman" w:hAnsi="Segoe UI" w:cs="Segoe UI"/>
          <w:color w:val="000000"/>
          <w:sz w:val="24"/>
          <w:szCs w:val="24"/>
          <w:lang/>
        </w:rPr>
        <w:t>C#Copy</w:t>
      </w:r>
    </w:p>
    <w:p w14:paraId="6430C6B8" w14:textId="77777777" w:rsidR="000F029B" w:rsidRPr="000F029B" w:rsidRDefault="000F029B" w:rsidP="000F0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/>
        </w:rPr>
      </w:pPr>
      <w:r w:rsidRPr="000F029B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lang/>
        </w:rPr>
        <w:t>if</w:t>
      </w:r>
      <w:r w:rsidRPr="000F0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/>
        </w:rPr>
        <w:t xml:space="preserve"> ((val1 &gt; val2) &amp;&amp; (val1 &gt; val3))</w:t>
      </w:r>
    </w:p>
    <w:p w14:paraId="3E446207" w14:textId="77777777" w:rsidR="000F029B" w:rsidRPr="000F029B" w:rsidRDefault="000F029B" w:rsidP="000F0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/>
        </w:rPr>
      </w:pPr>
      <w:r w:rsidRPr="000F0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/>
        </w:rPr>
        <w:t>{</w:t>
      </w:r>
    </w:p>
    <w:p w14:paraId="60717092" w14:textId="77777777" w:rsidR="000F029B" w:rsidRPr="000F029B" w:rsidRDefault="000F029B" w:rsidP="000F0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/>
        </w:rPr>
      </w:pPr>
      <w:r w:rsidRPr="000F0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/>
        </w:rPr>
        <w:t xml:space="preserve">    </w:t>
      </w:r>
      <w:r w:rsidRPr="000F029B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/>
        </w:rPr>
        <w:t>// Take appropriate action.</w:t>
      </w:r>
    </w:p>
    <w:p w14:paraId="7AF87C8F" w14:textId="77777777" w:rsidR="000F029B" w:rsidRPr="000F029B" w:rsidRDefault="000F029B" w:rsidP="000F0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0F029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/>
        </w:rPr>
        <w:t>}</w:t>
      </w:r>
    </w:p>
    <w:p w14:paraId="104D098E" w14:textId="77777777" w:rsidR="000F029B" w:rsidRPr="000F029B" w:rsidRDefault="000F029B" w:rsidP="00895544">
      <w:pPr>
        <w:rPr>
          <w:lang/>
        </w:rPr>
      </w:pPr>
    </w:p>
    <w:sectPr w:rsidR="000F029B" w:rsidRPr="000F029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77B" w14:textId="77777777" w:rsidR="005234C6" w:rsidRDefault="005234C6" w:rsidP="00EC21AF">
      <w:pPr>
        <w:spacing w:after="0" w:line="240" w:lineRule="auto"/>
      </w:pPr>
      <w:r>
        <w:separator/>
      </w:r>
    </w:p>
  </w:endnote>
  <w:endnote w:type="continuationSeparator" w:id="0">
    <w:p w14:paraId="7D704C5A" w14:textId="77777777" w:rsidR="005234C6" w:rsidRDefault="005234C6" w:rsidP="00EC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C22B7" w14:textId="77777777" w:rsidR="00EC21AF" w:rsidRPr="00293DAE" w:rsidRDefault="00EC21AF" w:rsidP="00EC21AF">
    <w:pPr>
      <w:pStyle w:val="Footer"/>
      <w:jc w:val="right"/>
      <w:rPr>
        <w:rFonts w:ascii="Arial Narrow" w:hAnsi="Arial Narrow"/>
        <w:color w:val="595959" w:themeColor="text1" w:themeTint="A6"/>
        <w:sz w:val="24"/>
        <w:szCs w:val="24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AA316A" wp14:editId="40369F7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hoe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68BE89" id="Rechthoe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laqAIAALc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gxElaqAIAALc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293DAE">
      <w:rPr>
        <w:rFonts w:ascii="Arial Narrow" w:eastAsiaTheme="majorEastAsia" w:hAnsi="Arial Narrow" w:cstheme="majorBidi"/>
        <w:color w:val="595959" w:themeColor="text1" w:themeTint="A6"/>
        <w:sz w:val="24"/>
        <w:szCs w:val="24"/>
      </w:rPr>
      <w:t>Pagina</w:t>
    </w:r>
    <w:r w:rsidRPr="00293DAE">
      <w:rPr>
        <w:rFonts w:ascii="Arial Narrow" w:eastAsiaTheme="majorEastAsia" w:hAnsi="Arial Narrow" w:cstheme="majorBidi"/>
        <w:b/>
        <w:color w:val="595959" w:themeColor="text1" w:themeTint="A6"/>
        <w:sz w:val="24"/>
        <w:szCs w:val="24"/>
      </w:rPr>
      <w:t xml:space="preserve"> :</w:t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t xml:space="preserve">  </w:t>
    </w:r>
    <w:r w:rsidRPr="00293DAE">
      <w:rPr>
        <w:rFonts w:ascii="Arial Narrow" w:eastAsiaTheme="minorEastAsia" w:hAnsi="Arial Narrow"/>
        <w:b/>
        <w:color w:val="70AD47" w:themeColor="accent6"/>
        <w:sz w:val="24"/>
        <w:szCs w:val="24"/>
      </w:rPr>
      <w:fldChar w:fldCharType="begin"/>
    </w:r>
    <w:r w:rsidRPr="00293DAE">
      <w:rPr>
        <w:rFonts w:ascii="Arial Narrow" w:hAnsi="Arial Narrow"/>
        <w:b/>
        <w:color w:val="70AD47" w:themeColor="accent6"/>
        <w:sz w:val="24"/>
        <w:szCs w:val="24"/>
      </w:rPr>
      <w:instrText>PAGE    \* MERGEFORMAT</w:instrText>
    </w:r>
    <w:r w:rsidRPr="00293DAE">
      <w:rPr>
        <w:rFonts w:ascii="Arial Narrow" w:eastAsiaTheme="minorEastAsia" w:hAnsi="Arial Narrow"/>
        <w:b/>
        <w:color w:val="70AD47" w:themeColor="accent6"/>
        <w:sz w:val="24"/>
        <w:szCs w:val="24"/>
      </w:rPr>
      <w:fldChar w:fldCharType="separate"/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t>2</w:t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BCDF4" w14:textId="77777777" w:rsidR="005234C6" w:rsidRDefault="005234C6" w:rsidP="00EC21AF">
      <w:pPr>
        <w:spacing w:after="0" w:line="240" w:lineRule="auto"/>
      </w:pPr>
      <w:r>
        <w:separator/>
      </w:r>
    </w:p>
  </w:footnote>
  <w:footnote w:type="continuationSeparator" w:id="0">
    <w:p w14:paraId="042338DB" w14:textId="77777777" w:rsidR="005234C6" w:rsidRDefault="005234C6" w:rsidP="00EC2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D7847"/>
    <w:multiLevelType w:val="multilevel"/>
    <w:tmpl w:val="358C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477F7"/>
    <w:multiLevelType w:val="multilevel"/>
    <w:tmpl w:val="2D3A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D14C3"/>
    <w:multiLevelType w:val="multilevel"/>
    <w:tmpl w:val="6A9C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44"/>
    <w:rsid w:val="000B730D"/>
    <w:rsid w:val="000F029B"/>
    <w:rsid w:val="00293DAE"/>
    <w:rsid w:val="00494F78"/>
    <w:rsid w:val="005234C6"/>
    <w:rsid w:val="00895544"/>
    <w:rsid w:val="008D1BBE"/>
    <w:rsid w:val="00AF6AAE"/>
    <w:rsid w:val="00EC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DE3D"/>
  <w15:chartTrackingRefBased/>
  <w15:docId w15:val="{D8E9C765-75EC-4705-828E-E31BC38D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02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2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1AF"/>
  </w:style>
  <w:style w:type="paragraph" w:styleId="Footer">
    <w:name w:val="footer"/>
    <w:basedOn w:val="Normal"/>
    <w:link w:val="FooterChar"/>
    <w:uiPriority w:val="99"/>
    <w:unhideWhenUsed/>
    <w:rsid w:val="00EC2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1AF"/>
  </w:style>
  <w:style w:type="character" w:customStyle="1" w:styleId="Heading2Char">
    <w:name w:val="Heading 2 Char"/>
    <w:basedOn w:val="DefaultParagraphFont"/>
    <w:link w:val="Heading2"/>
    <w:uiPriority w:val="9"/>
    <w:rsid w:val="000F029B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NormalWeb">
    <w:name w:val="Normal (Web)"/>
    <w:basedOn w:val="Normal"/>
    <w:uiPriority w:val="99"/>
    <w:semiHidden/>
    <w:unhideWhenUsed/>
    <w:rsid w:val="000F0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language">
    <w:name w:val="language"/>
    <w:basedOn w:val="DefaultParagraphFont"/>
    <w:rsid w:val="000F02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29B"/>
    <w:rPr>
      <w:rFonts w:ascii="Courier New" w:eastAsia="Times New Roman" w:hAnsi="Courier New" w:cs="Courier New"/>
      <w:sz w:val="20"/>
      <w:szCs w:val="20"/>
      <w:lang/>
    </w:rPr>
  </w:style>
  <w:style w:type="character" w:styleId="HTMLCode">
    <w:name w:val="HTML Code"/>
    <w:basedOn w:val="DefaultParagraphFont"/>
    <w:uiPriority w:val="99"/>
    <w:semiHidden/>
    <w:unhideWhenUsed/>
    <w:rsid w:val="000F02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F029B"/>
  </w:style>
  <w:style w:type="paragraph" w:styleId="BalloonText">
    <w:name w:val="Balloon Text"/>
    <w:basedOn w:val="Normal"/>
    <w:link w:val="BalloonTextChar"/>
    <w:uiPriority w:val="99"/>
    <w:semiHidden/>
    <w:unhideWhenUsed/>
    <w:rsid w:val="000F02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9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F029B"/>
    <w:rPr>
      <w:color w:val="0000FF"/>
      <w:u w:val="single"/>
    </w:rPr>
  </w:style>
  <w:style w:type="character" w:customStyle="1" w:styleId="hljs-keyword">
    <w:name w:val="hljs-keyword"/>
    <w:basedOn w:val="DefaultParagraphFont"/>
    <w:rsid w:val="000F0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9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7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3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visualstudio/ide/reference/options-text-editor-csharp-format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language-reference/keywords/using-direc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Kruidhof, Laura  (student)</dc:creator>
  <cp:keywords/>
  <dc:description/>
  <cp:lastModifiedBy>derekstill30@gmail.com</cp:lastModifiedBy>
  <cp:revision>2</cp:revision>
  <dcterms:created xsi:type="dcterms:W3CDTF">2018-12-14T10:56:00Z</dcterms:created>
  <dcterms:modified xsi:type="dcterms:W3CDTF">2018-12-14T10:56:00Z</dcterms:modified>
</cp:coreProperties>
</file>