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Patient: Robert White</w:t>
      </w:r>
    </w:p>
    <w:p>
      <w:r>
        <w:t>DOB: 01/22/1987</w:t>
      </w:r>
    </w:p>
    <w:p>
      <w:r>
        <w:t>SSN: 123-45-6789</w:t>
      </w:r>
    </w:p>
    <w:p>
      <w:r>
        <w:t>MRN: MRN-778899</w:t>
      </w:r>
    </w:p>
    <w:p>
      <w:r>
        <w:t>Email: robert.white@hospitalmail.com</w:t>
      </w:r>
    </w:p>
    <w:p>
      <w:r>
        <w:t>Phone: (555) 123-9876</w:t>
      </w:r>
    </w:p>
    <w:p>
      <w:r>
        <w:t>Address: 1200 Elm Street</w:t>
      </w:r>
    </w:p>
    <w:p>
      <w:r>
        <w:t>Diagnosis: Diabetes</w:t>
      </w:r>
    </w:p>
    <w:p>
      <w:r>
        <w:t>Lab Result: Hemoglobin A1C=7.1%</w:t>
      </w:r>
    </w:p>
    <w:sectPr/>
  </w:body>
</w:document>
</file>