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D8" w:rsidRDefault="00C662AE">
      <w:pPr>
        <w:spacing w:after="0" w:line="240" w:lineRule="auto"/>
        <w:ind w:left="2896" w:right="2919"/>
        <w:jc w:val="center"/>
      </w:pPr>
      <w:r>
        <w:rPr>
          <w:sz w:val="36"/>
          <w:u w:val="single" w:color="000000"/>
        </w:rPr>
        <w:t>DAILY ASSESSMENT FORMAT</w:t>
      </w:r>
      <w:r>
        <w:rPr>
          <w:sz w:val="36"/>
        </w:rPr>
        <w:t xml:space="preserve"> </w:t>
      </w:r>
    </w:p>
    <w:p w:rsidR="007C55D8" w:rsidRDefault="00C662AE">
      <w:pPr>
        <w:spacing w:after="0"/>
        <w:ind w:right="0"/>
        <w:jc w:val="left"/>
      </w:pPr>
      <w:r>
        <w:t xml:space="preserve"> </w:t>
      </w:r>
    </w:p>
    <w:tbl>
      <w:tblPr>
        <w:tblStyle w:val="TableGrid"/>
        <w:tblW w:w="10089" w:type="dxa"/>
        <w:tblInd w:w="132" w:type="dxa"/>
        <w:tblCellMar>
          <w:top w:w="46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4"/>
        <w:gridCol w:w="99"/>
        <w:gridCol w:w="3384"/>
        <w:gridCol w:w="435"/>
        <w:gridCol w:w="1344"/>
        <w:gridCol w:w="3483"/>
      </w:tblGrid>
      <w:tr w:rsidR="007C55D8">
        <w:trPr>
          <w:trHeight w:val="480"/>
        </w:trPr>
        <w:tc>
          <w:tcPr>
            <w:tcW w:w="14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left="120" w:right="0"/>
              <w:jc w:val="left"/>
            </w:pPr>
            <w:r>
              <w:t xml:space="preserve">Date: </w:t>
            </w:r>
          </w:p>
        </w:tc>
        <w:tc>
          <w:tcPr>
            <w:tcW w:w="38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left="115" w:right="0"/>
              <w:jc w:val="left"/>
            </w:pPr>
            <w:r>
              <w:t xml:space="preserve">06 JUNE 2020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left="125" w:right="0"/>
              <w:jc w:val="left"/>
            </w:pPr>
            <w:r>
              <w:t xml:space="preserve">Name: </w:t>
            </w:r>
          </w:p>
        </w:tc>
        <w:tc>
          <w:tcPr>
            <w:tcW w:w="3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E63670">
            <w:pPr>
              <w:spacing w:after="0"/>
              <w:ind w:left="115" w:right="0"/>
              <w:jc w:val="left"/>
            </w:pPr>
            <w:r>
              <w:t>RACHANA C HULIKATTI</w:t>
            </w:r>
          </w:p>
        </w:tc>
      </w:tr>
      <w:tr w:rsidR="007C55D8">
        <w:trPr>
          <w:trHeight w:val="696"/>
        </w:trPr>
        <w:tc>
          <w:tcPr>
            <w:tcW w:w="14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left="120" w:right="0"/>
              <w:jc w:val="left"/>
            </w:pPr>
            <w:r>
              <w:t xml:space="preserve">Course: </w:t>
            </w:r>
          </w:p>
        </w:tc>
        <w:tc>
          <w:tcPr>
            <w:tcW w:w="38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left="115" w:right="0"/>
              <w:jc w:val="left"/>
            </w:pPr>
            <w:r>
              <w:t xml:space="preserve">DIGITAL DESIGN USING HDL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left="125" w:right="0"/>
              <w:jc w:val="left"/>
            </w:pPr>
            <w:r>
              <w:t xml:space="preserve">USN: </w:t>
            </w:r>
          </w:p>
        </w:tc>
        <w:tc>
          <w:tcPr>
            <w:tcW w:w="3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E63670">
            <w:pPr>
              <w:spacing w:after="0"/>
              <w:ind w:left="115" w:right="0"/>
              <w:jc w:val="left"/>
            </w:pPr>
            <w:r>
              <w:t>4AL17EC108</w:t>
            </w:r>
          </w:p>
        </w:tc>
      </w:tr>
      <w:tr w:rsidR="007C55D8">
        <w:trPr>
          <w:trHeight w:val="2074"/>
        </w:trPr>
        <w:tc>
          <w:tcPr>
            <w:tcW w:w="14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left="120" w:right="0"/>
              <w:jc w:val="left"/>
            </w:pPr>
            <w:r>
              <w:t xml:space="preserve">Topic: </w:t>
            </w:r>
          </w:p>
        </w:tc>
        <w:tc>
          <w:tcPr>
            <w:tcW w:w="38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left="118" w:right="0"/>
              <w:jc w:val="left"/>
            </w:pPr>
            <w:r>
              <w:t xml:space="preserve">Verilog HDL Basics by Intel </w:t>
            </w:r>
          </w:p>
          <w:p w:rsidR="007C55D8" w:rsidRDefault="00C662AE">
            <w:pPr>
              <w:spacing w:after="0"/>
              <w:ind w:left="118" w:right="0"/>
              <w:jc w:val="left"/>
            </w:pPr>
            <w:r>
              <w:t xml:space="preserve">Verilog Test bench code to </w:t>
            </w:r>
          </w:p>
          <w:p w:rsidR="007C55D8" w:rsidRDefault="00C662AE">
            <w:pPr>
              <w:spacing w:after="0"/>
              <w:ind w:left="115" w:right="0"/>
              <w:jc w:val="left"/>
            </w:pPr>
            <w:r>
              <w:t xml:space="preserve">Verify the design under the test (DUT)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17"/>
              <w:ind w:left="125" w:right="0"/>
              <w:jc w:val="left"/>
            </w:pPr>
            <w:r>
              <w:t xml:space="preserve">Semester </w:t>
            </w:r>
          </w:p>
          <w:p w:rsidR="007C55D8" w:rsidRDefault="00C662AE">
            <w:pPr>
              <w:spacing w:after="0"/>
              <w:ind w:left="125" w:right="0"/>
              <w:jc w:val="left"/>
            </w:pPr>
            <w:r>
              <w:t xml:space="preserve">&amp; Section: </w:t>
            </w:r>
          </w:p>
        </w:tc>
        <w:tc>
          <w:tcPr>
            <w:tcW w:w="3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E63670">
            <w:pPr>
              <w:spacing w:after="0"/>
              <w:ind w:left="115" w:right="0"/>
              <w:jc w:val="left"/>
            </w:pPr>
            <w:r>
              <w:t xml:space="preserve">6TH B </w:t>
            </w:r>
          </w:p>
          <w:p w:rsidR="00E63670" w:rsidRDefault="00E63670">
            <w:pPr>
              <w:spacing w:after="0"/>
              <w:ind w:left="115" w:right="0"/>
              <w:jc w:val="left"/>
            </w:pPr>
          </w:p>
        </w:tc>
      </w:tr>
      <w:tr w:rsidR="00E63670">
        <w:trPr>
          <w:gridAfter w:val="3"/>
          <w:wAfter w:w="5262" w:type="dxa"/>
          <w:trHeight w:val="802"/>
        </w:trPr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3670" w:rsidRDefault="00E63670">
            <w:pPr>
              <w:spacing w:after="0"/>
              <w:ind w:right="0"/>
              <w:jc w:val="left"/>
            </w:pPr>
            <w:r>
              <w:t xml:space="preserve"> </w:t>
            </w:r>
          </w:p>
        </w:tc>
        <w:tc>
          <w:tcPr>
            <w:tcW w:w="34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3670" w:rsidRDefault="00E63670">
            <w:pPr>
              <w:spacing w:after="0"/>
              <w:ind w:right="0"/>
              <w:jc w:val="left"/>
            </w:pPr>
            <w:r>
              <w:t xml:space="preserve"> </w:t>
            </w:r>
          </w:p>
        </w:tc>
      </w:tr>
    </w:tbl>
    <w:p w:rsidR="007C55D8" w:rsidRDefault="00C662AE">
      <w:pPr>
        <w:spacing w:after="0"/>
        <w:ind w:right="0"/>
        <w:jc w:val="left"/>
      </w:pPr>
      <w:r>
        <w:t xml:space="preserve"> </w:t>
      </w:r>
    </w:p>
    <w:p w:rsidR="007C55D8" w:rsidRDefault="00C662AE">
      <w:pPr>
        <w:spacing w:after="0"/>
        <w:ind w:right="0"/>
        <w:jc w:val="left"/>
      </w:pPr>
      <w:r>
        <w:t xml:space="preserve"> </w:t>
      </w:r>
    </w:p>
    <w:tbl>
      <w:tblPr>
        <w:tblStyle w:val="TableGrid"/>
        <w:tblW w:w="9991" w:type="dxa"/>
        <w:tblInd w:w="132" w:type="dxa"/>
        <w:tblCellMar>
          <w:top w:w="7" w:type="dxa"/>
          <w:left w:w="9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9991"/>
      </w:tblGrid>
      <w:tr w:rsidR="007C55D8">
        <w:trPr>
          <w:trHeight w:val="571"/>
        </w:trPr>
        <w:tc>
          <w:tcPr>
            <w:tcW w:w="9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left="3565" w:right="3479"/>
              <w:jc w:val="center"/>
            </w:pPr>
            <w:r>
              <w:t xml:space="preserve">FORENOON SESSION DETAILS </w:t>
            </w:r>
          </w:p>
        </w:tc>
      </w:tr>
      <w:tr w:rsidR="007C55D8">
        <w:trPr>
          <w:trHeight w:val="5624"/>
        </w:trPr>
        <w:tc>
          <w:tcPr>
            <w:tcW w:w="9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right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6332856" cy="3560445"/>
                  <wp:effectExtent l="0" t="0" r="0" b="0"/>
                  <wp:docPr id="166" name="Picture 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856" cy="35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5D8" w:rsidRDefault="007C55D8">
      <w:pPr>
        <w:spacing w:after="0"/>
        <w:ind w:left="-979" w:right="253"/>
        <w:jc w:val="left"/>
      </w:pPr>
    </w:p>
    <w:tbl>
      <w:tblPr>
        <w:tblStyle w:val="TableGrid"/>
        <w:tblW w:w="9991" w:type="dxa"/>
        <w:tblInd w:w="132" w:type="dxa"/>
        <w:tblCellMar>
          <w:top w:w="46" w:type="dxa"/>
          <w:left w:w="10" w:type="dxa"/>
          <w:bottom w:w="0" w:type="dxa"/>
          <w:right w:w="560" w:type="dxa"/>
        </w:tblCellMar>
        <w:tblLook w:val="04A0" w:firstRow="1" w:lastRow="0" w:firstColumn="1" w:lastColumn="0" w:noHBand="0" w:noVBand="1"/>
      </w:tblPr>
      <w:tblGrid>
        <w:gridCol w:w="9991"/>
      </w:tblGrid>
      <w:tr w:rsidR="007C55D8">
        <w:trPr>
          <w:trHeight w:val="7909"/>
        </w:trPr>
        <w:tc>
          <w:tcPr>
            <w:tcW w:w="9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>
            <w:pPr>
              <w:spacing w:after="0"/>
              <w:ind w:left="118" w:right="0"/>
              <w:jc w:val="left"/>
            </w:pPr>
            <w:r>
              <w:lastRenderedPageBreak/>
              <w:t xml:space="preserve">Report </w:t>
            </w:r>
            <w:r>
              <w:t>–</w:t>
            </w:r>
            <w:r>
              <w:t xml:space="preserve"> </w:t>
            </w:r>
          </w:p>
          <w:p w:rsidR="007C55D8" w:rsidRDefault="00C662AE">
            <w:pPr>
              <w:spacing w:after="0"/>
              <w:ind w:right="0"/>
              <w:jc w:val="left"/>
            </w:pPr>
            <w:r>
              <w:t xml:space="preserve"> </w:t>
            </w:r>
          </w:p>
          <w:p w:rsidR="007C55D8" w:rsidRDefault="00C662AE">
            <w:pPr>
              <w:spacing w:after="0"/>
              <w:ind w:right="0"/>
              <w:jc w:val="left"/>
            </w:pPr>
            <w:r>
              <w:t xml:space="preserve"> </w:t>
            </w:r>
          </w:p>
          <w:p w:rsidR="007C55D8" w:rsidRDefault="00C662AE">
            <w:pPr>
              <w:spacing w:after="0"/>
              <w:ind w:left="118" w:right="0"/>
              <w:jc w:val="left"/>
            </w:pPr>
            <w:r>
              <w:t xml:space="preserve">FPGA Basics: Architecture, Applications and Uses: </w:t>
            </w:r>
          </w:p>
          <w:p w:rsidR="007C55D8" w:rsidRDefault="00C662AE">
            <w:pPr>
              <w:spacing w:after="64"/>
              <w:ind w:right="0"/>
              <w:jc w:val="left"/>
            </w:pPr>
            <w:r>
              <w:t xml:space="preserve"> </w:t>
            </w:r>
          </w:p>
          <w:p w:rsidR="007C55D8" w:rsidRDefault="00C662AE" w:rsidP="00E63670">
            <w:pPr>
              <w:numPr>
                <w:ilvl w:val="0"/>
                <w:numId w:val="1"/>
              </w:numPr>
              <w:spacing w:after="8" w:line="249" w:lineRule="auto"/>
              <w:ind w:right="55" w:firstLine="39"/>
              <w:jc w:val="both"/>
            </w:pPr>
            <w:proofErr w:type="spellStart"/>
            <w:r>
              <w:t>Abasic</w:t>
            </w:r>
            <w:proofErr w:type="spellEnd"/>
            <w:r>
              <w:t xml:space="preserve"> FPGA architecture (Figure 1) consists of thousands of fundamental elements called configurable </w:t>
            </w:r>
            <w:r>
              <w:t xml:space="preserve">logic blocks (CLBs) surrounded by a system of programmable interconnects, called a fabric, that routes signals between CLBs. Input/output (I/O) blocks interface between the FPGA and external devices. </w:t>
            </w:r>
            <w:proofErr w:type="spellStart"/>
            <w:r>
              <w:t>Dependingonthemanufacturer</w:t>
            </w:r>
            <w:proofErr w:type="spellEnd"/>
            <w:r>
              <w:t xml:space="preserve">, the </w:t>
            </w:r>
            <w:proofErr w:type="spellStart"/>
            <w:r>
              <w:t>CLBmayalsobereferredt</w:t>
            </w:r>
            <w:r>
              <w:t>o</w:t>
            </w:r>
            <w:proofErr w:type="spellEnd"/>
            <w:r>
              <w:t xml:space="preserve"> as </w:t>
            </w:r>
            <w:proofErr w:type="spellStart"/>
            <w:r>
              <w:t>alogicblock</w:t>
            </w:r>
            <w:proofErr w:type="spellEnd"/>
            <w:r>
              <w:t xml:space="preserve">(LB), a logic </w:t>
            </w:r>
          </w:p>
          <w:p w:rsidR="007C55D8" w:rsidRDefault="00C662AE">
            <w:pPr>
              <w:spacing w:after="0"/>
              <w:ind w:left="118" w:right="0"/>
              <w:jc w:val="left"/>
            </w:pPr>
            <w:proofErr w:type="gramStart"/>
            <w:r>
              <w:t>element</w:t>
            </w:r>
            <w:proofErr w:type="gramEnd"/>
            <w:r>
              <w:t xml:space="preserve"> (LE) or a logic cell (LC). </w:t>
            </w:r>
          </w:p>
          <w:p w:rsidR="007C55D8" w:rsidRDefault="00C662AE">
            <w:pPr>
              <w:spacing w:after="0"/>
              <w:ind w:right="0"/>
              <w:jc w:val="left"/>
            </w:pPr>
            <w:r>
              <w:t xml:space="preserve"> </w:t>
            </w:r>
          </w:p>
          <w:p w:rsidR="007C55D8" w:rsidRDefault="00C662AE">
            <w:pPr>
              <w:spacing w:after="0"/>
              <w:ind w:left="838" w:right="0"/>
              <w:jc w:val="left"/>
            </w:pPr>
            <w:r>
              <w:t xml:space="preserve">Application: </w:t>
            </w:r>
          </w:p>
          <w:p w:rsidR="007C55D8" w:rsidRDefault="00C662AE">
            <w:pPr>
              <w:spacing w:after="64"/>
              <w:ind w:right="0"/>
              <w:jc w:val="left"/>
            </w:pPr>
            <w:r>
              <w:t xml:space="preserve"> </w:t>
            </w:r>
          </w:p>
          <w:p w:rsidR="007C55D8" w:rsidRDefault="00C662AE" w:rsidP="00E63670">
            <w:pPr>
              <w:spacing w:after="3" w:line="249" w:lineRule="auto"/>
              <w:ind w:left="157" w:right="55"/>
              <w:jc w:val="both"/>
            </w:pPr>
            <w:r>
              <w:t>Manyapplicationsrelyontheparallelexecutionofidenticaloperations;theabilityto configure the FPGA</w:t>
            </w:r>
            <w:r>
              <w:t>’</w:t>
            </w:r>
            <w:r>
              <w:t xml:space="preserve">s CLBs into hundreds or thousands of identical processing blocks has </w:t>
            </w:r>
            <w:r>
              <w:t>applications in image processing, artificial intelligence (AI), data center hardware accelerators, enterprise networking and automotive advanced dr</w:t>
            </w:r>
            <w:r w:rsidR="00E63670">
              <w:t>iver assistance systems (ADAS).</w:t>
            </w:r>
            <w:r>
              <w:t xml:space="preserve">Manyoftheseapplicationareasarechangingveryquicklyasrequirementsevolveand </w:t>
            </w:r>
            <w:proofErr w:type="spellStart"/>
            <w:r>
              <w:t>n</w:t>
            </w:r>
            <w:r>
              <w:t>ewprotocols</w:t>
            </w:r>
            <w:proofErr w:type="spellEnd"/>
            <w:r>
              <w:t xml:space="preserve"> </w:t>
            </w:r>
            <w:proofErr w:type="spellStart"/>
            <w:r>
              <w:t>andstandardsareadopted</w:t>
            </w:r>
            <w:proofErr w:type="spellEnd"/>
            <w:r>
              <w:t xml:space="preserve">. </w:t>
            </w:r>
            <w:proofErr w:type="spellStart"/>
            <w:r>
              <w:t>FPGAsenablemanufacturerstoimplement</w:t>
            </w:r>
            <w:proofErr w:type="spellEnd"/>
            <w:r>
              <w:t xml:space="preserve"> systems that can be updated when necessary. </w:t>
            </w:r>
            <w:r>
              <w:t xml:space="preserve">A good example of FPGA use is high-speed search: Microsoft is using FPGAs in its data </w:t>
            </w:r>
          </w:p>
        </w:tc>
      </w:tr>
    </w:tbl>
    <w:p w:rsidR="007C55D8" w:rsidRDefault="007C55D8">
      <w:pPr>
        <w:spacing w:after="0"/>
        <w:ind w:left="-979" w:right="270"/>
        <w:jc w:val="both"/>
      </w:pPr>
    </w:p>
    <w:tbl>
      <w:tblPr>
        <w:tblStyle w:val="TableGrid"/>
        <w:tblW w:w="9986" w:type="dxa"/>
        <w:tblInd w:w="120" w:type="dxa"/>
        <w:tblCellMar>
          <w:top w:w="58" w:type="dxa"/>
          <w:left w:w="92" w:type="dxa"/>
          <w:bottom w:w="0" w:type="dxa"/>
          <w:right w:w="470" w:type="dxa"/>
        </w:tblCellMar>
        <w:tblLook w:val="04A0" w:firstRow="1" w:lastRow="0" w:firstColumn="1" w:lastColumn="0" w:noHBand="0" w:noVBand="1"/>
      </w:tblPr>
      <w:tblGrid>
        <w:gridCol w:w="9986"/>
      </w:tblGrid>
      <w:tr w:rsidR="007C55D8">
        <w:trPr>
          <w:trHeight w:val="13586"/>
        </w:trPr>
        <w:tc>
          <w:tcPr>
            <w:tcW w:w="9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55D8" w:rsidRDefault="00C662AE" w:rsidP="00E63670">
            <w:pPr>
              <w:spacing w:after="389" w:line="249" w:lineRule="auto"/>
              <w:ind w:left="19" w:right="0"/>
              <w:jc w:val="left"/>
            </w:pPr>
            <w:proofErr w:type="spellStart"/>
            <w:proofErr w:type="gramStart"/>
            <w:r>
              <w:lastRenderedPageBreak/>
              <w:t>centerstorun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Bingsearchalgorithms</w:t>
            </w:r>
            <w:proofErr w:type="spellEnd"/>
            <w:r>
              <w:t xml:space="preserve">. The </w:t>
            </w:r>
            <w:proofErr w:type="spellStart"/>
            <w:r>
              <w:t>FPGAcanchangetosupportnewalgorithms</w:t>
            </w:r>
            <w:proofErr w:type="spellEnd"/>
            <w:r>
              <w:t xml:space="preserve"> </w:t>
            </w:r>
            <w:proofErr w:type="spellStart"/>
            <w:r>
              <w:t>astheyare</w:t>
            </w:r>
            <w:proofErr w:type="spellEnd"/>
            <w:r>
              <w:t xml:space="preserve"> created. If </w:t>
            </w:r>
            <w:proofErr w:type="spellStart"/>
            <w:r>
              <w:t>needschange</w:t>
            </w:r>
            <w:proofErr w:type="spellEnd"/>
            <w:r>
              <w:t xml:space="preserve">, </w:t>
            </w:r>
            <w:proofErr w:type="spellStart"/>
            <w:r>
              <w:t>thedesigncanberepurposedtorunsimulationor</w:t>
            </w:r>
            <w:proofErr w:type="spellEnd"/>
            <w:r>
              <w:t xml:space="preserve"> </w:t>
            </w:r>
            <w:proofErr w:type="spellStart"/>
            <w:r>
              <w:t>modelingroutinesin</w:t>
            </w:r>
            <w:proofErr w:type="spellEnd"/>
            <w:r>
              <w:t xml:space="preserve"> an HPC application. </w:t>
            </w:r>
            <w:proofErr w:type="spellStart"/>
            <w:r>
              <w:t>Thisflexibilityisdifficultorimpossibleto</w:t>
            </w:r>
            <w:proofErr w:type="spellEnd"/>
            <w:r>
              <w:t xml:space="preserve"> achieve with an ASIC. </w:t>
            </w:r>
            <w:r>
              <w:t>O</w:t>
            </w:r>
            <w:r>
              <w:t xml:space="preserve">ther FPGA uses include aerospace and defense, medical electronics, digital television, consumer electronics, industrial motor control, scientific instruments, cybersecurity systems and wireless communications. </w:t>
            </w:r>
          </w:p>
          <w:p w:rsidR="007C55D8" w:rsidRDefault="00C662AE">
            <w:pPr>
              <w:spacing w:after="294"/>
              <w:ind w:left="19" w:right="0"/>
              <w:jc w:val="left"/>
            </w:pPr>
            <w:r>
              <w:t xml:space="preserve">Verilog HDL Basics by Intel: </w:t>
            </w:r>
          </w:p>
          <w:p w:rsidR="00E63670" w:rsidRDefault="00C662AE" w:rsidP="00E63670">
            <w:pPr>
              <w:spacing w:after="311" w:line="253" w:lineRule="auto"/>
              <w:ind w:right="0"/>
              <w:jc w:val="left"/>
            </w:pPr>
            <w:r>
              <w:t>Verilog is a HA</w:t>
            </w:r>
            <w:r>
              <w:t xml:space="preserve">RDWARE DESCRIPTION LANGUAGE (HDL). It is a language used for </w:t>
            </w:r>
            <w:proofErr w:type="spellStart"/>
            <w:r>
              <w:t>describingadigitalsystem</w:t>
            </w:r>
            <w:proofErr w:type="spellEnd"/>
            <w:r>
              <w:t xml:space="preserve"> </w:t>
            </w:r>
            <w:proofErr w:type="spellStart"/>
            <w:r>
              <w:t>likeanetworkswitchor</w:t>
            </w:r>
            <w:proofErr w:type="spellEnd"/>
            <w:r>
              <w:t xml:space="preserve"> </w:t>
            </w:r>
            <w:proofErr w:type="spellStart"/>
            <w:r>
              <w:t>amicroprocessorora</w:t>
            </w:r>
            <w:proofErr w:type="spellEnd"/>
            <w:r>
              <w:t xml:space="preserve"> memory or a </w:t>
            </w:r>
            <w:r>
              <w:t>flip−flop.</w:t>
            </w:r>
            <w:r>
              <w:t xml:space="preserve"> </w:t>
            </w:r>
            <w:r>
              <w:t>It means, by using a HDL we can describe any digital hardware at any level. Designs, which are described i</w:t>
            </w:r>
            <w:r>
              <w:t xml:space="preserve">n HDL are independent of technology, very easy for designing and debugging, and are normally more useful than schematics, particularly for </w:t>
            </w:r>
            <w:proofErr w:type="spellStart"/>
            <w:r>
              <w:t>largecircuits</w:t>
            </w:r>
            <w:proofErr w:type="spellEnd"/>
            <w:r>
              <w:t xml:space="preserve">. </w:t>
            </w:r>
          </w:p>
          <w:p w:rsidR="007C55D8" w:rsidRDefault="00C662AE" w:rsidP="00E63670">
            <w:pPr>
              <w:spacing w:after="311" w:line="253" w:lineRule="auto"/>
              <w:ind w:right="0"/>
              <w:jc w:val="left"/>
            </w:pPr>
            <w:bookmarkStart w:id="0" w:name="_GoBack"/>
            <w:bookmarkEnd w:id="0"/>
            <w:r>
              <w:t xml:space="preserve">Behavioral level </w:t>
            </w:r>
            <w:r w:rsidR="00E63670">
              <w:t>,</w:t>
            </w:r>
            <w:r>
              <w:t xml:space="preserve">Register-transfer level </w:t>
            </w:r>
            <w:r w:rsidR="00E63670">
              <w:t>,</w:t>
            </w:r>
            <w:r>
              <w:t xml:space="preserve">Gate level </w:t>
            </w:r>
            <w:r w:rsidR="00E63670">
              <w:t>,</w:t>
            </w:r>
            <w:r>
              <w:t xml:space="preserve">Lexical Tokens </w:t>
            </w:r>
            <w:r w:rsidR="00E63670">
              <w:t>,</w:t>
            </w:r>
            <w:r>
              <w:t xml:space="preserve">Numbers </w:t>
            </w:r>
            <w:r w:rsidR="00E63670">
              <w:t>,</w:t>
            </w:r>
            <w:r>
              <w:t xml:space="preserve">Identifiers </w:t>
            </w:r>
            <w:r w:rsidR="00E63670">
              <w:t>,</w:t>
            </w:r>
            <w:r>
              <w:t xml:space="preserve">Operators </w:t>
            </w:r>
            <w:r w:rsidR="00E63670">
              <w:t>,</w:t>
            </w:r>
            <w:r>
              <w:t xml:space="preserve">Data Types </w:t>
            </w:r>
            <w:r w:rsidR="00E63670">
              <w:t xml:space="preserve">, </w:t>
            </w:r>
            <w:r>
              <w:t xml:space="preserve">Operators </w:t>
            </w:r>
            <w:r w:rsidR="00E63670">
              <w:t xml:space="preserve">, </w:t>
            </w:r>
            <w:r>
              <w:t xml:space="preserve">Operands </w:t>
            </w:r>
            <w:r w:rsidR="00E63670">
              <w:t xml:space="preserve">, </w:t>
            </w:r>
            <w:r>
              <w:t xml:space="preserve">Modules </w:t>
            </w:r>
          </w:p>
        </w:tc>
      </w:tr>
    </w:tbl>
    <w:p w:rsidR="007C55D8" w:rsidRDefault="007C55D8">
      <w:pPr>
        <w:spacing w:after="0"/>
        <w:ind w:right="290"/>
        <w:jc w:val="left"/>
      </w:pPr>
    </w:p>
    <w:p w:rsidR="007C55D8" w:rsidRDefault="00C662AE">
      <w:pPr>
        <w:spacing w:after="586"/>
        <w:ind w:right="290"/>
        <w:jc w:val="left"/>
      </w:pPr>
      <w:r>
        <w:t xml:space="preserve"> </w:t>
      </w:r>
    </w:p>
    <w:p w:rsidR="007C55D8" w:rsidRDefault="00C662AE">
      <w:pPr>
        <w:spacing w:after="1733"/>
        <w:ind w:right="290"/>
        <w:jc w:val="left"/>
      </w:pPr>
      <w:r>
        <w:t xml:space="preserve"> </w:t>
      </w:r>
    </w:p>
    <w:p w:rsidR="007C55D8" w:rsidRDefault="00C662AE">
      <w:pPr>
        <w:spacing w:after="587"/>
        <w:ind w:right="290"/>
        <w:jc w:val="left"/>
      </w:pPr>
      <w:r>
        <w:t xml:space="preserve"> </w:t>
      </w:r>
    </w:p>
    <w:p w:rsidR="007C55D8" w:rsidRDefault="00C662AE">
      <w:pPr>
        <w:spacing w:after="2818"/>
        <w:ind w:right="290"/>
        <w:jc w:val="left"/>
      </w:pPr>
      <w:r>
        <w:t xml:space="preserve"> </w:t>
      </w:r>
    </w:p>
    <w:p w:rsidR="007C55D8" w:rsidRDefault="00C662AE">
      <w:pPr>
        <w:spacing w:after="269"/>
        <w:ind w:right="290"/>
        <w:jc w:val="left"/>
      </w:pPr>
      <w:r>
        <w:t xml:space="preserve"> </w:t>
      </w:r>
    </w:p>
    <w:p w:rsidR="007C55D8" w:rsidRDefault="00C662AE">
      <w:pPr>
        <w:spacing w:after="279"/>
        <w:ind w:right="290"/>
        <w:jc w:val="left"/>
      </w:pPr>
      <w:r>
        <w:t xml:space="preserve"> </w:t>
      </w:r>
    </w:p>
    <w:p w:rsidR="007C55D8" w:rsidRDefault="00C662AE">
      <w:pPr>
        <w:spacing w:after="274"/>
        <w:ind w:right="290"/>
        <w:jc w:val="left"/>
      </w:pPr>
      <w:r>
        <w:t xml:space="preserve"> </w:t>
      </w:r>
    </w:p>
    <w:p w:rsidR="007C55D8" w:rsidRDefault="00C662AE">
      <w:pPr>
        <w:spacing w:after="272"/>
        <w:ind w:right="290"/>
        <w:jc w:val="left"/>
      </w:pPr>
      <w:r>
        <w:t xml:space="preserve"> </w:t>
      </w:r>
    </w:p>
    <w:p w:rsidR="007C55D8" w:rsidRDefault="00C662AE">
      <w:pPr>
        <w:spacing w:after="0"/>
        <w:ind w:right="290"/>
        <w:jc w:val="left"/>
      </w:pPr>
      <w:r>
        <w:t xml:space="preserve"> </w:t>
      </w:r>
    </w:p>
    <w:p w:rsidR="007C55D8" w:rsidRDefault="00C662AE">
      <w:pPr>
        <w:spacing w:after="275"/>
        <w:ind w:right="290"/>
        <w:jc w:val="left"/>
      </w:pPr>
      <w:r>
        <w:t xml:space="preserve"> </w:t>
      </w:r>
    </w:p>
    <w:p w:rsidR="007C55D8" w:rsidRDefault="00C662AE">
      <w:pPr>
        <w:spacing w:after="279"/>
        <w:ind w:right="290"/>
        <w:jc w:val="left"/>
      </w:pPr>
      <w:r>
        <w:t xml:space="preserve"> </w:t>
      </w:r>
    </w:p>
    <w:p w:rsidR="007C55D8" w:rsidRDefault="00C662AE">
      <w:pPr>
        <w:spacing w:after="0"/>
        <w:ind w:right="290"/>
        <w:jc w:val="left"/>
      </w:pPr>
      <w:r>
        <w:t xml:space="preserve"> </w:t>
      </w:r>
    </w:p>
    <w:tbl>
      <w:tblPr>
        <w:tblStyle w:val="TableGrid"/>
        <w:tblpPr w:vertAnchor="text" w:tblpX="101" w:tblpY="-11769"/>
        <w:tblOverlap w:val="never"/>
        <w:tblW w:w="9985" w:type="dxa"/>
        <w:tblInd w:w="0" w:type="dxa"/>
        <w:tblCellMar>
          <w:top w:w="55" w:type="dxa"/>
          <w:left w:w="106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9986"/>
      </w:tblGrid>
      <w:tr w:rsidR="007C55D8">
        <w:trPr>
          <w:trHeight w:val="13434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5D8" w:rsidRDefault="00C662AE">
            <w:pPr>
              <w:spacing w:after="570"/>
              <w:ind w:right="0"/>
              <w:jc w:val="left"/>
            </w:pPr>
            <w:r>
              <w:lastRenderedPageBreak/>
              <w:t xml:space="preserve">Verilog Test bench code to verify the design under test (DUT): </w:t>
            </w:r>
          </w:p>
          <w:p w:rsidR="007C55D8" w:rsidRDefault="00C662AE">
            <w:pPr>
              <w:spacing w:after="0"/>
              <w:ind w:right="0"/>
              <w:jc w:val="left"/>
            </w:pPr>
            <w:r>
              <w:t xml:space="preserve">TASK: </w:t>
            </w:r>
          </w:p>
          <w:p w:rsidR="007C55D8" w:rsidRDefault="00C662AE">
            <w:pPr>
              <w:spacing w:after="14" w:line="472" w:lineRule="auto"/>
              <w:ind w:right="3138"/>
              <w:jc w:val="left"/>
            </w:pPr>
            <w:r>
              <w:t>Implementa4:1MUXandwritethetestbenchcodetoverifythemodule</w:t>
            </w:r>
            <w:r>
              <w:rPr>
                <w:color w:val="FF0000"/>
              </w:rPr>
              <w:t>:</w:t>
            </w:r>
            <w:r>
              <w:t xml:space="preserve"> Multiplexer (4:1) Verilog design: </w:t>
            </w:r>
          </w:p>
          <w:p w:rsidR="007C55D8" w:rsidRDefault="00C662AE">
            <w:pPr>
              <w:spacing w:after="0"/>
              <w:ind w:right="0"/>
              <w:jc w:val="left"/>
            </w:pPr>
            <w:r>
              <w:t xml:space="preserve">module mux41( </w:t>
            </w:r>
          </w:p>
          <w:p w:rsidR="007C55D8" w:rsidRDefault="00C662AE">
            <w:pPr>
              <w:spacing w:after="275"/>
              <w:ind w:right="0"/>
              <w:jc w:val="left"/>
            </w:pPr>
            <w:r>
              <w:t xml:space="preserve">input i0,i1,i2,i3,sel0,sel1, output </w:t>
            </w:r>
            <w:proofErr w:type="spellStart"/>
            <w:r>
              <w:t>reg</w:t>
            </w:r>
            <w:proofErr w:type="spellEnd"/>
            <w:r>
              <w:t xml:space="preserve"> y); always @(*) begin </w:t>
            </w:r>
          </w:p>
          <w:p w:rsidR="007C55D8" w:rsidRDefault="00C662AE">
            <w:pPr>
              <w:spacing w:after="403" w:line="370" w:lineRule="auto"/>
              <w:ind w:right="3291"/>
              <w:jc w:val="left"/>
            </w:pPr>
            <w:r>
              <w:t xml:space="preserve">case ({sel0,sel1}) 2'b00 : y = i0; 2'b01 : y = i1; 2'b10 : y = i2; 2'b11 : y = i3; end case end </w:t>
            </w:r>
          </w:p>
          <w:p w:rsidR="007C55D8" w:rsidRDefault="00C662AE">
            <w:pPr>
              <w:spacing w:after="538"/>
              <w:ind w:right="0"/>
              <w:jc w:val="left"/>
            </w:pPr>
            <w:proofErr w:type="spellStart"/>
            <w:r>
              <w:t>endmodul</w:t>
            </w:r>
            <w:proofErr w:type="spellEnd"/>
          </w:p>
          <w:p w:rsidR="007C55D8" w:rsidRDefault="00C662AE">
            <w:pPr>
              <w:spacing w:after="529"/>
              <w:ind w:right="0"/>
              <w:jc w:val="left"/>
            </w:pPr>
            <w:r>
              <w:t xml:space="preserve">e </w:t>
            </w:r>
          </w:p>
          <w:p w:rsidR="007C55D8" w:rsidRDefault="00C662AE">
            <w:pPr>
              <w:spacing w:after="264"/>
              <w:ind w:right="0"/>
              <w:jc w:val="left"/>
            </w:pPr>
            <w:r>
              <w:t xml:space="preserve">Test Bench: </w:t>
            </w:r>
          </w:p>
          <w:p w:rsidR="007C55D8" w:rsidRDefault="00C662AE">
            <w:pPr>
              <w:spacing w:after="269"/>
              <w:ind w:right="0"/>
              <w:jc w:val="left"/>
            </w:pPr>
            <w:r>
              <w:t xml:space="preserve">module tb_mux41; </w:t>
            </w:r>
          </w:p>
          <w:p w:rsidR="007C55D8" w:rsidRDefault="00C662AE">
            <w:pPr>
              <w:spacing w:after="285" w:line="487" w:lineRule="auto"/>
              <w:ind w:right="3610"/>
              <w:jc w:val="both"/>
            </w:pPr>
            <w:proofErr w:type="spellStart"/>
            <w:r>
              <w:t>reg</w:t>
            </w:r>
            <w:proofErr w:type="spellEnd"/>
            <w:r>
              <w:t xml:space="preserve"> I0,I1,I2,I3,SEL0,SEL1; wire Y; mux</w:t>
            </w:r>
            <w:r>
              <w:t xml:space="preserve">41 MUX (.i0(I0),.i1(I1),.i2(I2),.i3(I3),.sel0(SEL0),.sel1(SEL1),.y(Y)); initial begin I0 =1'b0; I1= 1'b0; I2 =1'b0; </w:t>
            </w:r>
          </w:p>
          <w:p w:rsidR="007C55D8" w:rsidRDefault="00C662AE">
            <w:pPr>
              <w:spacing w:after="5" w:line="484" w:lineRule="auto"/>
              <w:ind w:right="4960"/>
              <w:jc w:val="left"/>
            </w:pPr>
            <w:r>
              <w:t xml:space="preserve">I3 =1'b0; SEL0 =1'b0; SEL1 =1'b0; #45 $finish; end </w:t>
            </w:r>
          </w:p>
          <w:p w:rsidR="007C55D8" w:rsidRDefault="00C662AE">
            <w:pPr>
              <w:spacing w:after="0"/>
              <w:ind w:right="0"/>
              <w:jc w:val="left"/>
            </w:pPr>
            <w:r>
              <w:t xml:space="preserve">always #2 I0 = ~I0; always #4 I1 =~I1; always #6 I2 =~I1; always #8 I3 =~I1; always #3 </w:t>
            </w:r>
            <w:r>
              <w:t>SEL0 = ~SEL0; always #</w:t>
            </w:r>
          </w:p>
          <w:p w:rsidR="007C55D8" w:rsidRDefault="00C662AE">
            <w:pPr>
              <w:spacing w:after="0"/>
              <w:ind w:right="7769"/>
              <w:jc w:val="left"/>
            </w:pPr>
            <w:r>
              <w:t xml:space="preserve">SEL1 = ~SEL1; always @(Y) </w:t>
            </w:r>
          </w:p>
        </w:tc>
      </w:tr>
    </w:tbl>
    <w:p w:rsidR="007C55D8" w:rsidRDefault="00C662AE">
      <w:r>
        <w:t xml:space="preserve">3 </w:t>
      </w:r>
    </w:p>
    <w:p w:rsidR="007C55D8" w:rsidRDefault="00C662AE">
      <w:pPr>
        <w:spacing w:after="279"/>
        <w:ind w:right="290"/>
        <w:jc w:val="left"/>
      </w:pPr>
      <w:r>
        <w:t xml:space="preserve"> </w:t>
      </w:r>
    </w:p>
    <w:p w:rsidR="007C55D8" w:rsidRDefault="00C662AE" w:rsidP="00E63670">
      <w:pPr>
        <w:spacing w:after="0"/>
        <w:ind w:right="290"/>
        <w:jc w:val="left"/>
      </w:pPr>
      <w:r>
        <w:lastRenderedPageBreak/>
        <w:t xml:space="preserve"> </w:t>
      </w:r>
    </w:p>
    <w:p w:rsidR="007C55D8" w:rsidRDefault="007C55D8">
      <w:pPr>
        <w:spacing w:after="0"/>
        <w:ind w:left="118" w:right="0"/>
        <w:jc w:val="left"/>
      </w:pPr>
    </w:p>
    <w:p w:rsidR="007C55D8" w:rsidRDefault="00C662AE">
      <w:pPr>
        <w:spacing w:after="0"/>
        <w:ind w:right="0"/>
      </w:pPr>
      <w:r>
        <w:t xml:space="preserve"> </w:t>
      </w:r>
    </w:p>
    <w:sectPr w:rsidR="007C55D8">
      <w:footerReference w:type="even" r:id="rId9"/>
      <w:footerReference w:type="default" r:id="rId10"/>
      <w:footerReference w:type="first" r:id="rId11"/>
      <w:pgSz w:w="12240" w:h="15840"/>
      <w:pgMar w:top="948" w:right="885" w:bottom="1167" w:left="979" w:header="720" w:footer="2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2AE" w:rsidRDefault="00C662AE">
      <w:pPr>
        <w:spacing w:after="0" w:line="240" w:lineRule="auto"/>
      </w:pPr>
      <w:r>
        <w:separator/>
      </w:r>
    </w:p>
  </w:endnote>
  <w:endnote w:type="continuationSeparator" w:id="0">
    <w:p w:rsidR="00C662AE" w:rsidRDefault="00C6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5D8" w:rsidRDefault="00C662AE">
    <w:pPr>
      <w:spacing w:after="0"/>
      <w:ind w:right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39850" cy="25400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85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sz w:val="20"/>
      </w:rPr>
      <w:t xml:space="preserve"> </w:t>
    </w:r>
    <w:r>
      <w:rPr>
        <w:rFonts w:ascii="Times New Roman" w:eastAsia="Times New Roman" w:hAnsi="Times New Roman" w:cs="Times New Roman"/>
        <w:b w:val="0"/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5D8" w:rsidRDefault="00C662AE">
    <w:pPr>
      <w:spacing w:after="0"/>
      <w:ind w:right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39850" cy="254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85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sz w:val="20"/>
      </w:rPr>
      <w:t xml:space="preserve"> </w:t>
    </w:r>
    <w:r>
      <w:rPr>
        <w:rFonts w:ascii="Times New Roman" w:eastAsia="Times New Roman" w:hAnsi="Times New Roman" w:cs="Times New Roman"/>
        <w:b w:val="0"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5D8" w:rsidRDefault="00C662AE">
    <w:pPr>
      <w:spacing w:after="0"/>
      <w:ind w:right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39850" cy="2540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985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sz w:val="20"/>
      </w:rPr>
      <w:t xml:space="preserve"> </w:t>
    </w:r>
    <w:r>
      <w:rPr>
        <w:rFonts w:ascii="Times New Roman" w:eastAsia="Times New Roman" w:hAnsi="Times New Roman" w:cs="Times New Roman"/>
        <w:b w:val="0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2AE" w:rsidRDefault="00C662AE">
      <w:pPr>
        <w:spacing w:after="0" w:line="240" w:lineRule="auto"/>
      </w:pPr>
      <w:r>
        <w:separator/>
      </w:r>
    </w:p>
  </w:footnote>
  <w:footnote w:type="continuationSeparator" w:id="0">
    <w:p w:rsidR="00C662AE" w:rsidRDefault="00C66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12D42"/>
    <w:multiLevelType w:val="hybridMultilevel"/>
    <w:tmpl w:val="0C9879E8"/>
    <w:lvl w:ilvl="0" w:tplc="5FCA2B30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F0C114C">
      <w:start w:val="1"/>
      <w:numFmt w:val="bullet"/>
      <w:lvlText w:val="o"/>
      <w:lvlJc w:val="left"/>
      <w:pPr>
        <w:ind w:left="1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3A03996">
      <w:start w:val="1"/>
      <w:numFmt w:val="bullet"/>
      <w:lvlText w:val="▪"/>
      <w:lvlJc w:val="left"/>
      <w:pPr>
        <w:ind w:left="2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8AEED90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4BCB2B6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CB48DB8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4AE4ADC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5FE8E3E4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1C6C7B2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BF5836"/>
    <w:multiLevelType w:val="hybridMultilevel"/>
    <w:tmpl w:val="CF9AE8B8"/>
    <w:lvl w:ilvl="0" w:tplc="9FF031C8">
      <w:start w:val="1"/>
      <w:numFmt w:val="bullet"/>
      <w:lvlText w:val="•"/>
      <w:lvlJc w:val="left"/>
      <w:pPr>
        <w:ind w:left="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21EE02CC">
      <w:start w:val="1"/>
      <w:numFmt w:val="bullet"/>
      <w:lvlText w:val="o"/>
      <w:lvlJc w:val="left"/>
      <w:pPr>
        <w:ind w:left="1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A189C60">
      <w:start w:val="1"/>
      <w:numFmt w:val="bullet"/>
      <w:lvlText w:val="▪"/>
      <w:lvlJc w:val="left"/>
      <w:pPr>
        <w:ind w:left="1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B31607EA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B92DC66">
      <w:start w:val="1"/>
      <w:numFmt w:val="bullet"/>
      <w:lvlText w:val="o"/>
      <w:lvlJc w:val="left"/>
      <w:pPr>
        <w:ind w:left="3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4C24038">
      <w:start w:val="1"/>
      <w:numFmt w:val="bullet"/>
      <w:lvlText w:val="▪"/>
      <w:lvlJc w:val="left"/>
      <w:pPr>
        <w:ind w:left="4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5FCAF32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E14E2D4">
      <w:start w:val="1"/>
      <w:numFmt w:val="bullet"/>
      <w:lvlText w:val="o"/>
      <w:lvlJc w:val="left"/>
      <w:pPr>
        <w:ind w:left="5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E1A03C6">
      <w:start w:val="1"/>
      <w:numFmt w:val="bullet"/>
      <w:lvlText w:val="▪"/>
      <w:lvlJc w:val="left"/>
      <w:pPr>
        <w:ind w:left="6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D8"/>
    <w:rsid w:val="007C55D8"/>
    <w:rsid w:val="00C662AE"/>
    <w:rsid w:val="00E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134CF-ADD5-4322-B492-ACDCD0E2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8"/>
      <w:ind w:right="247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14C15-0693-45F8-AD2F-679B0DC4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Envision2</cp:lastModifiedBy>
  <cp:revision>2</cp:revision>
  <dcterms:created xsi:type="dcterms:W3CDTF">2020-06-07T08:47:00Z</dcterms:created>
  <dcterms:modified xsi:type="dcterms:W3CDTF">2020-06-07T08:47:00Z</dcterms:modified>
</cp:coreProperties>
</file>