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Assignment 2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Name = Rachappa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Srn = pes1ug19cs359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Roll no = 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Section = B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2"/>
          <w:kern w:val="0"/>
          <w:sz w:val="16"/>
          <w:szCs w:val="16"/>
          <w:lang w:val="en-US" w:eastAsia="zh-CN" w:bidi="ar"/>
        </w:rPr>
        <w:t>Solve A2.1 and A2.2 given in the Course information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kern w:val="0"/>
          <w:sz w:val="16"/>
          <w:szCs w:val="16"/>
          <w:lang w:val="en-US" w:eastAsia="zh-CN" w:bidi="ar"/>
        </w:rPr>
        <w:t>Solve the below problems: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kern w:val="0"/>
          <w:sz w:val="16"/>
          <w:szCs w:val="16"/>
          <w:lang w:val="en-US" w:eastAsia="zh-CN" w:bidi="ar"/>
        </w:rPr>
        <w:br w:type="textWrapping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16"/>
          <w:szCs w:val="16"/>
          <w:bdr w:val="none" w:color="auto" w:sz="0" w:space="0"/>
        </w:rPr>
        <w:t>Consider the following sequence of instructions in MIPS architecture.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kern w:val="0"/>
          <w:sz w:val="16"/>
          <w:szCs w:val="16"/>
          <w:lang w:val="en-US" w:eastAsia="zh-CN" w:bidi="ar"/>
        </w:rPr>
        <w:t>LDR  R1, [R2,#40]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kern w:val="0"/>
          <w:sz w:val="16"/>
          <w:szCs w:val="16"/>
          <w:lang w:val="en-US" w:eastAsia="zh-CN" w:bidi="ar"/>
        </w:rPr>
        <w:t>ADD R2, R3, R3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kern w:val="0"/>
          <w:sz w:val="16"/>
          <w:szCs w:val="16"/>
          <w:lang w:val="en-US" w:eastAsia="zh-CN" w:bidi="ar"/>
        </w:rPr>
        <w:t>ADD R1, R1, R2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kern w:val="0"/>
          <w:sz w:val="16"/>
          <w:szCs w:val="16"/>
          <w:lang w:val="en-US" w:eastAsia="zh-CN" w:bidi="ar"/>
        </w:rPr>
        <w:t>STR R1, [R2,#20]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kern w:val="0"/>
          <w:sz w:val="16"/>
          <w:szCs w:val="16"/>
          <w:lang w:val="en-US" w:eastAsia="zh-CN" w:bidi="ar"/>
        </w:rPr>
        <w:t>a.  Find all dependencies in this instruction sequence.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kern w:val="0"/>
          <w:sz w:val="16"/>
          <w:szCs w:val="16"/>
          <w:lang w:val="en-US" w:eastAsia="zh-CN" w:bidi="ar"/>
        </w:rPr>
        <w:t>b.  Find all hazards in this instruction sequence for a five stage pipeline with and without data forwarding.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kern w:val="0"/>
          <w:sz w:val="16"/>
          <w:szCs w:val="16"/>
          <w:lang w:val="en-US" w:eastAsia="zh-CN" w:bidi="ar"/>
        </w:rPr>
        <w:t>c.  Find whether NOPs are required to be introduced inspite of data   forwarding in this instruction sequence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kern w:val="0"/>
          <w:sz w:val="16"/>
          <w:szCs w:val="16"/>
          <w:lang w:val="en-US" w:eastAsia="zh-CN" w:bidi="ar"/>
        </w:rPr>
        <w:br w:type="textWrapping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  <w:bdr w:val="none" w:color="auto" w:sz="0" w:space="0"/>
        </w:rPr>
        <w:t>.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16"/>
          <w:szCs w:val="16"/>
          <w:bdr w:val="none" w:color="auto" w:sz="0" w:space="0"/>
        </w:rPr>
        <w:t>Consider the following sequence of instructions in MIPS architecture.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kern w:val="0"/>
          <w:sz w:val="16"/>
          <w:szCs w:val="16"/>
          <w:lang w:val="en-US" w:eastAsia="zh-CN" w:bidi="ar"/>
        </w:rPr>
        <w:t>               LDR  R1, [R6,#40]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kern w:val="0"/>
          <w:sz w:val="16"/>
          <w:szCs w:val="16"/>
          <w:lang w:val="en-US" w:eastAsia="zh-CN" w:bidi="ar"/>
        </w:rPr>
        <w:t>               BEQ  R2, R3, LABEL2   ; BRANCH TAKEN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kern w:val="0"/>
          <w:sz w:val="16"/>
          <w:szCs w:val="16"/>
          <w:lang w:val="en-US" w:eastAsia="zh-CN" w:bidi="ar"/>
        </w:rPr>
        <w:t>               ADD R1, R6, R4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kern w:val="0"/>
          <w:sz w:val="16"/>
          <w:szCs w:val="16"/>
          <w:lang w:val="en-US" w:eastAsia="zh-CN" w:bidi="ar"/>
        </w:rPr>
        <w:t>LABEL2:BEQ R1,R2, LABEL1      ; BRANCH NOT TAKEN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kern w:val="0"/>
          <w:sz w:val="16"/>
          <w:szCs w:val="16"/>
          <w:lang w:val="en-US" w:eastAsia="zh-CN" w:bidi="ar"/>
        </w:rPr>
        <w:t>               STR R2,[R4, #20]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kern w:val="0"/>
          <w:sz w:val="16"/>
          <w:szCs w:val="16"/>
          <w:lang w:val="en-US" w:eastAsia="zh-CN" w:bidi="ar"/>
        </w:rPr>
        <w:t>               AND R1, R1, R4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kern w:val="0"/>
          <w:sz w:val="16"/>
          <w:szCs w:val="16"/>
          <w:lang w:val="en-US" w:eastAsia="zh-CN" w:bidi="ar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kern w:val="0"/>
          <w:sz w:val="16"/>
          <w:szCs w:val="16"/>
          <w:lang w:val="en-US" w:eastAsia="zh-CN" w:bidi="ar"/>
        </w:rPr>
        <w:t>a.   Draw the pipeline execution diagram for this code, assuming there are  no delay slots and that branches execute in the EX stage.b.   Repeat the exercise mentioned in a and draw the pipeline execution diagram for this code, assuming that delay slots are used by writing a “SAFE INSTRUCTION” in the delay slot.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5270500" cy="7071360"/>
            <wp:effectExtent l="0" t="0" r="2540" b="0"/>
            <wp:docPr id="6" name="Picture 6" descr="WhatsApp Image 2023-02-26 at 6.58.30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3-02-26 at 6.58.30 PM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7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1770" cy="6563995"/>
            <wp:effectExtent l="0" t="0" r="1270" b="4445"/>
            <wp:docPr id="8" name="Picture 8" descr="WhatsApp Image 2023-02-26 at 6.58.3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3-02-26 at 6.58.31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56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BAD48F"/>
    <w:multiLevelType w:val="multilevel"/>
    <w:tmpl w:val="8FBAD4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20BC0E76"/>
    <w:multiLevelType w:val="multilevel"/>
    <w:tmpl w:val="20BC0E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BB1F2D"/>
    <w:rsid w:val="05BB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2023-02-26T13:29:00Z</dcterms:created>
  <dc:creator>racha</dc:creator>
  <cp:lastModifiedBy>google1576153870</cp:lastModifiedBy>
  <dcterms:modified xsi:type="dcterms:W3CDTF">2023-02-26T13:33:11Z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43C3377F83954A7A932DECFC7B975504</vt:lpwstr>
  </property>
</Properties>
</file>