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BA6" w:rsidRPr="009F1624" w:rsidRDefault="00876761" w:rsidP="00502D3A">
      <w:pPr>
        <w:pStyle w:val="Heading1"/>
        <w:spacing w:after="240"/>
        <w:rPr>
          <w:rFonts w:ascii="Times New Roman" w:hAnsi="Times New Roman" w:cs="Times New Roman"/>
          <w:color w:val="auto"/>
        </w:rPr>
      </w:pPr>
      <w:r w:rsidRPr="009F1624">
        <w:rPr>
          <w:rFonts w:ascii="Times New Roman" w:hAnsi="Times New Roman" w:cs="Times New Roman"/>
          <w:color w:val="auto"/>
        </w:rPr>
        <w:t>Service Level Agreements (SLAs)</w:t>
      </w:r>
      <w:r w:rsidR="00C61A11" w:rsidRPr="009F1624">
        <w:rPr>
          <w:rFonts w:ascii="Times New Roman" w:hAnsi="Times New Roman" w:cs="Times New Roman"/>
          <w:color w:val="auto"/>
        </w:rPr>
        <w:t xml:space="preserve"> for an E</w:t>
      </w:r>
      <w:r w:rsidRPr="009F1624">
        <w:rPr>
          <w:rFonts w:ascii="Times New Roman" w:hAnsi="Times New Roman" w:cs="Times New Roman"/>
          <w:color w:val="auto"/>
        </w:rPr>
        <w:t>dge controller</w:t>
      </w:r>
      <w:bookmarkStart w:id="0" w:name="_GoBack"/>
      <w:bookmarkEnd w:id="0"/>
    </w:p>
    <w:p w:rsidR="00876761" w:rsidRPr="009F1624" w:rsidRDefault="00876761" w:rsidP="00C61A11">
      <w:pPr>
        <w:pStyle w:val="Heading2"/>
        <w:rPr>
          <w:rFonts w:ascii="Times New Roman" w:hAnsi="Times New Roman" w:cs="Times New Roman"/>
          <w:color w:val="auto"/>
        </w:rPr>
      </w:pPr>
      <w:r w:rsidRPr="009F1624">
        <w:rPr>
          <w:rFonts w:ascii="Times New Roman" w:hAnsi="Times New Roman" w:cs="Times New Roman"/>
          <w:color w:val="auto"/>
        </w:rPr>
        <w:t>Introduction</w:t>
      </w:r>
    </w:p>
    <w:p w:rsidR="00C61A11" w:rsidRPr="009F1624" w:rsidRDefault="00FB17A7" w:rsidP="00C61A11">
      <w:pPr>
        <w:rPr>
          <w:rFonts w:ascii="Times New Roman" w:hAnsi="Times New Roman" w:cs="Times New Roman"/>
        </w:rPr>
      </w:pPr>
      <w:r w:rsidRPr="009F1624">
        <w:rPr>
          <w:rFonts w:ascii="Times New Roman" w:hAnsi="Times New Roman" w:cs="Times New Roman"/>
        </w:rPr>
        <w:t>Service Level Agreement (SLA) is a contract, between the service provider and the customer. It specifies the key service objectives, metrics, acceptable quality levels and compensation.</w:t>
      </w:r>
    </w:p>
    <w:p w:rsidR="00FB17A7" w:rsidRPr="009F1624" w:rsidRDefault="00FB17A7" w:rsidP="00C61A11">
      <w:pPr>
        <w:rPr>
          <w:rFonts w:ascii="Times New Roman" w:hAnsi="Times New Roman" w:cs="Times New Roman"/>
        </w:rPr>
      </w:pPr>
      <w:r w:rsidRPr="009F1624">
        <w:rPr>
          <w:rFonts w:ascii="Times New Roman" w:hAnsi="Times New Roman" w:cs="Times New Roman"/>
        </w:rPr>
        <w:t>With the rise of Internet of Things (</w:t>
      </w:r>
      <w:proofErr w:type="spellStart"/>
      <w:r w:rsidRPr="009F1624">
        <w:rPr>
          <w:rFonts w:ascii="Times New Roman" w:hAnsi="Times New Roman" w:cs="Times New Roman"/>
        </w:rPr>
        <w:t>IoT</w:t>
      </w:r>
      <w:proofErr w:type="spellEnd"/>
      <w:r w:rsidRPr="009F1624">
        <w:rPr>
          <w:rFonts w:ascii="Times New Roman" w:hAnsi="Times New Roman" w:cs="Times New Roman"/>
        </w:rPr>
        <w:t>), billions of new heterogeneous devices are connected to the internet. With the critical requiremen</w:t>
      </w:r>
      <w:r w:rsidR="00A450CF" w:rsidRPr="009F1624">
        <w:rPr>
          <w:rFonts w:ascii="Times New Roman" w:hAnsi="Times New Roman" w:cs="Times New Roman"/>
        </w:rPr>
        <w:t>ts on low-latency, high bandwidth which the apps have it is important to have these operations processed in a very short time. The idea of edge computing is developed to offload compute intensive operations to the edge of network, near to the user to be processed in a short time. An edge is a small datacenter located in short physical distance, therefor the latency for the data latency is lower. An edge is a simple data center and they could potentially fail and strategies are developed to handle these potential failures without disrupting a running application.</w:t>
      </w:r>
    </w:p>
    <w:p w:rsidR="00FB17A7" w:rsidRPr="009F1624" w:rsidRDefault="00FB17A7" w:rsidP="00C61A11">
      <w:pPr>
        <w:rPr>
          <w:rFonts w:ascii="Times New Roman" w:hAnsi="Times New Roman" w:cs="Times New Roman"/>
        </w:rPr>
      </w:pPr>
      <w:r w:rsidRPr="009F1624">
        <w:rPr>
          <w:rFonts w:ascii="Times New Roman" w:hAnsi="Times New Roman" w:cs="Times New Roman"/>
        </w:rPr>
        <w:t>In this SLAs document, the terms which represents the above specifications which are agreed by the service provider and the customer is defined. In the first section the parties which are defined who is responsible for the service. Under the periodic review section it is defined how often this agreements will be reviewed. The third section, Service Definition describes the service in detail. The next sections of this document defines the SLAs, how these agreements are managed, exclusions, responsibilities, measurements and penalties and right of termination.</w:t>
      </w:r>
    </w:p>
    <w:p w:rsidR="00876761" w:rsidRPr="009F1624" w:rsidRDefault="005631C2" w:rsidP="00C61A11">
      <w:pPr>
        <w:pStyle w:val="Heading2"/>
        <w:rPr>
          <w:rFonts w:ascii="Times New Roman" w:hAnsi="Times New Roman" w:cs="Times New Roman"/>
          <w:color w:val="auto"/>
        </w:rPr>
      </w:pPr>
      <w:r w:rsidRPr="009F1624">
        <w:rPr>
          <w:rFonts w:ascii="Times New Roman" w:hAnsi="Times New Roman" w:cs="Times New Roman"/>
          <w:color w:val="auto"/>
        </w:rPr>
        <w:t>Parties</w:t>
      </w:r>
    </w:p>
    <w:p w:rsidR="00C61A11" w:rsidRPr="009F1624" w:rsidRDefault="00B06188" w:rsidP="00C61A11">
      <w:pPr>
        <w:rPr>
          <w:rFonts w:ascii="Times New Roman" w:hAnsi="Times New Roman" w:cs="Times New Roman"/>
        </w:rPr>
      </w:pPr>
      <w:r w:rsidRPr="009F1624">
        <w:rPr>
          <w:rFonts w:ascii="Times New Roman" w:hAnsi="Times New Roman" w:cs="Times New Roman"/>
        </w:rPr>
        <w:t>This SLA is between the following parties:</w:t>
      </w:r>
    </w:p>
    <w:p w:rsidR="00B06188" w:rsidRPr="009F1624" w:rsidRDefault="00B06188" w:rsidP="00C61A11">
      <w:pPr>
        <w:rPr>
          <w:rFonts w:ascii="Times New Roman" w:hAnsi="Times New Roman" w:cs="Times New Roman"/>
        </w:rPr>
      </w:pPr>
      <w:r w:rsidRPr="009F1624">
        <w:rPr>
          <w:rFonts w:ascii="Times New Roman" w:hAnsi="Times New Roman" w:cs="Times New Roman"/>
        </w:rPr>
        <w:t>The client</w:t>
      </w:r>
    </w:p>
    <w:p w:rsidR="00B06188" w:rsidRPr="009F1624" w:rsidRDefault="00B06188" w:rsidP="00C61A11">
      <w:pPr>
        <w:rPr>
          <w:rFonts w:ascii="Times New Roman" w:hAnsi="Times New Roman" w:cs="Times New Roman"/>
        </w:rPr>
      </w:pPr>
      <w:r w:rsidRPr="009F1624">
        <w:rPr>
          <w:rFonts w:ascii="Times New Roman" w:hAnsi="Times New Roman" w:cs="Times New Roman"/>
        </w:rPr>
        <w:t>The service provider</w:t>
      </w:r>
    </w:p>
    <w:p w:rsidR="00C61A11" w:rsidRPr="009F1624" w:rsidRDefault="00C61A11" w:rsidP="00C61A11">
      <w:pPr>
        <w:pStyle w:val="Heading2"/>
        <w:rPr>
          <w:rFonts w:ascii="Times New Roman" w:hAnsi="Times New Roman" w:cs="Times New Roman"/>
          <w:color w:val="auto"/>
        </w:rPr>
      </w:pPr>
      <w:r w:rsidRPr="009F1624">
        <w:rPr>
          <w:rFonts w:ascii="Times New Roman" w:hAnsi="Times New Roman" w:cs="Times New Roman"/>
          <w:color w:val="auto"/>
        </w:rPr>
        <w:t>Periodic Review</w:t>
      </w:r>
    </w:p>
    <w:p w:rsidR="00C61A11" w:rsidRPr="009F1624" w:rsidRDefault="00FB4B94" w:rsidP="00C61A11">
      <w:pPr>
        <w:rPr>
          <w:rFonts w:ascii="Times New Roman" w:hAnsi="Times New Roman" w:cs="Times New Roman"/>
        </w:rPr>
      </w:pPr>
      <w:r w:rsidRPr="009F1624">
        <w:rPr>
          <w:rFonts w:ascii="Times New Roman" w:hAnsi="Times New Roman" w:cs="Times New Roman"/>
        </w:rPr>
        <w:t>This document will be affective from the 16</w:t>
      </w:r>
      <w:r w:rsidRPr="009F1624">
        <w:rPr>
          <w:rFonts w:ascii="Times New Roman" w:hAnsi="Times New Roman" w:cs="Times New Roman"/>
          <w:vertAlign w:val="superscript"/>
        </w:rPr>
        <w:t>th</w:t>
      </w:r>
      <w:r w:rsidRPr="009F1624">
        <w:rPr>
          <w:rFonts w:ascii="Times New Roman" w:hAnsi="Times New Roman" w:cs="Times New Roman"/>
        </w:rPr>
        <w:t xml:space="preserve"> November, 2016 and </w:t>
      </w:r>
      <w:r w:rsidR="00FA1BC1" w:rsidRPr="009F1624">
        <w:rPr>
          <w:rFonts w:ascii="Times New Roman" w:hAnsi="Times New Roman" w:cs="Times New Roman"/>
        </w:rPr>
        <w:t xml:space="preserve">will run for a period of </w:t>
      </w:r>
      <w:r w:rsidR="002853A7" w:rsidRPr="009F1624">
        <w:rPr>
          <w:rFonts w:ascii="Times New Roman" w:hAnsi="Times New Roman" w:cs="Times New Roman"/>
        </w:rPr>
        <w:t>2 weeks</w:t>
      </w:r>
      <w:r w:rsidR="00FA1BC1" w:rsidRPr="009F1624">
        <w:rPr>
          <w:rFonts w:ascii="Times New Roman" w:hAnsi="Times New Roman" w:cs="Times New Roman"/>
        </w:rPr>
        <w:t>.</w:t>
      </w:r>
    </w:p>
    <w:p w:rsidR="00FA1BC1" w:rsidRPr="009F1624" w:rsidRDefault="00FA1BC1" w:rsidP="00C61A11">
      <w:pPr>
        <w:rPr>
          <w:rFonts w:ascii="Times New Roman" w:hAnsi="Times New Roman" w:cs="Times New Roman"/>
        </w:rPr>
      </w:pPr>
      <w:r w:rsidRPr="009F1624">
        <w:rPr>
          <w:rFonts w:ascii="Times New Roman" w:hAnsi="Times New Roman" w:cs="Times New Roman"/>
        </w:rPr>
        <w:t>The SLAs may be reviewed at any point, by mutual agreement. In the event of a change of the clients IT system the SLAs may be reviewed.</w:t>
      </w:r>
    </w:p>
    <w:p w:rsidR="005631C2" w:rsidRPr="009F1624" w:rsidRDefault="005631C2" w:rsidP="00C61A11">
      <w:pPr>
        <w:pStyle w:val="Heading2"/>
        <w:rPr>
          <w:rFonts w:ascii="Times New Roman" w:hAnsi="Times New Roman" w:cs="Times New Roman"/>
          <w:color w:val="auto"/>
        </w:rPr>
      </w:pPr>
      <w:r w:rsidRPr="009F1624">
        <w:rPr>
          <w:rFonts w:ascii="Times New Roman" w:hAnsi="Times New Roman" w:cs="Times New Roman"/>
          <w:color w:val="auto"/>
        </w:rPr>
        <w:t>Service Definition</w:t>
      </w:r>
    </w:p>
    <w:p w:rsidR="00C61A11" w:rsidRPr="009F1624" w:rsidRDefault="004D0A73" w:rsidP="00C61A11">
      <w:pPr>
        <w:rPr>
          <w:rFonts w:ascii="Times New Roman" w:hAnsi="Times New Roman" w:cs="Times New Roman"/>
        </w:rPr>
      </w:pPr>
      <w:r w:rsidRPr="009F1624">
        <w:rPr>
          <w:rFonts w:ascii="Times New Roman" w:hAnsi="Times New Roman" w:cs="Times New Roman"/>
        </w:rPr>
        <w:t>An edge controller which efficiently distribute the workload among the edges. The expected workloads, failures which are to occur and load balancing migration of VMs are taken into consideration.</w:t>
      </w:r>
    </w:p>
    <w:p w:rsidR="004D0A73" w:rsidRPr="009F1624" w:rsidRDefault="004D0A73" w:rsidP="00C61A11">
      <w:pPr>
        <w:rPr>
          <w:rFonts w:ascii="Times New Roman" w:hAnsi="Times New Roman" w:cs="Times New Roman"/>
        </w:rPr>
      </w:pPr>
      <w:r w:rsidRPr="009F1624">
        <w:rPr>
          <w:rFonts w:ascii="Times New Roman" w:hAnsi="Times New Roman" w:cs="Times New Roman"/>
        </w:rPr>
        <w:t xml:space="preserve">The edge computing infrastructure consists of VMs, PMs and Micro-datacenters (edges). Each edge includes maximum 10 PMs but the number of running PMs differs due to the work load. </w:t>
      </w:r>
      <w:r w:rsidR="003F6D64" w:rsidRPr="009F1624">
        <w:rPr>
          <w:rFonts w:ascii="Times New Roman" w:hAnsi="Times New Roman" w:cs="Times New Roman"/>
        </w:rPr>
        <w:t>The edges are placed in a grid and one edge is placed at a position in the grid.</w:t>
      </w:r>
    </w:p>
    <w:p w:rsidR="00EA3200" w:rsidRPr="009F1624" w:rsidRDefault="003F6D64" w:rsidP="00EA3200">
      <w:pPr>
        <w:keepNext/>
        <w:jc w:val="center"/>
      </w:pPr>
      <w:r w:rsidRPr="009F1624">
        <w:rPr>
          <w:rFonts w:ascii="Times New Roman" w:hAnsi="Times New Roman" w:cs="Times New Roman"/>
          <w:noProof/>
        </w:rPr>
        <w:lastRenderedPageBreak/>
        <w:drawing>
          <wp:inline distT="0" distB="0" distL="0" distR="0">
            <wp:extent cx="3095625" cy="3095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5625" cy="3095625"/>
                    </a:xfrm>
                    <a:prstGeom prst="rect">
                      <a:avLst/>
                    </a:prstGeom>
                    <a:noFill/>
                    <a:ln>
                      <a:noFill/>
                    </a:ln>
                  </pic:spPr>
                </pic:pic>
              </a:graphicData>
            </a:graphic>
          </wp:inline>
        </w:drawing>
      </w:r>
    </w:p>
    <w:p w:rsidR="003F6D64" w:rsidRPr="009F1624" w:rsidRDefault="00EA3200" w:rsidP="00EA3200">
      <w:pPr>
        <w:pStyle w:val="Caption"/>
        <w:jc w:val="center"/>
        <w:rPr>
          <w:rFonts w:ascii="Times New Roman" w:hAnsi="Times New Roman" w:cs="Times New Roman"/>
          <w:color w:val="auto"/>
        </w:rPr>
      </w:pPr>
      <w:r w:rsidRPr="009F1624">
        <w:rPr>
          <w:color w:val="auto"/>
        </w:rPr>
        <w:t xml:space="preserve">Figure </w:t>
      </w:r>
      <w:r w:rsidRPr="009F1624">
        <w:rPr>
          <w:color w:val="auto"/>
        </w:rPr>
        <w:fldChar w:fldCharType="begin"/>
      </w:r>
      <w:r w:rsidRPr="009F1624">
        <w:rPr>
          <w:color w:val="auto"/>
        </w:rPr>
        <w:instrText xml:space="preserve"> SEQ Figure \* ARABIC </w:instrText>
      </w:r>
      <w:r w:rsidRPr="009F1624">
        <w:rPr>
          <w:color w:val="auto"/>
        </w:rPr>
        <w:fldChar w:fldCharType="separate"/>
      </w:r>
      <w:r w:rsidRPr="009F1624">
        <w:rPr>
          <w:noProof/>
          <w:color w:val="auto"/>
        </w:rPr>
        <w:t>1</w:t>
      </w:r>
      <w:r w:rsidRPr="009F1624">
        <w:rPr>
          <w:color w:val="auto"/>
        </w:rPr>
        <w:fldChar w:fldCharType="end"/>
      </w:r>
      <w:r w:rsidRPr="009F1624">
        <w:rPr>
          <w:color w:val="auto"/>
        </w:rPr>
        <w:t>: Edge in the grid</w:t>
      </w:r>
    </w:p>
    <w:p w:rsidR="003F6D64" w:rsidRPr="009F1624" w:rsidRDefault="003F6D64" w:rsidP="003F6D64">
      <w:pPr>
        <w:rPr>
          <w:rFonts w:ascii="Times New Roman" w:hAnsi="Times New Roman" w:cs="Times New Roman"/>
        </w:rPr>
      </w:pPr>
      <w:r w:rsidRPr="009F1624">
        <w:rPr>
          <w:rFonts w:ascii="Times New Roman" w:hAnsi="Times New Roman" w:cs="Times New Roman"/>
        </w:rPr>
        <w:t>The requests for VMs are generated randomly by uniformly distributing the creation time and duration. There are some failures expected such as hardware failure, VM failure, application failure and edge failure. Failure tolerance and management will be discussed in the next section of this document. Migration of VMs are performed as the user moves to make sure the app is still in a small phy</w:t>
      </w:r>
      <w:r w:rsidR="003B222F" w:rsidRPr="009F1624">
        <w:rPr>
          <w:rFonts w:ascii="Times New Roman" w:hAnsi="Times New Roman" w:cs="Times New Roman"/>
        </w:rPr>
        <w:t>sical distance to the user without disrupting the existing connection. When migrating an image of VMs physical memory is pushed across the network and the dirtied images will be re-sent till the dirtied pages falls below a certain threshold.</w:t>
      </w:r>
    </w:p>
    <w:p w:rsidR="005631C2" w:rsidRPr="009F1624" w:rsidRDefault="005631C2" w:rsidP="00C61A11">
      <w:pPr>
        <w:pStyle w:val="Heading2"/>
        <w:rPr>
          <w:rFonts w:ascii="Times New Roman" w:hAnsi="Times New Roman" w:cs="Times New Roman"/>
          <w:color w:val="auto"/>
        </w:rPr>
      </w:pPr>
      <w:r w:rsidRPr="009F1624">
        <w:rPr>
          <w:rFonts w:ascii="Times New Roman" w:hAnsi="Times New Roman" w:cs="Times New Roman"/>
          <w:color w:val="auto"/>
        </w:rPr>
        <w:t>Service Agreement</w:t>
      </w:r>
    </w:p>
    <w:p w:rsidR="005205DA" w:rsidRPr="009F1624" w:rsidRDefault="005205DA" w:rsidP="002853A7">
      <w:pPr>
        <w:pStyle w:val="Heading4"/>
        <w:rPr>
          <w:rFonts w:ascii="Times New Roman" w:hAnsi="Times New Roman" w:cs="Times New Roman"/>
          <w:color w:val="auto"/>
        </w:rPr>
      </w:pPr>
      <w:r w:rsidRPr="009F1624">
        <w:rPr>
          <w:rFonts w:ascii="Times New Roman" w:hAnsi="Times New Roman" w:cs="Times New Roman"/>
          <w:color w:val="auto"/>
        </w:rPr>
        <w:t>VM characteristics</w:t>
      </w:r>
    </w:p>
    <w:p w:rsidR="005205DA" w:rsidRPr="009F1624" w:rsidRDefault="005205DA" w:rsidP="005205DA">
      <w:pPr>
        <w:rPr>
          <w:rFonts w:ascii="Times New Roman" w:hAnsi="Times New Roman" w:cs="Times New Roman"/>
        </w:rPr>
      </w:pPr>
      <w:r w:rsidRPr="009F1624">
        <w:rPr>
          <w:rFonts w:ascii="Times New Roman" w:hAnsi="Times New Roman" w:cs="Times New Roman"/>
        </w:rPr>
        <w:t xml:space="preserve">The </w:t>
      </w:r>
      <w:r w:rsidR="004F746B" w:rsidRPr="009F1624">
        <w:rPr>
          <w:rFonts w:ascii="Times New Roman" w:hAnsi="Times New Roman" w:cs="Times New Roman"/>
        </w:rPr>
        <w:t xml:space="preserve">agreed </w:t>
      </w:r>
      <w:r w:rsidRPr="009F1624">
        <w:rPr>
          <w:rFonts w:ascii="Times New Roman" w:hAnsi="Times New Roman" w:cs="Times New Roman"/>
        </w:rPr>
        <w:t>characteristics of the VMs will be as follows</w:t>
      </w:r>
    </w:p>
    <w:tbl>
      <w:tblPr>
        <w:tblStyle w:val="TableGrid"/>
        <w:tblW w:w="0" w:type="auto"/>
        <w:tblLook w:val="04A0" w:firstRow="1" w:lastRow="0" w:firstColumn="1" w:lastColumn="0" w:noHBand="0" w:noVBand="1"/>
      </w:tblPr>
      <w:tblGrid>
        <w:gridCol w:w="2080"/>
        <w:gridCol w:w="1500"/>
      </w:tblGrid>
      <w:tr w:rsidR="00AD4AF6" w:rsidTr="009762C5">
        <w:tc>
          <w:tcPr>
            <w:tcW w:w="2080" w:type="dxa"/>
          </w:tcPr>
          <w:p w:rsidR="00AD4AF6" w:rsidRDefault="00AD4AF6" w:rsidP="005205DA">
            <w:pPr>
              <w:rPr>
                <w:rFonts w:ascii="Times New Roman" w:hAnsi="Times New Roman" w:cs="Times New Roman"/>
              </w:rPr>
            </w:pPr>
            <w:r w:rsidRPr="009F1624">
              <w:rPr>
                <w:rFonts w:ascii="Times New Roman" w:hAnsi="Times New Roman" w:cs="Times New Roman"/>
              </w:rPr>
              <w:t>CPU</w:t>
            </w:r>
          </w:p>
        </w:tc>
        <w:tc>
          <w:tcPr>
            <w:tcW w:w="1500" w:type="dxa"/>
          </w:tcPr>
          <w:p w:rsidR="00AD4AF6" w:rsidRDefault="00AD4AF6" w:rsidP="005205DA">
            <w:pPr>
              <w:rPr>
                <w:rFonts w:ascii="Times New Roman" w:hAnsi="Times New Roman" w:cs="Times New Roman"/>
              </w:rPr>
            </w:pPr>
            <w:r>
              <w:rPr>
                <w:rFonts w:ascii="Times New Roman" w:hAnsi="Times New Roman" w:cs="Times New Roman"/>
              </w:rPr>
              <w:t>4 Core 3GHz</w:t>
            </w:r>
          </w:p>
        </w:tc>
      </w:tr>
      <w:tr w:rsidR="00AD4AF6" w:rsidTr="009762C5">
        <w:tc>
          <w:tcPr>
            <w:tcW w:w="2080" w:type="dxa"/>
          </w:tcPr>
          <w:p w:rsidR="00AD4AF6" w:rsidRDefault="00AD4AF6" w:rsidP="00AD4AF6">
            <w:pPr>
              <w:rPr>
                <w:rFonts w:ascii="Times New Roman" w:hAnsi="Times New Roman" w:cs="Times New Roman"/>
              </w:rPr>
            </w:pPr>
            <w:r w:rsidRPr="009F1624">
              <w:rPr>
                <w:rFonts w:ascii="Times New Roman" w:hAnsi="Times New Roman" w:cs="Times New Roman"/>
              </w:rPr>
              <w:t>Memory</w:t>
            </w:r>
            <w:r>
              <w:rPr>
                <w:rFonts w:ascii="Times New Roman" w:hAnsi="Times New Roman" w:cs="Times New Roman"/>
              </w:rPr>
              <w:t xml:space="preserve"> </w:t>
            </w:r>
          </w:p>
        </w:tc>
        <w:tc>
          <w:tcPr>
            <w:tcW w:w="1500" w:type="dxa"/>
          </w:tcPr>
          <w:p w:rsidR="00AD4AF6" w:rsidRDefault="00AD4AF6" w:rsidP="005205DA">
            <w:pPr>
              <w:rPr>
                <w:rFonts w:ascii="Times New Roman" w:hAnsi="Times New Roman" w:cs="Times New Roman"/>
              </w:rPr>
            </w:pPr>
            <w:r>
              <w:rPr>
                <w:rFonts w:ascii="Times New Roman" w:hAnsi="Times New Roman" w:cs="Times New Roman"/>
              </w:rPr>
              <w:t>4GB</w:t>
            </w:r>
          </w:p>
        </w:tc>
      </w:tr>
      <w:tr w:rsidR="00AD4AF6" w:rsidTr="009762C5">
        <w:tc>
          <w:tcPr>
            <w:tcW w:w="2080" w:type="dxa"/>
          </w:tcPr>
          <w:p w:rsidR="00AD4AF6" w:rsidRDefault="00AD4AF6" w:rsidP="005205DA">
            <w:pPr>
              <w:rPr>
                <w:rFonts w:ascii="Times New Roman" w:hAnsi="Times New Roman" w:cs="Times New Roman"/>
              </w:rPr>
            </w:pPr>
            <w:r w:rsidRPr="009F1624">
              <w:rPr>
                <w:rFonts w:ascii="Times New Roman" w:hAnsi="Times New Roman" w:cs="Times New Roman"/>
              </w:rPr>
              <w:t>Network bandwidth</w:t>
            </w:r>
          </w:p>
        </w:tc>
        <w:tc>
          <w:tcPr>
            <w:tcW w:w="1500" w:type="dxa"/>
          </w:tcPr>
          <w:p w:rsidR="00AD4AF6" w:rsidRDefault="00AD4AF6" w:rsidP="005205DA">
            <w:pPr>
              <w:rPr>
                <w:rFonts w:ascii="Times New Roman" w:hAnsi="Times New Roman" w:cs="Times New Roman"/>
              </w:rPr>
            </w:pPr>
            <w:r>
              <w:rPr>
                <w:rFonts w:ascii="Times New Roman" w:hAnsi="Times New Roman" w:cs="Times New Roman"/>
              </w:rPr>
              <w:t>54MBit/s</w:t>
            </w:r>
          </w:p>
        </w:tc>
      </w:tr>
      <w:tr w:rsidR="00AD4AF6" w:rsidTr="009762C5">
        <w:tc>
          <w:tcPr>
            <w:tcW w:w="2080" w:type="dxa"/>
          </w:tcPr>
          <w:p w:rsidR="00AD4AF6" w:rsidRDefault="00AD4AF6" w:rsidP="005205DA">
            <w:pPr>
              <w:rPr>
                <w:rFonts w:ascii="Times New Roman" w:hAnsi="Times New Roman" w:cs="Times New Roman"/>
              </w:rPr>
            </w:pPr>
            <w:r w:rsidRPr="009F1624">
              <w:rPr>
                <w:rFonts w:ascii="Times New Roman" w:hAnsi="Times New Roman" w:cs="Times New Roman"/>
              </w:rPr>
              <w:t>Running time</w:t>
            </w:r>
          </w:p>
        </w:tc>
        <w:tc>
          <w:tcPr>
            <w:tcW w:w="1500" w:type="dxa"/>
          </w:tcPr>
          <w:p w:rsidR="00AD4AF6" w:rsidRDefault="00AD4AF6" w:rsidP="005205DA">
            <w:pPr>
              <w:rPr>
                <w:rFonts w:ascii="Times New Roman" w:hAnsi="Times New Roman" w:cs="Times New Roman"/>
              </w:rPr>
            </w:pPr>
          </w:p>
        </w:tc>
      </w:tr>
    </w:tbl>
    <w:p w:rsidR="00AD4AF6" w:rsidRPr="009F1624" w:rsidRDefault="00AD4AF6" w:rsidP="005205DA">
      <w:pPr>
        <w:rPr>
          <w:rFonts w:ascii="Times New Roman" w:hAnsi="Times New Roman" w:cs="Times New Roman"/>
        </w:rPr>
      </w:pPr>
    </w:p>
    <w:p w:rsidR="004F746B" w:rsidRPr="009F1624" w:rsidRDefault="004F746B" w:rsidP="002853A7">
      <w:pPr>
        <w:pStyle w:val="Heading4"/>
        <w:rPr>
          <w:rFonts w:ascii="Times New Roman" w:hAnsi="Times New Roman" w:cs="Times New Roman"/>
          <w:color w:val="auto"/>
        </w:rPr>
      </w:pPr>
      <w:r w:rsidRPr="009F1624">
        <w:rPr>
          <w:rFonts w:ascii="Times New Roman" w:hAnsi="Times New Roman" w:cs="Times New Roman"/>
          <w:color w:val="auto"/>
        </w:rPr>
        <w:t>PM characteristics</w:t>
      </w:r>
    </w:p>
    <w:p w:rsidR="004F746B" w:rsidRPr="009F1624" w:rsidRDefault="004F746B" w:rsidP="005205DA">
      <w:pPr>
        <w:rPr>
          <w:rFonts w:ascii="Times New Roman" w:hAnsi="Times New Roman" w:cs="Times New Roman"/>
        </w:rPr>
      </w:pPr>
      <w:r w:rsidRPr="009F1624">
        <w:rPr>
          <w:rFonts w:ascii="Times New Roman" w:hAnsi="Times New Roman" w:cs="Times New Roman"/>
        </w:rPr>
        <w:t>The agreed characteristics of the PMs will be as follows</w:t>
      </w:r>
    </w:p>
    <w:tbl>
      <w:tblPr>
        <w:tblStyle w:val="TableGrid"/>
        <w:tblW w:w="0" w:type="auto"/>
        <w:tblLook w:val="04A0" w:firstRow="1" w:lastRow="0" w:firstColumn="1" w:lastColumn="0" w:noHBand="0" w:noVBand="1"/>
      </w:tblPr>
      <w:tblGrid>
        <w:gridCol w:w="1982"/>
        <w:gridCol w:w="1500"/>
      </w:tblGrid>
      <w:tr w:rsidR="00AD4AF6" w:rsidTr="009762C5">
        <w:tc>
          <w:tcPr>
            <w:tcW w:w="1982" w:type="dxa"/>
          </w:tcPr>
          <w:p w:rsidR="00AD4AF6" w:rsidRDefault="00AD4AF6" w:rsidP="000B0304">
            <w:pPr>
              <w:rPr>
                <w:rFonts w:ascii="Times New Roman" w:hAnsi="Times New Roman" w:cs="Times New Roman"/>
              </w:rPr>
            </w:pPr>
            <w:r w:rsidRPr="009F1624">
              <w:rPr>
                <w:rFonts w:ascii="Times New Roman" w:hAnsi="Times New Roman" w:cs="Times New Roman"/>
              </w:rPr>
              <w:t>CPU</w:t>
            </w:r>
          </w:p>
        </w:tc>
        <w:tc>
          <w:tcPr>
            <w:tcW w:w="1500" w:type="dxa"/>
          </w:tcPr>
          <w:p w:rsidR="00AD4AF6" w:rsidRDefault="00AD4AF6" w:rsidP="000B0304">
            <w:pPr>
              <w:rPr>
                <w:rFonts w:ascii="Times New Roman" w:hAnsi="Times New Roman" w:cs="Times New Roman"/>
              </w:rPr>
            </w:pPr>
            <w:r>
              <w:rPr>
                <w:rFonts w:ascii="Times New Roman" w:hAnsi="Times New Roman" w:cs="Times New Roman"/>
              </w:rPr>
              <w:t>4 Core 3GHz</w:t>
            </w:r>
          </w:p>
        </w:tc>
      </w:tr>
      <w:tr w:rsidR="00AD4AF6" w:rsidTr="009762C5">
        <w:tc>
          <w:tcPr>
            <w:tcW w:w="1982" w:type="dxa"/>
          </w:tcPr>
          <w:p w:rsidR="00AD4AF6" w:rsidRDefault="00AD4AF6" w:rsidP="000B0304">
            <w:pPr>
              <w:rPr>
                <w:rFonts w:ascii="Times New Roman" w:hAnsi="Times New Roman" w:cs="Times New Roman"/>
              </w:rPr>
            </w:pPr>
            <w:r w:rsidRPr="009F1624">
              <w:rPr>
                <w:rFonts w:ascii="Times New Roman" w:hAnsi="Times New Roman" w:cs="Times New Roman"/>
              </w:rPr>
              <w:t>Memory</w:t>
            </w:r>
            <w:r>
              <w:rPr>
                <w:rFonts w:ascii="Times New Roman" w:hAnsi="Times New Roman" w:cs="Times New Roman"/>
              </w:rPr>
              <w:t xml:space="preserve"> </w:t>
            </w:r>
          </w:p>
        </w:tc>
        <w:tc>
          <w:tcPr>
            <w:tcW w:w="1500" w:type="dxa"/>
          </w:tcPr>
          <w:p w:rsidR="00AD4AF6" w:rsidRDefault="00AD4AF6" w:rsidP="000B0304">
            <w:pPr>
              <w:rPr>
                <w:rFonts w:ascii="Times New Roman" w:hAnsi="Times New Roman" w:cs="Times New Roman"/>
              </w:rPr>
            </w:pPr>
            <w:r>
              <w:rPr>
                <w:rFonts w:ascii="Times New Roman" w:hAnsi="Times New Roman" w:cs="Times New Roman"/>
              </w:rPr>
              <w:t>8GB</w:t>
            </w:r>
          </w:p>
        </w:tc>
      </w:tr>
      <w:tr w:rsidR="00AD4AF6" w:rsidTr="009762C5">
        <w:tc>
          <w:tcPr>
            <w:tcW w:w="1982" w:type="dxa"/>
          </w:tcPr>
          <w:p w:rsidR="00AD4AF6" w:rsidRDefault="00AD4AF6" w:rsidP="000B0304">
            <w:pPr>
              <w:rPr>
                <w:rFonts w:ascii="Times New Roman" w:hAnsi="Times New Roman" w:cs="Times New Roman"/>
              </w:rPr>
            </w:pPr>
            <w:r>
              <w:rPr>
                <w:rFonts w:ascii="Times New Roman" w:hAnsi="Times New Roman" w:cs="Times New Roman"/>
              </w:rPr>
              <w:t>Network workload</w:t>
            </w:r>
          </w:p>
        </w:tc>
        <w:tc>
          <w:tcPr>
            <w:tcW w:w="1500" w:type="dxa"/>
          </w:tcPr>
          <w:p w:rsidR="00AD4AF6" w:rsidRDefault="00AD4AF6" w:rsidP="000B0304">
            <w:pPr>
              <w:rPr>
                <w:rFonts w:ascii="Times New Roman" w:hAnsi="Times New Roman" w:cs="Times New Roman"/>
              </w:rPr>
            </w:pPr>
          </w:p>
        </w:tc>
      </w:tr>
      <w:tr w:rsidR="00AD4AF6" w:rsidTr="009762C5">
        <w:tc>
          <w:tcPr>
            <w:tcW w:w="1982" w:type="dxa"/>
          </w:tcPr>
          <w:p w:rsidR="00AD4AF6" w:rsidRDefault="00AD4AF6" w:rsidP="000B0304">
            <w:pPr>
              <w:rPr>
                <w:rFonts w:ascii="Times New Roman" w:hAnsi="Times New Roman" w:cs="Times New Roman"/>
              </w:rPr>
            </w:pPr>
            <w:r>
              <w:rPr>
                <w:rFonts w:ascii="Times New Roman" w:hAnsi="Times New Roman" w:cs="Times New Roman"/>
              </w:rPr>
              <w:t>Energy utilization</w:t>
            </w:r>
          </w:p>
        </w:tc>
        <w:tc>
          <w:tcPr>
            <w:tcW w:w="1500" w:type="dxa"/>
          </w:tcPr>
          <w:p w:rsidR="00AD4AF6" w:rsidRDefault="00AD4AF6" w:rsidP="000B0304">
            <w:pPr>
              <w:rPr>
                <w:rFonts w:ascii="Times New Roman" w:hAnsi="Times New Roman" w:cs="Times New Roman"/>
              </w:rPr>
            </w:pPr>
          </w:p>
        </w:tc>
      </w:tr>
    </w:tbl>
    <w:p w:rsidR="00AD4AF6" w:rsidRPr="00AD4AF6" w:rsidRDefault="00AD4AF6" w:rsidP="00AD4AF6">
      <w:pPr>
        <w:rPr>
          <w:rFonts w:ascii="Times New Roman" w:hAnsi="Times New Roman" w:cs="Times New Roman"/>
        </w:rPr>
      </w:pPr>
    </w:p>
    <w:p w:rsidR="004F746B" w:rsidRPr="009F1624" w:rsidRDefault="004F746B" w:rsidP="002853A7">
      <w:pPr>
        <w:pStyle w:val="Heading4"/>
        <w:rPr>
          <w:rFonts w:ascii="Times New Roman" w:hAnsi="Times New Roman" w:cs="Times New Roman"/>
          <w:color w:val="auto"/>
        </w:rPr>
      </w:pPr>
      <w:r w:rsidRPr="009F1624">
        <w:rPr>
          <w:rFonts w:ascii="Times New Roman" w:hAnsi="Times New Roman" w:cs="Times New Roman"/>
          <w:color w:val="auto"/>
        </w:rPr>
        <w:t>Micro-datacenter (edge)</w:t>
      </w:r>
    </w:p>
    <w:p w:rsidR="004F746B" w:rsidRPr="009F1624" w:rsidRDefault="004F746B" w:rsidP="004F746B">
      <w:pPr>
        <w:rPr>
          <w:rFonts w:ascii="Times New Roman" w:hAnsi="Times New Roman" w:cs="Times New Roman"/>
        </w:rPr>
      </w:pPr>
      <w:r w:rsidRPr="009F1624">
        <w:rPr>
          <w:rFonts w:ascii="Times New Roman" w:hAnsi="Times New Roman" w:cs="Times New Roman"/>
        </w:rPr>
        <w:t>The agreed characteristics of the edges will be as follows</w:t>
      </w:r>
    </w:p>
    <w:tbl>
      <w:tblPr>
        <w:tblStyle w:val="TableGrid"/>
        <w:tblW w:w="0" w:type="auto"/>
        <w:tblLook w:val="04A0" w:firstRow="1" w:lastRow="0" w:firstColumn="1" w:lastColumn="0" w:noHBand="0" w:noVBand="1"/>
      </w:tblPr>
      <w:tblGrid>
        <w:gridCol w:w="3601"/>
        <w:gridCol w:w="1738"/>
      </w:tblGrid>
      <w:tr w:rsidR="00AD4AF6" w:rsidTr="009762C5">
        <w:tc>
          <w:tcPr>
            <w:tcW w:w="3601" w:type="dxa"/>
          </w:tcPr>
          <w:p w:rsidR="00AD4AF6" w:rsidRDefault="00AD4AF6" w:rsidP="000B0304">
            <w:pPr>
              <w:rPr>
                <w:rFonts w:ascii="Times New Roman" w:hAnsi="Times New Roman" w:cs="Times New Roman"/>
              </w:rPr>
            </w:pPr>
            <w:r>
              <w:rPr>
                <w:rFonts w:ascii="Times New Roman" w:hAnsi="Times New Roman" w:cs="Times New Roman"/>
              </w:rPr>
              <w:lastRenderedPageBreak/>
              <w:t>Number of edges</w:t>
            </w:r>
          </w:p>
        </w:tc>
        <w:tc>
          <w:tcPr>
            <w:tcW w:w="1738" w:type="dxa"/>
          </w:tcPr>
          <w:p w:rsidR="00AD4AF6" w:rsidRDefault="00A420B5" w:rsidP="000B0304">
            <w:pPr>
              <w:rPr>
                <w:rFonts w:ascii="Times New Roman" w:hAnsi="Times New Roman" w:cs="Times New Roman"/>
              </w:rPr>
            </w:pPr>
            <w:r>
              <w:rPr>
                <w:rFonts w:ascii="Times New Roman" w:hAnsi="Times New Roman" w:cs="Times New Roman"/>
              </w:rPr>
              <w:t>100</w:t>
            </w:r>
          </w:p>
        </w:tc>
      </w:tr>
      <w:tr w:rsidR="00AD4AF6" w:rsidTr="009762C5">
        <w:tc>
          <w:tcPr>
            <w:tcW w:w="3601" w:type="dxa"/>
          </w:tcPr>
          <w:p w:rsidR="00AD4AF6" w:rsidRDefault="00AD4AF6" w:rsidP="000B0304">
            <w:pPr>
              <w:rPr>
                <w:rFonts w:ascii="Times New Roman" w:hAnsi="Times New Roman" w:cs="Times New Roman"/>
              </w:rPr>
            </w:pPr>
            <w:r>
              <w:rPr>
                <w:rFonts w:ascii="Times New Roman" w:hAnsi="Times New Roman" w:cs="Times New Roman"/>
              </w:rPr>
              <w:t>Number of PMs per edge</w:t>
            </w:r>
          </w:p>
        </w:tc>
        <w:tc>
          <w:tcPr>
            <w:tcW w:w="1738" w:type="dxa"/>
          </w:tcPr>
          <w:p w:rsidR="00AD4AF6" w:rsidRDefault="00AD4AF6" w:rsidP="000B0304">
            <w:pPr>
              <w:rPr>
                <w:rFonts w:ascii="Times New Roman" w:hAnsi="Times New Roman" w:cs="Times New Roman"/>
              </w:rPr>
            </w:pPr>
            <w:r>
              <w:rPr>
                <w:rFonts w:ascii="Times New Roman" w:hAnsi="Times New Roman" w:cs="Times New Roman"/>
              </w:rPr>
              <w:t>10</w:t>
            </w:r>
          </w:p>
        </w:tc>
      </w:tr>
      <w:tr w:rsidR="00AD4AF6" w:rsidTr="009762C5">
        <w:tc>
          <w:tcPr>
            <w:tcW w:w="3601" w:type="dxa"/>
          </w:tcPr>
          <w:p w:rsidR="00AD4AF6" w:rsidRDefault="00AD4AF6" w:rsidP="000B0304">
            <w:pPr>
              <w:rPr>
                <w:rFonts w:ascii="Times New Roman" w:hAnsi="Times New Roman" w:cs="Times New Roman"/>
              </w:rPr>
            </w:pPr>
            <w:r>
              <w:rPr>
                <w:rFonts w:ascii="Times New Roman" w:hAnsi="Times New Roman" w:cs="Times New Roman"/>
              </w:rPr>
              <w:t>Number of edges placed at a position</w:t>
            </w:r>
          </w:p>
        </w:tc>
        <w:tc>
          <w:tcPr>
            <w:tcW w:w="1738" w:type="dxa"/>
          </w:tcPr>
          <w:p w:rsidR="00AD4AF6" w:rsidRDefault="00AD4AF6" w:rsidP="000B0304">
            <w:pPr>
              <w:rPr>
                <w:rFonts w:ascii="Times New Roman" w:hAnsi="Times New Roman" w:cs="Times New Roman"/>
              </w:rPr>
            </w:pPr>
            <w:r>
              <w:rPr>
                <w:rFonts w:ascii="Times New Roman" w:hAnsi="Times New Roman" w:cs="Times New Roman"/>
              </w:rPr>
              <w:t>1</w:t>
            </w:r>
          </w:p>
        </w:tc>
      </w:tr>
      <w:tr w:rsidR="00AD4AF6" w:rsidTr="009762C5">
        <w:tc>
          <w:tcPr>
            <w:tcW w:w="3601" w:type="dxa"/>
          </w:tcPr>
          <w:p w:rsidR="00AD4AF6" w:rsidRDefault="00AD4AF6" w:rsidP="000B0304">
            <w:pPr>
              <w:rPr>
                <w:rFonts w:ascii="Times New Roman" w:hAnsi="Times New Roman" w:cs="Times New Roman"/>
              </w:rPr>
            </w:pPr>
            <w:r>
              <w:rPr>
                <w:rFonts w:ascii="Times New Roman" w:hAnsi="Times New Roman" w:cs="Times New Roman"/>
              </w:rPr>
              <w:t>Network bandwidth between edges</w:t>
            </w:r>
          </w:p>
        </w:tc>
        <w:tc>
          <w:tcPr>
            <w:tcW w:w="1738" w:type="dxa"/>
          </w:tcPr>
          <w:p w:rsidR="00AD4AF6" w:rsidRDefault="00AD4AF6" w:rsidP="000B0304">
            <w:pPr>
              <w:rPr>
                <w:rFonts w:ascii="Times New Roman" w:hAnsi="Times New Roman" w:cs="Times New Roman"/>
              </w:rPr>
            </w:pPr>
          </w:p>
        </w:tc>
      </w:tr>
      <w:tr w:rsidR="00AD4AF6" w:rsidTr="009762C5">
        <w:tc>
          <w:tcPr>
            <w:tcW w:w="3601" w:type="dxa"/>
          </w:tcPr>
          <w:p w:rsidR="00AD4AF6" w:rsidRDefault="00AD4AF6" w:rsidP="000B0304">
            <w:pPr>
              <w:rPr>
                <w:rFonts w:ascii="Times New Roman" w:hAnsi="Times New Roman" w:cs="Times New Roman"/>
              </w:rPr>
            </w:pPr>
            <w:r>
              <w:rPr>
                <w:rFonts w:ascii="Times New Roman" w:hAnsi="Times New Roman" w:cs="Times New Roman"/>
              </w:rPr>
              <w:t>Location</w:t>
            </w:r>
          </w:p>
        </w:tc>
        <w:tc>
          <w:tcPr>
            <w:tcW w:w="1738" w:type="dxa"/>
          </w:tcPr>
          <w:p w:rsidR="00AD4AF6" w:rsidRDefault="00AD4AF6" w:rsidP="000B0304">
            <w:pPr>
              <w:rPr>
                <w:rFonts w:ascii="Times New Roman" w:hAnsi="Times New Roman" w:cs="Times New Roman"/>
              </w:rPr>
            </w:pPr>
            <w:r>
              <w:rPr>
                <w:rFonts w:ascii="Times New Roman" w:hAnsi="Times New Roman" w:cs="Times New Roman"/>
              </w:rPr>
              <w:t>Known location</w:t>
            </w:r>
          </w:p>
        </w:tc>
      </w:tr>
    </w:tbl>
    <w:p w:rsidR="00AD4AF6" w:rsidRDefault="00AD4AF6" w:rsidP="002853A7">
      <w:pPr>
        <w:pStyle w:val="Heading4"/>
        <w:rPr>
          <w:rFonts w:ascii="Times New Roman" w:eastAsiaTheme="minorHAnsi" w:hAnsi="Times New Roman" w:cs="Times New Roman"/>
          <w:i w:val="0"/>
          <w:iCs w:val="0"/>
          <w:color w:val="auto"/>
        </w:rPr>
      </w:pPr>
    </w:p>
    <w:p w:rsidR="004F746B" w:rsidRPr="009F1624" w:rsidRDefault="004F746B" w:rsidP="002853A7">
      <w:pPr>
        <w:pStyle w:val="Heading4"/>
        <w:rPr>
          <w:rFonts w:ascii="Times New Roman" w:hAnsi="Times New Roman" w:cs="Times New Roman"/>
          <w:color w:val="auto"/>
        </w:rPr>
      </w:pPr>
      <w:r w:rsidRPr="009F1624">
        <w:rPr>
          <w:rFonts w:ascii="Times New Roman" w:hAnsi="Times New Roman" w:cs="Times New Roman"/>
          <w:color w:val="auto"/>
        </w:rPr>
        <w:t>Latency</w:t>
      </w:r>
    </w:p>
    <w:p w:rsidR="002853A7" w:rsidRPr="009F1624" w:rsidRDefault="002853A7" w:rsidP="002853A7">
      <w:pPr>
        <w:rPr>
          <w:rFonts w:ascii="Times New Roman" w:hAnsi="Times New Roman" w:cs="Times New Roman"/>
        </w:rPr>
      </w:pPr>
      <w:r w:rsidRPr="009F1624">
        <w:rPr>
          <w:rFonts w:ascii="Times New Roman" w:hAnsi="Times New Roman" w:cs="Times New Roman"/>
        </w:rPr>
        <w:t>The service will have a 70ms latency while performing the tasks.</w:t>
      </w:r>
    </w:p>
    <w:p w:rsidR="004F746B" w:rsidRPr="009F1624" w:rsidRDefault="007E660D" w:rsidP="002853A7">
      <w:pPr>
        <w:pStyle w:val="Heading4"/>
        <w:rPr>
          <w:rFonts w:ascii="Times New Roman" w:hAnsi="Times New Roman" w:cs="Times New Roman"/>
          <w:color w:val="auto"/>
        </w:rPr>
      </w:pPr>
      <w:r w:rsidRPr="009F1624">
        <w:rPr>
          <w:rFonts w:ascii="Times New Roman" w:hAnsi="Times New Roman" w:cs="Times New Roman"/>
          <w:color w:val="auto"/>
        </w:rPr>
        <w:t>Service Availability</w:t>
      </w:r>
    </w:p>
    <w:p w:rsidR="002853A7" w:rsidRPr="009F1624" w:rsidRDefault="002853A7" w:rsidP="00C61A11">
      <w:pPr>
        <w:rPr>
          <w:rFonts w:ascii="Times New Roman" w:hAnsi="Times New Roman" w:cs="Times New Roman"/>
        </w:rPr>
      </w:pPr>
      <w:r w:rsidRPr="009F1624">
        <w:rPr>
          <w:rFonts w:ascii="Times New Roman" w:hAnsi="Times New Roman" w:cs="Times New Roman"/>
        </w:rPr>
        <w:t>The service (edges, PMs and VMs) will be available 24h and will be up and running 99.95%.</w:t>
      </w:r>
    </w:p>
    <w:p w:rsidR="007E660D" w:rsidRPr="009F1624" w:rsidRDefault="002853A7" w:rsidP="002853A7">
      <w:pPr>
        <w:pStyle w:val="Heading4"/>
        <w:rPr>
          <w:rFonts w:ascii="Times New Roman" w:hAnsi="Times New Roman" w:cs="Times New Roman"/>
          <w:color w:val="auto"/>
        </w:rPr>
      </w:pPr>
      <w:r w:rsidRPr="009F1624">
        <w:rPr>
          <w:rFonts w:ascii="Times New Roman" w:hAnsi="Times New Roman" w:cs="Times New Roman"/>
          <w:color w:val="auto"/>
        </w:rPr>
        <w:t>Migration of tasks</w:t>
      </w:r>
    </w:p>
    <w:p w:rsidR="002853A7" w:rsidRDefault="002853A7" w:rsidP="00C61A11">
      <w:pPr>
        <w:rPr>
          <w:rFonts w:ascii="Times New Roman" w:hAnsi="Times New Roman" w:cs="Times New Roman"/>
        </w:rPr>
      </w:pPr>
      <w:r w:rsidRPr="009F1624">
        <w:rPr>
          <w:rFonts w:ascii="Times New Roman" w:hAnsi="Times New Roman" w:cs="Times New Roman"/>
        </w:rPr>
        <w:t xml:space="preserve">VM physical memories are migrated as images and will be re-sent till the page dirtiness falls under the threshold, which is </w:t>
      </w:r>
      <w:r w:rsidR="00313EBB">
        <w:rPr>
          <w:rFonts w:ascii="Times New Roman" w:hAnsi="Times New Roman" w:cs="Times New Roman"/>
        </w:rPr>
        <w:t>99%</w:t>
      </w:r>
    </w:p>
    <w:p w:rsidR="00313EBB" w:rsidRPr="009F1624" w:rsidRDefault="00313EBB" w:rsidP="00313EBB">
      <w:pPr>
        <w:pStyle w:val="Heading4"/>
        <w:rPr>
          <w:rFonts w:ascii="Times New Roman" w:hAnsi="Times New Roman" w:cs="Times New Roman"/>
          <w:color w:val="auto"/>
        </w:rPr>
      </w:pPr>
      <w:r>
        <w:rPr>
          <w:rFonts w:ascii="Times New Roman" w:hAnsi="Times New Roman" w:cs="Times New Roman"/>
          <w:color w:val="auto"/>
        </w:rPr>
        <w:t>Failure recovery time</w:t>
      </w:r>
    </w:p>
    <w:p w:rsidR="00313EBB" w:rsidRDefault="009762C5" w:rsidP="00C61A11">
      <w:pPr>
        <w:rPr>
          <w:rFonts w:ascii="Times New Roman" w:hAnsi="Times New Roman" w:cs="Times New Roman"/>
        </w:rPr>
      </w:pPr>
      <w:r>
        <w:rPr>
          <w:rFonts w:ascii="Times New Roman" w:hAnsi="Times New Roman" w:cs="Times New Roman"/>
        </w:rPr>
        <w:t xml:space="preserve">Any failure will be recovered depending on the severity of the failure (please refer to the section Measurements and Penalties). </w:t>
      </w:r>
    </w:p>
    <w:tbl>
      <w:tblPr>
        <w:tblStyle w:val="TableGrid"/>
        <w:tblW w:w="0" w:type="auto"/>
        <w:jc w:val="center"/>
        <w:tblLook w:val="04A0" w:firstRow="1" w:lastRow="0" w:firstColumn="1" w:lastColumn="0" w:noHBand="0" w:noVBand="1"/>
      </w:tblPr>
      <w:tblGrid>
        <w:gridCol w:w="2307"/>
        <w:gridCol w:w="2307"/>
      </w:tblGrid>
      <w:tr w:rsidR="00E60D24" w:rsidRPr="009F1624" w:rsidTr="00885C8E">
        <w:trPr>
          <w:trHeight w:val="262"/>
          <w:jc w:val="center"/>
        </w:trPr>
        <w:tc>
          <w:tcPr>
            <w:tcW w:w="2307" w:type="dxa"/>
          </w:tcPr>
          <w:p w:rsidR="00E60D24" w:rsidRPr="009F1624" w:rsidRDefault="00E60D24" w:rsidP="009762C5">
            <w:pPr>
              <w:rPr>
                <w:rFonts w:ascii="Times New Roman" w:hAnsi="Times New Roman" w:cs="Times New Roman"/>
              </w:rPr>
            </w:pPr>
            <w:r w:rsidRPr="009F1624">
              <w:rPr>
                <w:rFonts w:ascii="Times New Roman" w:hAnsi="Times New Roman" w:cs="Times New Roman"/>
              </w:rPr>
              <w:t xml:space="preserve">Severity </w:t>
            </w:r>
          </w:p>
        </w:tc>
        <w:tc>
          <w:tcPr>
            <w:tcW w:w="2307" w:type="dxa"/>
          </w:tcPr>
          <w:p w:rsidR="00E60D24" w:rsidRPr="009F1624" w:rsidRDefault="00E60D24" w:rsidP="009762C5">
            <w:pPr>
              <w:rPr>
                <w:rFonts w:ascii="Times New Roman" w:hAnsi="Times New Roman" w:cs="Times New Roman"/>
              </w:rPr>
            </w:pPr>
            <w:r>
              <w:rPr>
                <w:rFonts w:ascii="Times New Roman" w:hAnsi="Times New Roman" w:cs="Times New Roman"/>
              </w:rPr>
              <w:t>Recovery time</w:t>
            </w:r>
          </w:p>
        </w:tc>
      </w:tr>
      <w:tr w:rsidR="00E60D24" w:rsidRPr="009F1624" w:rsidTr="00885C8E">
        <w:trPr>
          <w:trHeight w:val="247"/>
          <w:jc w:val="center"/>
        </w:trPr>
        <w:tc>
          <w:tcPr>
            <w:tcW w:w="2307" w:type="dxa"/>
          </w:tcPr>
          <w:p w:rsidR="00E60D24" w:rsidRPr="009F1624" w:rsidRDefault="00E60D24" w:rsidP="009762C5">
            <w:pPr>
              <w:rPr>
                <w:rFonts w:ascii="Times New Roman" w:hAnsi="Times New Roman" w:cs="Times New Roman"/>
              </w:rPr>
            </w:pPr>
            <w:r w:rsidRPr="009F1624">
              <w:rPr>
                <w:rFonts w:ascii="Times New Roman" w:hAnsi="Times New Roman" w:cs="Times New Roman"/>
              </w:rPr>
              <w:t>Low</w:t>
            </w:r>
          </w:p>
        </w:tc>
        <w:tc>
          <w:tcPr>
            <w:tcW w:w="2307" w:type="dxa"/>
          </w:tcPr>
          <w:p w:rsidR="00E60D24" w:rsidRPr="009F1624" w:rsidRDefault="00E60D24" w:rsidP="009762C5">
            <w:pPr>
              <w:rPr>
                <w:rFonts w:ascii="Times New Roman" w:hAnsi="Times New Roman" w:cs="Times New Roman"/>
              </w:rPr>
            </w:pPr>
            <w:r>
              <w:rPr>
                <w:rFonts w:ascii="Times New Roman" w:hAnsi="Times New Roman" w:cs="Times New Roman"/>
              </w:rPr>
              <w:t>6hrs</w:t>
            </w:r>
          </w:p>
        </w:tc>
      </w:tr>
      <w:tr w:rsidR="00E60D24" w:rsidRPr="009F1624" w:rsidTr="00885C8E">
        <w:trPr>
          <w:trHeight w:val="262"/>
          <w:jc w:val="center"/>
        </w:trPr>
        <w:tc>
          <w:tcPr>
            <w:tcW w:w="2307" w:type="dxa"/>
          </w:tcPr>
          <w:p w:rsidR="00E60D24" w:rsidRPr="009F1624" w:rsidRDefault="00E60D24" w:rsidP="009762C5">
            <w:pPr>
              <w:rPr>
                <w:rFonts w:ascii="Times New Roman" w:hAnsi="Times New Roman" w:cs="Times New Roman"/>
              </w:rPr>
            </w:pPr>
            <w:r w:rsidRPr="009F1624">
              <w:rPr>
                <w:rFonts w:ascii="Times New Roman" w:hAnsi="Times New Roman" w:cs="Times New Roman"/>
              </w:rPr>
              <w:t>Medium</w:t>
            </w:r>
          </w:p>
        </w:tc>
        <w:tc>
          <w:tcPr>
            <w:tcW w:w="2307" w:type="dxa"/>
          </w:tcPr>
          <w:p w:rsidR="00E60D24" w:rsidRPr="009F1624" w:rsidRDefault="00E60D24" w:rsidP="009762C5">
            <w:pPr>
              <w:rPr>
                <w:rFonts w:ascii="Times New Roman" w:hAnsi="Times New Roman" w:cs="Times New Roman"/>
              </w:rPr>
            </w:pPr>
            <w:r>
              <w:rPr>
                <w:rFonts w:ascii="Times New Roman" w:hAnsi="Times New Roman" w:cs="Times New Roman"/>
              </w:rPr>
              <w:t>4hrs</w:t>
            </w:r>
          </w:p>
        </w:tc>
      </w:tr>
      <w:tr w:rsidR="00E60D24" w:rsidRPr="009F1624" w:rsidTr="00885C8E">
        <w:trPr>
          <w:trHeight w:val="247"/>
          <w:jc w:val="center"/>
        </w:trPr>
        <w:tc>
          <w:tcPr>
            <w:tcW w:w="2307" w:type="dxa"/>
          </w:tcPr>
          <w:p w:rsidR="00E60D24" w:rsidRPr="009F1624" w:rsidRDefault="00E60D24" w:rsidP="009762C5">
            <w:pPr>
              <w:rPr>
                <w:rFonts w:ascii="Times New Roman" w:hAnsi="Times New Roman" w:cs="Times New Roman"/>
              </w:rPr>
            </w:pPr>
            <w:r w:rsidRPr="009F1624">
              <w:rPr>
                <w:rFonts w:ascii="Times New Roman" w:hAnsi="Times New Roman" w:cs="Times New Roman"/>
              </w:rPr>
              <w:t>High</w:t>
            </w:r>
          </w:p>
        </w:tc>
        <w:tc>
          <w:tcPr>
            <w:tcW w:w="2307" w:type="dxa"/>
          </w:tcPr>
          <w:p w:rsidR="00E60D24" w:rsidRPr="009F1624" w:rsidRDefault="00E60D24" w:rsidP="009762C5">
            <w:pPr>
              <w:rPr>
                <w:rFonts w:ascii="Times New Roman" w:hAnsi="Times New Roman" w:cs="Times New Roman"/>
              </w:rPr>
            </w:pPr>
            <w:r>
              <w:rPr>
                <w:rFonts w:ascii="Times New Roman" w:hAnsi="Times New Roman" w:cs="Times New Roman"/>
              </w:rPr>
              <w:t>2hrs</w:t>
            </w:r>
          </w:p>
        </w:tc>
      </w:tr>
    </w:tbl>
    <w:p w:rsidR="009762C5" w:rsidRPr="009F1624" w:rsidRDefault="009762C5" w:rsidP="00C61A11">
      <w:pPr>
        <w:rPr>
          <w:rFonts w:ascii="Times New Roman" w:hAnsi="Times New Roman" w:cs="Times New Roman"/>
        </w:rPr>
      </w:pPr>
    </w:p>
    <w:p w:rsidR="005631C2" w:rsidRPr="009F1624" w:rsidRDefault="005631C2" w:rsidP="00C61A11">
      <w:pPr>
        <w:pStyle w:val="Heading2"/>
        <w:rPr>
          <w:rFonts w:ascii="Times New Roman" w:hAnsi="Times New Roman" w:cs="Times New Roman"/>
          <w:color w:val="auto"/>
        </w:rPr>
      </w:pPr>
      <w:r w:rsidRPr="009F1624">
        <w:rPr>
          <w:rFonts w:ascii="Times New Roman" w:hAnsi="Times New Roman" w:cs="Times New Roman"/>
          <w:color w:val="auto"/>
        </w:rPr>
        <w:t>Service Management</w:t>
      </w:r>
    </w:p>
    <w:p w:rsidR="00C61A11" w:rsidRPr="009F1624" w:rsidRDefault="00AB5D80" w:rsidP="00C61A11">
      <w:pPr>
        <w:rPr>
          <w:rFonts w:ascii="Times New Roman" w:hAnsi="Times New Roman" w:cs="Times New Roman"/>
        </w:rPr>
      </w:pPr>
      <w:r w:rsidRPr="009F1624">
        <w:rPr>
          <w:rFonts w:ascii="Times New Roman" w:hAnsi="Times New Roman" w:cs="Times New Roman"/>
        </w:rPr>
        <w:t>This section describes how the service is managed in case of failures. We have identified 3 types of potential failures</w:t>
      </w:r>
      <w:r w:rsidR="00FF2A43" w:rsidRPr="009F1624">
        <w:rPr>
          <w:rFonts w:ascii="Times New Roman" w:hAnsi="Times New Roman" w:cs="Times New Roman"/>
        </w:rPr>
        <w:t>.</w:t>
      </w:r>
    </w:p>
    <w:p w:rsidR="00FF2A43" w:rsidRPr="009F1624" w:rsidRDefault="00FF2A43" w:rsidP="00C61A11">
      <w:pPr>
        <w:rPr>
          <w:rFonts w:ascii="Times New Roman" w:hAnsi="Times New Roman" w:cs="Times New Roman"/>
        </w:rPr>
      </w:pPr>
      <w:r w:rsidRPr="009F1624">
        <w:rPr>
          <w:rFonts w:ascii="Times New Roman" w:hAnsi="Times New Roman" w:cs="Times New Roman"/>
        </w:rPr>
        <w:t>VM failures</w:t>
      </w:r>
    </w:p>
    <w:p w:rsidR="00FF2A43" w:rsidRPr="009F1624" w:rsidRDefault="00FF2A43" w:rsidP="00C61A11">
      <w:pPr>
        <w:rPr>
          <w:rFonts w:ascii="Times New Roman" w:hAnsi="Times New Roman" w:cs="Times New Roman"/>
        </w:rPr>
      </w:pPr>
      <w:r w:rsidRPr="009F1624">
        <w:rPr>
          <w:rFonts w:ascii="Times New Roman" w:hAnsi="Times New Roman" w:cs="Times New Roman"/>
        </w:rPr>
        <w:t>PM failures</w:t>
      </w:r>
    </w:p>
    <w:p w:rsidR="00FF2A43" w:rsidRPr="009F1624" w:rsidRDefault="00FF2A43" w:rsidP="00C61A11">
      <w:pPr>
        <w:rPr>
          <w:rFonts w:ascii="Times New Roman" w:hAnsi="Times New Roman" w:cs="Times New Roman"/>
        </w:rPr>
      </w:pPr>
      <w:r w:rsidRPr="009F1624">
        <w:rPr>
          <w:rFonts w:ascii="Times New Roman" w:hAnsi="Times New Roman" w:cs="Times New Roman"/>
        </w:rPr>
        <w:t>Edge failures</w:t>
      </w:r>
    </w:p>
    <w:p w:rsidR="00FF2A43" w:rsidRPr="009F1624" w:rsidRDefault="00FF2A43" w:rsidP="00FF2A43">
      <w:pPr>
        <w:rPr>
          <w:rFonts w:ascii="Times New Roman" w:hAnsi="Times New Roman" w:cs="Times New Roman"/>
        </w:rPr>
      </w:pPr>
      <w:r w:rsidRPr="009F1624">
        <w:rPr>
          <w:rFonts w:ascii="Times New Roman" w:hAnsi="Times New Roman" w:cs="Times New Roman"/>
        </w:rPr>
        <w:t>These failures are handled using an algorithm to make sure the task is completed smoothly without any disruption. To minimize the failures all tasks re divided into subtasks and distributed so failed components will be avoided. Furthermore, the system will be rebooted periodically and also in case of an unavoidable failure, the tasks will be migrated to a different PM.</w:t>
      </w:r>
    </w:p>
    <w:p w:rsidR="00C61A11" w:rsidRPr="009F1624" w:rsidRDefault="00C61A11" w:rsidP="00C61A11">
      <w:pPr>
        <w:pStyle w:val="Heading2"/>
        <w:rPr>
          <w:rFonts w:ascii="Times New Roman" w:hAnsi="Times New Roman" w:cs="Times New Roman"/>
          <w:color w:val="auto"/>
        </w:rPr>
      </w:pPr>
      <w:r w:rsidRPr="009F1624">
        <w:rPr>
          <w:rFonts w:ascii="Times New Roman" w:hAnsi="Times New Roman" w:cs="Times New Roman"/>
          <w:color w:val="auto"/>
        </w:rPr>
        <w:t>Exclusions</w:t>
      </w:r>
    </w:p>
    <w:p w:rsidR="00C61A11" w:rsidRPr="009F1624" w:rsidRDefault="00AB5D80" w:rsidP="00C61A11">
      <w:pPr>
        <w:rPr>
          <w:rFonts w:ascii="Times New Roman" w:hAnsi="Times New Roman" w:cs="Times New Roman"/>
        </w:rPr>
      </w:pPr>
      <w:r w:rsidRPr="009F1624">
        <w:rPr>
          <w:rFonts w:ascii="Times New Roman" w:hAnsi="Times New Roman" w:cs="Times New Roman"/>
        </w:rPr>
        <w:t xml:space="preserve">App failures are excluded from this SLA document. </w:t>
      </w:r>
    </w:p>
    <w:p w:rsidR="005631C2" w:rsidRPr="009F1624" w:rsidRDefault="005631C2" w:rsidP="00C61A11">
      <w:pPr>
        <w:pStyle w:val="Heading2"/>
        <w:rPr>
          <w:rFonts w:ascii="Times New Roman" w:hAnsi="Times New Roman" w:cs="Times New Roman"/>
          <w:color w:val="auto"/>
        </w:rPr>
      </w:pPr>
      <w:r w:rsidRPr="009F1624">
        <w:rPr>
          <w:rFonts w:ascii="Times New Roman" w:hAnsi="Times New Roman" w:cs="Times New Roman"/>
          <w:color w:val="auto"/>
        </w:rPr>
        <w:t>Measurements and Penalties</w:t>
      </w:r>
    </w:p>
    <w:tbl>
      <w:tblPr>
        <w:tblStyle w:val="TableGrid"/>
        <w:tblW w:w="0" w:type="auto"/>
        <w:jc w:val="center"/>
        <w:tblLook w:val="04A0" w:firstRow="1" w:lastRow="0" w:firstColumn="1" w:lastColumn="0" w:noHBand="0" w:noVBand="1"/>
      </w:tblPr>
      <w:tblGrid>
        <w:gridCol w:w="2307"/>
        <w:gridCol w:w="2307"/>
      </w:tblGrid>
      <w:tr w:rsidR="009F1624" w:rsidRPr="009F1624" w:rsidTr="00FF2A43">
        <w:trPr>
          <w:trHeight w:val="262"/>
          <w:jc w:val="center"/>
        </w:trPr>
        <w:tc>
          <w:tcPr>
            <w:tcW w:w="2307" w:type="dxa"/>
          </w:tcPr>
          <w:p w:rsidR="00AB5D80" w:rsidRPr="009F1624" w:rsidRDefault="00AB5D80" w:rsidP="00C61A11">
            <w:pPr>
              <w:rPr>
                <w:rFonts w:ascii="Times New Roman" w:hAnsi="Times New Roman" w:cs="Times New Roman"/>
              </w:rPr>
            </w:pPr>
            <w:r w:rsidRPr="009F1624">
              <w:rPr>
                <w:rFonts w:ascii="Times New Roman" w:hAnsi="Times New Roman" w:cs="Times New Roman"/>
              </w:rPr>
              <w:t>Failure</w:t>
            </w:r>
          </w:p>
        </w:tc>
        <w:tc>
          <w:tcPr>
            <w:tcW w:w="2307" w:type="dxa"/>
          </w:tcPr>
          <w:p w:rsidR="00AB5D80" w:rsidRPr="009F1624" w:rsidRDefault="00AB5D80" w:rsidP="00C61A11">
            <w:pPr>
              <w:rPr>
                <w:rFonts w:ascii="Times New Roman" w:hAnsi="Times New Roman" w:cs="Times New Roman"/>
              </w:rPr>
            </w:pPr>
            <w:r w:rsidRPr="009F1624">
              <w:rPr>
                <w:rFonts w:ascii="Times New Roman" w:hAnsi="Times New Roman" w:cs="Times New Roman"/>
              </w:rPr>
              <w:t xml:space="preserve">Severity </w:t>
            </w:r>
          </w:p>
        </w:tc>
      </w:tr>
      <w:tr w:rsidR="009F1624" w:rsidRPr="009F1624" w:rsidTr="00FF2A43">
        <w:trPr>
          <w:trHeight w:val="247"/>
          <w:jc w:val="center"/>
        </w:trPr>
        <w:tc>
          <w:tcPr>
            <w:tcW w:w="2307" w:type="dxa"/>
          </w:tcPr>
          <w:p w:rsidR="00AB5D80" w:rsidRPr="009F1624" w:rsidRDefault="00AB5D80" w:rsidP="00C61A11">
            <w:pPr>
              <w:rPr>
                <w:rFonts w:ascii="Times New Roman" w:hAnsi="Times New Roman" w:cs="Times New Roman"/>
              </w:rPr>
            </w:pPr>
            <w:r w:rsidRPr="009F1624">
              <w:rPr>
                <w:rFonts w:ascii="Times New Roman" w:hAnsi="Times New Roman" w:cs="Times New Roman"/>
              </w:rPr>
              <w:t>VM failures</w:t>
            </w:r>
          </w:p>
        </w:tc>
        <w:tc>
          <w:tcPr>
            <w:tcW w:w="2307" w:type="dxa"/>
          </w:tcPr>
          <w:p w:rsidR="00AB5D80" w:rsidRPr="009F1624" w:rsidRDefault="00FF2A43" w:rsidP="00C61A11">
            <w:pPr>
              <w:rPr>
                <w:rFonts w:ascii="Times New Roman" w:hAnsi="Times New Roman" w:cs="Times New Roman"/>
              </w:rPr>
            </w:pPr>
            <w:r w:rsidRPr="009F1624">
              <w:rPr>
                <w:rFonts w:ascii="Times New Roman" w:hAnsi="Times New Roman" w:cs="Times New Roman"/>
              </w:rPr>
              <w:t>Low</w:t>
            </w:r>
          </w:p>
        </w:tc>
      </w:tr>
      <w:tr w:rsidR="009F1624" w:rsidRPr="009F1624" w:rsidTr="00FF2A43">
        <w:trPr>
          <w:trHeight w:val="262"/>
          <w:jc w:val="center"/>
        </w:trPr>
        <w:tc>
          <w:tcPr>
            <w:tcW w:w="2307" w:type="dxa"/>
          </w:tcPr>
          <w:p w:rsidR="00AB5D80" w:rsidRPr="009F1624" w:rsidRDefault="00AB5D80" w:rsidP="00C61A11">
            <w:pPr>
              <w:rPr>
                <w:rFonts w:ascii="Times New Roman" w:hAnsi="Times New Roman" w:cs="Times New Roman"/>
              </w:rPr>
            </w:pPr>
            <w:r w:rsidRPr="009F1624">
              <w:rPr>
                <w:rFonts w:ascii="Times New Roman" w:hAnsi="Times New Roman" w:cs="Times New Roman"/>
              </w:rPr>
              <w:t>PM Failures</w:t>
            </w:r>
          </w:p>
        </w:tc>
        <w:tc>
          <w:tcPr>
            <w:tcW w:w="2307" w:type="dxa"/>
          </w:tcPr>
          <w:p w:rsidR="00FF2A43" w:rsidRPr="009F1624" w:rsidRDefault="00FF2A43" w:rsidP="00C61A11">
            <w:pPr>
              <w:rPr>
                <w:rFonts w:ascii="Times New Roman" w:hAnsi="Times New Roman" w:cs="Times New Roman"/>
              </w:rPr>
            </w:pPr>
            <w:r w:rsidRPr="009F1624">
              <w:rPr>
                <w:rFonts w:ascii="Times New Roman" w:hAnsi="Times New Roman" w:cs="Times New Roman"/>
              </w:rPr>
              <w:t>Medium</w:t>
            </w:r>
          </w:p>
        </w:tc>
      </w:tr>
      <w:tr w:rsidR="009F1624" w:rsidRPr="009F1624" w:rsidTr="00FF2A43">
        <w:trPr>
          <w:trHeight w:val="247"/>
          <w:jc w:val="center"/>
        </w:trPr>
        <w:tc>
          <w:tcPr>
            <w:tcW w:w="2307" w:type="dxa"/>
          </w:tcPr>
          <w:p w:rsidR="00AB5D80" w:rsidRPr="009F1624" w:rsidRDefault="00AB5D80" w:rsidP="00C61A11">
            <w:pPr>
              <w:rPr>
                <w:rFonts w:ascii="Times New Roman" w:hAnsi="Times New Roman" w:cs="Times New Roman"/>
              </w:rPr>
            </w:pPr>
            <w:r w:rsidRPr="009F1624">
              <w:rPr>
                <w:rFonts w:ascii="Times New Roman" w:hAnsi="Times New Roman" w:cs="Times New Roman"/>
              </w:rPr>
              <w:t>Edge Failures</w:t>
            </w:r>
          </w:p>
        </w:tc>
        <w:tc>
          <w:tcPr>
            <w:tcW w:w="2307" w:type="dxa"/>
          </w:tcPr>
          <w:p w:rsidR="00AB5D80" w:rsidRPr="009F1624" w:rsidRDefault="00FF2A43" w:rsidP="00C61A11">
            <w:pPr>
              <w:rPr>
                <w:rFonts w:ascii="Times New Roman" w:hAnsi="Times New Roman" w:cs="Times New Roman"/>
              </w:rPr>
            </w:pPr>
            <w:r w:rsidRPr="009F1624">
              <w:rPr>
                <w:rFonts w:ascii="Times New Roman" w:hAnsi="Times New Roman" w:cs="Times New Roman"/>
              </w:rPr>
              <w:t>High</w:t>
            </w:r>
          </w:p>
        </w:tc>
      </w:tr>
    </w:tbl>
    <w:p w:rsidR="00C61A11" w:rsidRPr="009F1624" w:rsidRDefault="00C61A11" w:rsidP="00C61A11">
      <w:pPr>
        <w:rPr>
          <w:rFonts w:ascii="Times New Roman" w:hAnsi="Times New Roman" w:cs="Times New Roman"/>
        </w:rPr>
      </w:pPr>
    </w:p>
    <w:p w:rsidR="00FF2A43" w:rsidRPr="009F1624" w:rsidRDefault="00FF2A43" w:rsidP="00C61A11">
      <w:pPr>
        <w:rPr>
          <w:rFonts w:ascii="Times New Roman" w:hAnsi="Times New Roman" w:cs="Times New Roman"/>
        </w:rPr>
      </w:pPr>
      <w:r w:rsidRPr="009F1624">
        <w:rPr>
          <w:rFonts w:ascii="Times New Roman" w:hAnsi="Times New Roman" w:cs="Times New Roman"/>
        </w:rPr>
        <w:lastRenderedPageBreak/>
        <w:t xml:space="preserve">There will be certain compensations according to the occurrence and the severity of the failures. </w:t>
      </w:r>
    </w:p>
    <w:p w:rsidR="00FF2A43" w:rsidRPr="009F1624" w:rsidRDefault="00FF2A43" w:rsidP="00C61A11">
      <w:pPr>
        <w:rPr>
          <w:rFonts w:ascii="Times New Roman" w:hAnsi="Times New Roman" w:cs="Times New Roman"/>
        </w:rPr>
      </w:pPr>
      <w:r w:rsidRPr="009F1624">
        <w:rPr>
          <w:rFonts w:ascii="Times New Roman" w:hAnsi="Times New Roman" w:cs="Times New Roman"/>
        </w:rPr>
        <w:t>If an edge fails more than twice</w:t>
      </w:r>
      <w:r w:rsidR="00260F72" w:rsidRPr="009F1624">
        <w:rPr>
          <w:rFonts w:ascii="Times New Roman" w:hAnsi="Times New Roman" w:cs="Times New Roman"/>
        </w:rPr>
        <w:t xml:space="preserve"> or a PM fails more than 10 times</w:t>
      </w:r>
      <w:r w:rsidRPr="009F1624">
        <w:rPr>
          <w:rFonts w:ascii="Times New Roman" w:hAnsi="Times New Roman" w:cs="Times New Roman"/>
        </w:rPr>
        <w:t xml:space="preserve"> a day</w:t>
      </w:r>
      <w:r w:rsidR="00260F72" w:rsidRPr="009F1624">
        <w:rPr>
          <w:rFonts w:ascii="Times New Roman" w:hAnsi="Times New Roman" w:cs="Times New Roman"/>
        </w:rPr>
        <w:t>,</w:t>
      </w:r>
      <w:r w:rsidRPr="009F1624">
        <w:rPr>
          <w:rFonts w:ascii="Times New Roman" w:hAnsi="Times New Roman" w:cs="Times New Roman"/>
        </w:rPr>
        <w:t xml:space="preserve"> 50% of the daily fee will be reduced.</w:t>
      </w:r>
    </w:p>
    <w:p w:rsidR="00260F72" w:rsidRPr="009F1624" w:rsidRDefault="00260F72" w:rsidP="00C61A11">
      <w:pPr>
        <w:rPr>
          <w:rFonts w:ascii="Times New Roman" w:hAnsi="Times New Roman" w:cs="Times New Roman"/>
        </w:rPr>
      </w:pPr>
      <w:r w:rsidRPr="009F1624">
        <w:rPr>
          <w:rFonts w:ascii="Times New Roman" w:hAnsi="Times New Roman" w:cs="Times New Roman"/>
        </w:rPr>
        <w:t xml:space="preserve">If an edge fails more than 5 times a day the 100% of the daily fee will be reduced. </w:t>
      </w:r>
    </w:p>
    <w:p w:rsidR="005631C2" w:rsidRPr="009F1624" w:rsidRDefault="00C61A11" w:rsidP="00C61A11">
      <w:pPr>
        <w:pStyle w:val="Heading2"/>
        <w:rPr>
          <w:rFonts w:ascii="Times New Roman" w:hAnsi="Times New Roman" w:cs="Times New Roman"/>
          <w:color w:val="auto"/>
        </w:rPr>
      </w:pPr>
      <w:r w:rsidRPr="009F1624">
        <w:rPr>
          <w:rFonts w:ascii="Times New Roman" w:hAnsi="Times New Roman" w:cs="Times New Roman"/>
          <w:color w:val="auto"/>
        </w:rPr>
        <w:t>Right of Termination</w:t>
      </w:r>
    </w:p>
    <w:p w:rsidR="00260F72" w:rsidRPr="009F1624" w:rsidRDefault="00260F72" w:rsidP="00260F72">
      <w:pPr>
        <w:rPr>
          <w:rFonts w:ascii="Times New Roman" w:hAnsi="Times New Roman" w:cs="Times New Roman"/>
        </w:rPr>
      </w:pPr>
      <w:r w:rsidRPr="009F1624">
        <w:rPr>
          <w:rFonts w:ascii="Times New Roman" w:hAnsi="Times New Roman" w:cs="Times New Roman"/>
        </w:rPr>
        <w:t>If the service constantly fails constantly to deliver the agreed service levels described in this document, the client may terminate the service contract with no penalty. However, the termination right is only available if the failures of the service level occurs more than 20 times in a single calendar month.</w:t>
      </w:r>
    </w:p>
    <w:sectPr w:rsidR="00260F72" w:rsidRPr="009F1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715"/>
    <w:rsid w:val="00260F72"/>
    <w:rsid w:val="002853A7"/>
    <w:rsid w:val="00313EBB"/>
    <w:rsid w:val="003B222F"/>
    <w:rsid w:val="003F6D64"/>
    <w:rsid w:val="004C2254"/>
    <w:rsid w:val="004D0A73"/>
    <w:rsid w:val="004F746B"/>
    <w:rsid w:val="00502D3A"/>
    <w:rsid w:val="005205DA"/>
    <w:rsid w:val="005631C2"/>
    <w:rsid w:val="00626BA6"/>
    <w:rsid w:val="007E660D"/>
    <w:rsid w:val="00876761"/>
    <w:rsid w:val="009762C5"/>
    <w:rsid w:val="009876B5"/>
    <w:rsid w:val="009F1624"/>
    <w:rsid w:val="00A25715"/>
    <w:rsid w:val="00A420B5"/>
    <w:rsid w:val="00A450CF"/>
    <w:rsid w:val="00AB5D80"/>
    <w:rsid w:val="00AD4AF6"/>
    <w:rsid w:val="00B06188"/>
    <w:rsid w:val="00BC5DBF"/>
    <w:rsid w:val="00C61A11"/>
    <w:rsid w:val="00E60D24"/>
    <w:rsid w:val="00EA3200"/>
    <w:rsid w:val="00FA1BC1"/>
    <w:rsid w:val="00FB17A7"/>
    <w:rsid w:val="00FB4B94"/>
    <w:rsid w:val="00FF2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7E6BAD-3E7B-4AF8-A2F5-7B51A3516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1A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1A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53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853A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A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61A1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61A11"/>
    <w:pPr>
      <w:ind w:left="720"/>
      <w:contextualSpacing/>
    </w:pPr>
  </w:style>
  <w:style w:type="character" w:customStyle="1" w:styleId="Heading3Char">
    <w:name w:val="Heading 3 Char"/>
    <w:basedOn w:val="DefaultParagraphFont"/>
    <w:link w:val="Heading3"/>
    <w:uiPriority w:val="9"/>
    <w:rsid w:val="002853A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853A7"/>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AB5D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A320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79073-2998-4319-BAD1-3F2B164A4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1601</TotalTime>
  <Pages>4</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Malinda</dc:creator>
  <cp:keywords/>
  <dc:description/>
  <cp:lastModifiedBy>Malinda</cp:lastModifiedBy>
  <cp:revision>18</cp:revision>
  <dcterms:created xsi:type="dcterms:W3CDTF">2016-11-13T00:50:00Z</dcterms:created>
  <dcterms:modified xsi:type="dcterms:W3CDTF">2016-12-22T09:14:00Z</dcterms:modified>
</cp:coreProperties>
</file>