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«Теория государства и права»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Понятие права, его признаки и функции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Признаки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Функции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— это система общеобязательных, формально определённых норм, установленных или санкционированных государством и обеспеченных его принудительной силой. Право регулирует наиболее важные общественные отношения.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широком смысле право включает нормы, правоприменительную практику, правосознание и правовую культуру. В узком — только нормативно-правовые акты.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отличается от морали обязательностью, формальной определённостью и государственным принуждением. В отличие от обычаев, право создаётся или санкционируется государством в установленном порядке.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Признаки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Нормативность — право состоит из обобщённых правил поведения, рассчитанных на неограниченное число случаев и многократное применение.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Формальная определённость — нормы права закреплены в официальных источниках в чёткой лингвистической форме.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Общеобязательность — требования права обязательны для всех субъектов на территории государства.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Системность — нормы права взаимосвязаны и образуют иерархическую структуру.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Охраняемость государством — за нарушение права следует юридическая ответственность.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Функции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Регулятивная функция — право устанавливает правила поведения, права и обязанности субъектов, определяет меры защиты.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Охранительная функция — право защищает общественные отношения от нарушений, устанавливает виды ответственности.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Воспитательная функция — право формирует правосознание и правовую культуру граждан.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Оценочная функция — право служит критерием дозволенного и недозволенного, справедливого и несправедливого.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