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«Гражданское право»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Способы защиты гражданских прав. Их характеристика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защиты гражданских прав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Способы защиты гражданских прав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Судебная и внесудебная защита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защиты гражданских прав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Защита гражданских прав — это комплекс мер, направленных на восстановление нарушенного права, компенсацию причинённого вреда и привлечение нарушителя к ответственности.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Основание защиты — нарушение или угроза нарушения права. Субъекты защиты — носитель права, суд, государственные органы, в определённых случаях прокуратура.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Ст. 12 ГК РФ устанавливает исчерпывающий перечень способов защиты гражданских прав.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Способы защиты гражданских прав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Признание права — суд подтверждает наличие спорного права у истца (например, право собственности).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Восстановление положения, существовавшого до нарушения — реституция, возврат имущества, устранение препятствий.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Пресечение действий, нарушающих право — запрет на определённое поведение, в том числе через судебный запрет.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Признание оспоримой сделки недействительной и применение последствий недействительности.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Признание недействительным акта государственного органа, не соответствующего закону.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Самозащита — действия лица для защиты прав без обращения в государственные органы (ст. 14 ГК РФ), при условии соразмерности.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Возмещение убытков, взыскание неустойки, компенсация морального вреда, прекращение или изменение правоотношения.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Судебная и внесудебная защита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Судебная защита — основной способ: граждане обращаются в суд с иском, заявлением, жалобой. Решение суда обязательно и может быть принудительно исполнено.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Внесудебная защита включает обращение в государственные органы, правоохранительные органы, самозащиту, медиацию, третейское разбирательство.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