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«Гражданское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Способы защиты гражданских прав.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защиты гражданских прав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Способы защиты гражданских прав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Судебная и внесудебная защита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защиты гражданских прав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Защита гражданских прав — это комплекс мер, направленных на восстановление нарушенного права, компенсацию причинённого вреда и привлечение нарушителя к ответственности.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Основание защиты — нарушение или угроза нарушения права. Субъекты защиты — носитель права, суд, государственные органы, в определённых случаях прокуратура.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Ст. 12 ГК РФ устанавливает исчерпывающий перечень способов защиты гражданских прав.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Способы защиты гражданских прав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права — суд подтверждает наличие спорного права у истца (например, право собственности).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Восстановление положения, существовавшого до нарушения — реституция, возврат имущества, устранение препятствий.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Пресечение действий, нарушающих право — запрет на определённое поведение, в том числе через судебный запрет.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оспоримой сделки недействительной и применение последствий недействительности.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недействительным акта государственного органа, не соответствующего закону.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Самозащита — действия лица для защиты прав без обращения в государственные органы (ст. 14 ГК РФ), при условии соразмерности.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Возмещение убытков, взыскание неустойки, компенсация морального вреда, прекращение или изменение правоотношения.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Судебная и внесудебная защита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Судебная защита — основной способ: граждане обращаются в суд с иском, заявлением, жалобой. Решение суда обязательно и может быть принудительно исполнено.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Внесудебная защита включает обращение в государственные органы, правоохранительные органы, самозащиту, медиацию, третейское разбирательство.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