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72490" w14:textId="61A25473" w:rsidR="00827FFD" w:rsidRDefault="00827FFD" w:rsidP="00827FFD">
      <w:pPr>
        <w:pStyle w:val="Titre2"/>
      </w:pPr>
      <w:r>
        <w:t>Présentation des milieux marins profonds</w:t>
      </w:r>
    </w:p>
    <w:p w14:paraId="2AB285C0" w14:textId="77777777" w:rsidR="00827FFD" w:rsidRDefault="00827FFD" w:rsidP="00827FFD">
      <w:r>
        <w:t xml:space="preserve">- communauté de poisson méso-bathy pélagiques </w:t>
      </w:r>
    </w:p>
    <w:p w14:paraId="1DC1DDA2" w14:textId="77777777" w:rsidR="00827FFD" w:rsidRDefault="00827FFD" w:rsidP="00827FFD">
      <w:r>
        <w:t xml:space="preserve">- particuliarité des canyons </w:t>
      </w:r>
    </w:p>
    <w:p w14:paraId="3160633F" w14:textId="77777777" w:rsidR="00827FFD" w:rsidRDefault="00827FFD" w:rsidP="00827FFD">
      <w:r>
        <w:t xml:space="preserve">- milieu peu connu, écosystème particulier --&gt; communauté sur laquelle on travaille </w:t>
      </w:r>
    </w:p>
    <w:p w14:paraId="59CC4818" w14:textId="77777777" w:rsidR="00827FFD" w:rsidRDefault="00827FFD" w:rsidP="00827FFD">
      <w:r>
        <w:t>- Rôle de ces espèces dans les chaines trophiques (plus faibles maillons et MM/oiseaux)</w:t>
      </w:r>
    </w:p>
    <w:p w14:paraId="0CF6A341" w14:textId="77777777" w:rsidR="00827FFD" w:rsidRDefault="00827FFD" w:rsidP="00827FFD"/>
    <w:p w14:paraId="6CE1A29E" w14:textId="0CF3957B" w:rsidR="00827FFD" w:rsidRDefault="00827FFD" w:rsidP="008078A4">
      <w:pPr>
        <w:pStyle w:val="Titre2"/>
      </w:pPr>
      <w:r>
        <w:t>Axes pour une meilleure connaissance de ces écosystèmes</w:t>
      </w:r>
    </w:p>
    <w:p w14:paraId="562F4FFD" w14:textId="5818999C" w:rsidR="00827FFD" w:rsidRDefault="00827FFD" w:rsidP="00827FFD">
      <w:r>
        <w:t>- comment les espèces se partagent les ressources (bcp d'études déjà</w:t>
      </w:r>
      <w:r w:rsidR="00E11A58">
        <w:t>,</w:t>
      </w:r>
      <w:r>
        <w:t xml:space="preserve"> </w:t>
      </w:r>
      <w:r w:rsidR="00E11A58">
        <w:t xml:space="preserve">souvent sur le </w:t>
      </w:r>
      <w:r>
        <w:t>terrestre)</w:t>
      </w:r>
    </w:p>
    <w:p w14:paraId="0FF8CA6F" w14:textId="77777777" w:rsidR="00827FFD" w:rsidRDefault="00827FFD" w:rsidP="00827FFD">
      <w:r>
        <w:t xml:space="preserve">- 2 approches possibles: </w:t>
      </w:r>
    </w:p>
    <w:p w14:paraId="567AB267" w14:textId="77777777" w:rsidR="00827FFD" w:rsidRDefault="00827FFD" w:rsidP="00827FFD">
      <w:r>
        <w:tab/>
      </w:r>
      <w:r>
        <w:tab/>
        <w:t xml:space="preserve">- espèce-centrée : seule ou en compétition --&gt; mais limitant pour la comparaison entre écosystèmes différents. </w:t>
      </w:r>
    </w:p>
    <w:p w14:paraId="3C1B0E75" w14:textId="77777777" w:rsidR="00827FFD" w:rsidRDefault="00827FFD" w:rsidP="00827FFD">
      <w:r>
        <w:tab/>
      </w:r>
      <w:r>
        <w:tab/>
        <w:t>- communautaire : certaines espèces sont-elles redondantes ? Plusieurs espèces</w:t>
      </w:r>
    </w:p>
    <w:p w14:paraId="2985D887" w14:textId="4A9595E9" w:rsidR="00827FFD" w:rsidRDefault="00827FFD" w:rsidP="00827FFD">
      <w:r>
        <w:t>occupent la même niche en cas de chevauchement, occupent la même niche fonctionnelle. Se focaliser</w:t>
      </w:r>
      <w:r w:rsidR="00A12E99">
        <w:t xml:space="preserve"> </w:t>
      </w:r>
      <w:r>
        <w:t>sur les fonctions plutôt que sur l'espèce. --&gt; Permet une généralisation de la méthode et une comparaison entre écosystèmes</w:t>
      </w:r>
      <w:r w:rsidR="00A12E99">
        <w:t>, où les i</w:t>
      </w:r>
      <w:r>
        <w:t xml:space="preserve">ndividus appartenant à la </w:t>
      </w:r>
      <w:r w:rsidR="00112848">
        <w:t>même</w:t>
      </w:r>
      <w:r>
        <w:t xml:space="preserve"> niche peuvent être considérés comme appartenant</w:t>
      </w:r>
      <w:r w:rsidR="001867F9">
        <w:t xml:space="preserve"> </w:t>
      </w:r>
      <w:r>
        <w:t xml:space="preserve">à la même boîte </w:t>
      </w:r>
      <w:r w:rsidR="00112848">
        <w:t>fonctionnelle</w:t>
      </w:r>
      <w:r>
        <w:t xml:space="preserve">. </w:t>
      </w:r>
    </w:p>
    <w:p w14:paraId="0ED08026" w14:textId="77777777" w:rsidR="00827FFD" w:rsidRDefault="00827FFD" w:rsidP="00827FFD">
      <w:r>
        <w:t>==&gt; Caractériser un écosystème par les fonctions qu'ils présentent plutôt que par ses espèces</w:t>
      </w:r>
    </w:p>
    <w:p w14:paraId="6FD0E1C2" w14:textId="77777777" w:rsidR="00827FFD" w:rsidRDefault="00827FFD" w:rsidP="00827FFD"/>
    <w:p w14:paraId="3B71B2E8" w14:textId="5B7CD899" w:rsidR="00827FFD" w:rsidRDefault="00827FFD" w:rsidP="008078A4">
      <w:pPr>
        <w:pStyle w:val="Titre2"/>
      </w:pPr>
      <w:r>
        <w:t>Présentation de la démarche et des objectifs</w:t>
      </w:r>
    </w:p>
    <w:p w14:paraId="13E9499F" w14:textId="77777777" w:rsidR="00827FFD" w:rsidRDefault="00827FFD" w:rsidP="00827FFD">
      <w:r>
        <w:t>- mieux connaitre ces communautés à travers les niches qu'elles occupent dans les écosystèmes</w:t>
      </w:r>
    </w:p>
    <w:p w14:paraId="39DE5607" w14:textId="6151256E" w:rsidR="00827FFD" w:rsidRDefault="00827FFD" w:rsidP="00827FFD">
      <w:r>
        <w:t>- caractériser leurs niches trophiques, comportements, habitats, sensibilité des espèces, particularité des espèces</w:t>
      </w:r>
    </w:p>
    <w:p w14:paraId="21972057" w14:textId="77777777" w:rsidR="00827FFD" w:rsidRDefault="00827FFD" w:rsidP="00827FFD">
      <w:r>
        <w:t>- Envisager une approche universelle, permettant la comparaison d'écosystèmes</w:t>
      </w:r>
    </w:p>
    <w:p w14:paraId="3DC05C42" w14:textId="77777777" w:rsidR="00827FFD" w:rsidRDefault="00827FFD" w:rsidP="00827FFD"/>
    <w:p w14:paraId="182F3734" w14:textId="3ED106F2" w:rsidR="004F3AB7" w:rsidRDefault="00827FFD" w:rsidP="00827FFD">
      <w:r>
        <w:t>- Hypothèses: chevauchement de niches entre les espèces, entrainant de la compétition entre les espèces ayant des fonctions similaires, ou ségrégation, où les espèces</w:t>
      </w:r>
      <w:r w:rsidR="00C81AF8">
        <w:t xml:space="preserve"> </w:t>
      </w:r>
      <w:r>
        <w:t>utilisent des ressources distinctes et ont des fonctions différentes</w:t>
      </w:r>
    </w:p>
    <w:sectPr w:rsidR="004F3A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FD"/>
    <w:rsid w:val="00112848"/>
    <w:rsid w:val="0011286B"/>
    <w:rsid w:val="001867F9"/>
    <w:rsid w:val="004739BF"/>
    <w:rsid w:val="004F3AB7"/>
    <w:rsid w:val="007D166F"/>
    <w:rsid w:val="008078A4"/>
    <w:rsid w:val="00827FFD"/>
    <w:rsid w:val="00892169"/>
    <w:rsid w:val="00A12E99"/>
    <w:rsid w:val="00C81AF8"/>
    <w:rsid w:val="00E1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F7750"/>
  <w15:chartTrackingRefBased/>
  <w15:docId w15:val="{2832C758-8427-4DC1-A17B-6EDA7824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7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7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27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257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Dubourg</dc:creator>
  <cp:keywords/>
  <dc:description/>
  <cp:lastModifiedBy>Rachel Dubourg</cp:lastModifiedBy>
  <cp:revision>11</cp:revision>
  <dcterms:created xsi:type="dcterms:W3CDTF">2021-05-11T09:36:00Z</dcterms:created>
  <dcterms:modified xsi:type="dcterms:W3CDTF">2021-05-11T09:39:00Z</dcterms:modified>
</cp:coreProperties>
</file>