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1"/>
          <w:szCs w:val="21"/>
        </w:rPr>
        <w:t xml:space="preserve">Name: RACHEL SARA MATHEW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SRN: PES2UG24CS390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Sec: G</w:t>
      </w:r>
    </w:p>
    <w:p>
      <w:pPr>
        <w:pStyle w:val="Heading1"/>
      </w:pPr>
      <w:r>
        <w:rPr>
          <w:b/>
          <w:bCs/>
        </w:rPr>
        <w:t xml:space="preserve">Use-Case Flow Specification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Problem Statement #22 — Smart Parking Space Rental &amp; License Validator</w:t>
      </w:r>
    </w:p>
    <w:p>
      <w:pPr>
        <w:spacing w:after="4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 xml:space="preserve">UC-04 / UC-05 — Calculate Parking Fee &amp; Process Payment (Vehicle Exit)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Primary Actor: </w:t>
      </w:r>
      <w:r>
        <w:rPr>
          <w:sz w:val="21"/>
          <w:szCs w:val="21"/>
        </w:rPr>
        <w:t xml:space="preserve">Vehicle Owner</w:t>
      </w:r>
      <w:r>
        <w:rPr>
          <w:b/>
          <w:bCs/>
          <w:sz w:val="21"/>
          <w:szCs w:val="21"/>
        </w:rPr>
        <w:t xml:space="preserve">   |   Supporting Actors: </w:t>
      </w:r>
      <w:r>
        <w:rPr>
          <w:sz w:val="21"/>
          <w:szCs w:val="21"/>
        </w:rPr>
        <w:t xml:space="preserve">Gate Camera System, Payment Gateway (External)</w:t>
      </w:r>
    </w:p>
    <w:p>
      <w:pPr>
        <w:pStyle w:val="Heading2"/>
        <w:spacing w:after="60" w:before="160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vehicle has a valid, logged entry record (entry timestamp captured by the Gate Camera System at arrival).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parking bay reservation (if any) associated with the vehicle is active and has not been cancelled.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gate camera and the payment gateway are online and reachable by the system.</w:t>
      </w:r>
    </w:p>
    <w:p>
      <w:pPr>
        <w:pStyle w:val="Heading2"/>
        <w:spacing w:after="60" w:before="160"/>
      </w:pPr>
      <w:r>
        <w:rPr>
          <w:b/>
          <w:bCs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parking fee has been calculated, the payment has been authorized and recorded, and a digital receipt has been issued.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vehicle's exit is logged with timestamp, duration, and amount paid, and the exit gate barrier has opened.</w:t>
      </w:r>
    </w:p>
    <w:p>
      <w:pPr>
        <w:pStyle w:val="Heading2"/>
        <w:spacing w:after="60" w:before="160"/>
      </w:pPr>
      <w:r>
        <w:rPr>
          <w:b/>
          <w:bCs/>
        </w:rPr>
        <w:t xml:space="preserve">Main Success Scenario</w:t>
      </w:r>
    </w:p>
    <w:p>
      <w:pPr>
        <w:spacing w:after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The Vehicle Owner drives up to the exit gate.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The Gate Camera System scans the vehicle's license plate.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The system retrieves the matching entry record and validates the reservation/entry status (includes UC-03: Validate Reservation).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The system calculates the elapsed parking duration.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The system computes the total billing amount using the tiered hourly rate structure.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The system displays the fee amount to the Vehicle Owner via the kiosk or mobile app.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The Vehicle Owner selects a payment method (credit card / debit card / mobile wallet).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The system connects to the Payment Gateway and submits the payment request.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The Payment Gateway authorizes and confirms the transaction.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The system logs the payment, updates the vehicle's exit record, issues a digital receipt, and opens the gate barrier.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The use case ends successfully.</w:t>
      </w:r>
    </w:p>
    <w:p>
      <w:pPr>
        <w:pStyle w:val="Heading2"/>
        <w:spacing w:after="60" w:before="160"/>
      </w:pPr>
      <w:r>
        <w:rPr>
          <w:b/>
          <w:bCs/>
        </w:rPr>
        <w:t xml:space="preserve">Alternate Flow — 9a. Payment Declined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9a1. The system displays a “Payment Failed” message to the Vehicle Owner.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9a2. The Vehicle Owner is prompted to retry with another payment method.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9a3. If payment fails again (after 2 attempts), the gate remains closed, the transaction is cancelled, and the Parking Warden is alerted for manual resolution.</w:t>
      </w:r>
    </w:p>
    <w:p>
      <w:pPr>
        <w:pStyle w:val="Heading2"/>
        <w:spacing w:after="60" w:before="160"/>
      </w:pPr>
      <w:r>
        <w:rPr>
          <w:b/>
          <w:bCs/>
        </w:rPr>
        <w:t xml:space="preserve">Alternate Flow — 3a. Overstay Detected (extends UC-03: Validate Reservation)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3a1. If elapsed duration exceeds the reserved/paid window by more than 15 minutes, the system flags the vehicle as an overstay (UC-06).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3a2. The Parking Warden is notified with the bay number, plate, and overstay duration.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3a3. Flow resumes at step 4, with the overstay penalty rate applied during fee calculation.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2026-08-21T04:16:47.770Z</dcterms:created>
  <dcterms:modified xsi:type="dcterms:W3CDTF">2026-08-21T04:16:47.770Z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