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8A1A" w14:textId="0DC8DB21" w:rsidR="00CE0D03" w:rsidRPr="00F96726" w:rsidRDefault="00CE0D03" w:rsidP="00CE0D0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96726">
        <w:rPr>
          <w:rFonts w:ascii="Times New Roman" w:hAnsi="Times New Roman" w:cs="Times New Roman"/>
          <w:sz w:val="24"/>
          <w:szCs w:val="24"/>
        </w:rPr>
        <w:t>How many cases can the company handle now completely per month with the current setting?</w:t>
      </w:r>
    </w:p>
    <w:p w14:paraId="5B4D1EC3" w14:textId="520861F4" w:rsidR="00450860" w:rsidRPr="00B13EA7" w:rsidRDefault="00CE0D03" w:rsidP="00450860">
      <w:pPr>
        <w:rPr>
          <w:rFonts w:ascii="Times New Roman" w:hAnsi="Times New Roman" w:cs="Times New Roman"/>
          <w:szCs w:val="22"/>
        </w:rPr>
      </w:pPr>
      <w:r w:rsidRPr="00B13EA7">
        <w:rPr>
          <w:rFonts w:ascii="Times New Roman" w:hAnsi="Times New Roman" w:cs="Times New Roman"/>
          <w:szCs w:val="22"/>
        </w:rPr>
        <w:t xml:space="preserve">We simulated the as-is model several times. </w:t>
      </w:r>
    </w:p>
    <w:tbl>
      <w:tblPr>
        <w:tblW w:w="88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  <w:gridCol w:w="1500"/>
        <w:gridCol w:w="2819"/>
      </w:tblGrid>
      <w:tr w:rsidR="00420355" w:rsidRPr="00B13EA7" w14:paraId="7DCB503F" w14:textId="77777777" w:rsidTr="00420355">
        <w:trPr>
          <w:trHeight w:val="5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59B6" w14:textId="4278599F" w:rsidR="000B3FF7" w:rsidRPr="00B13EA7" w:rsidRDefault="000B3FF7" w:rsidP="000B3FF7">
            <w:pPr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DBB8" w14:textId="12BE5B6F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Simulation 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FC82" w14:textId="77777777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Simulation 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D8D3" w14:textId="77777777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Simulation 3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E914" w14:textId="78D6F50C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Average</w:t>
            </w:r>
          </w:p>
        </w:tc>
      </w:tr>
      <w:tr w:rsidR="00420355" w:rsidRPr="00B13EA7" w14:paraId="69BCB530" w14:textId="77777777" w:rsidTr="00420355">
        <w:trPr>
          <w:trHeight w:val="5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D304" w14:textId="78A5FDAB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Cases Completed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67EC" w14:textId="736C7148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151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B60F" w14:textId="77777777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148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1173" w14:textId="77777777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151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44DE" w14:textId="77777777" w:rsidR="00420355" w:rsidRPr="00B13EA7" w:rsidRDefault="00420355" w:rsidP="000B3FF7">
            <w:pPr>
              <w:jc w:val="center"/>
              <w:rPr>
                <w:rFonts w:ascii="Times New Roman" w:eastAsia="Times New Roman" w:hAnsi="Times New Roman" w:cs="Times New Roman"/>
                <w:szCs w:val="22"/>
              </w:rPr>
            </w:pPr>
            <w:r w:rsidRPr="00B13EA7">
              <w:rPr>
                <w:rFonts w:ascii="Times New Roman" w:eastAsia="Times New Roman" w:hAnsi="Times New Roman" w:cs="Times New Roman"/>
                <w:szCs w:val="22"/>
              </w:rPr>
              <w:t>150.0</w:t>
            </w:r>
          </w:p>
        </w:tc>
      </w:tr>
    </w:tbl>
    <w:p w14:paraId="5DF43CF5" w14:textId="4B27589F" w:rsidR="005949FC" w:rsidRPr="00B13EA7" w:rsidRDefault="005949FC" w:rsidP="005949FC">
      <w:pPr>
        <w:rPr>
          <w:rFonts w:ascii="Times New Roman" w:hAnsi="Times New Roman" w:cs="Times New Roman"/>
          <w:szCs w:val="22"/>
        </w:rPr>
      </w:pPr>
      <w:r w:rsidRPr="00B13EA7">
        <w:rPr>
          <w:rFonts w:ascii="Times New Roman" w:hAnsi="Times New Roman" w:cs="Times New Roman"/>
          <w:szCs w:val="22"/>
        </w:rPr>
        <w:t>After adjusting the mean value</w:t>
      </w:r>
      <w:r w:rsidR="00867540" w:rsidRPr="00B13EA7">
        <w:rPr>
          <w:rFonts w:ascii="Times New Roman" w:hAnsi="Times New Roman" w:cs="Times New Roman"/>
          <w:szCs w:val="22"/>
        </w:rPr>
        <w:t xml:space="preserve"> from 1200 to 450 to get the best performance</w:t>
      </w:r>
      <w:r w:rsidRPr="00B13EA7">
        <w:rPr>
          <w:rFonts w:ascii="Times New Roman" w:hAnsi="Times New Roman" w:cs="Times New Roman"/>
          <w:szCs w:val="22"/>
        </w:rPr>
        <w:t>, the average number of cases that can be processed each month is about 150, the maximum is 151, and the minimum is 148 in the following three simulations.</w:t>
      </w:r>
    </w:p>
    <w:p w14:paraId="45C2C003" w14:textId="77777777" w:rsidR="00450860" w:rsidRPr="00B13EA7" w:rsidRDefault="00450860" w:rsidP="00CE0D03">
      <w:pPr>
        <w:rPr>
          <w:rFonts w:ascii="Times New Roman" w:hAnsi="Times New Roman" w:cs="Times New Roman"/>
          <w:szCs w:val="22"/>
        </w:rPr>
      </w:pPr>
    </w:p>
    <w:p w14:paraId="602B865D" w14:textId="385AEADF" w:rsidR="00AF6073" w:rsidRPr="00B13EA7" w:rsidRDefault="00CE0D03" w:rsidP="00CE0D03">
      <w:pPr>
        <w:jc w:val="center"/>
        <w:rPr>
          <w:rFonts w:ascii="Times New Roman" w:hAnsi="Times New Roman" w:cs="Times New Roman"/>
          <w:szCs w:val="22"/>
        </w:rPr>
      </w:pPr>
      <w:r w:rsidRPr="00B13EA7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702B6F12" wp14:editId="582C084E">
            <wp:extent cx="5274310" cy="4427220"/>
            <wp:effectExtent l="0" t="0" r="2540" b="0"/>
            <wp:docPr id="414233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3397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8834" w14:textId="0C04B903" w:rsidR="00CE0D03" w:rsidRPr="00B13EA7" w:rsidRDefault="00692367" w:rsidP="00692367">
      <w:pPr>
        <w:jc w:val="center"/>
        <w:rPr>
          <w:rFonts w:ascii="Times New Roman" w:hAnsi="Times New Roman" w:cs="Times New Roman"/>
          <w:szCs w:val="22"/>
        </w:rPr>
      </w:pPr>
      <w:r w:rsidRPr="00B13EA7">
        <w:rPr>
          <w:rFonts w:ascii="Times New Roman" w:hAnsi="Times New Roman" w:cs="Times New Roman"/>
          <w:szCs w:val="22"/>
        </w:rPr>
        <w:t>Simulation 1</w:t>
      </w:r>
      <w:r w:rsidR="00182FF1" w:rsidRPr="00B13EA7">
        <w:rPr>
          <w:rFonts w:ascii="Times New Roman" w:hAnsi="Times New Roman" w:cs="Times New Roman"/>
          <w:szCs w:val="22"/>
        </w:rPr>
        <w:t>:</w:t>
      </w:r>
      <w:r w:rsidR="00182FF1" w:rsidRPr="00B13EA7">
        <w:rPr>
          <w:rFonts w:ascii="Times New Roman" w:eastAsia="Times New Roman" w:hAnsi="Times New Roman" w:cs="Times New Roman"/>
          <w:szCs w:val="22"/>
        </w:rPr>
        <w:t xml:space="preserve"> </w:t>
      </w:r>
      <w:r w:rsidR="00182FF1" w:rsidRPr="00B13EA7">
        <w:rPr>
          <w:rFonts w:ascii="Times New Roman" w:eastAsia="Times New Roman" w:hAnsi="Times New Roman" w:cs="Times New Roman"/>
          <w:szCs w:val="22"/>
        </w:rPr>
        <w:t>number of finished cases:</w:t>
      </w:r>
      <w:r w:rsidR="00182FF1" w:rsidRPr="00B13EA7">
        <w:rPr>
          <w:rFonts w:ascii="Times New Roman" w:hAnsi="Times New Roman" w:cs="Times New Roman"/>
          <w:szCs w:val="22"/>
        </w:rPr>
        <w:t xml:space="preserve"> 151</w:t>
      </w:r>
    </w:p>
    <w:p w14:paraId="4F541BE2" w14:textId="1C1AA6C4" w:rsidR="00CE0D03" w:rsidRPr="00B13EA7" w:rsidRDefault="00CE0D03" w:rsidP="00CE0D03">
      <w:pPr>
        <w:jc w:val="center"/>
        <w:rPr>
          <w:rFonts w:ascii="Times New Roman" w:hAnsi="Times New Roman" w:cs="Times New Roman"/>
          <w:szCs w:val="22"/>
        </w:rPr>
      </w:pPr>
      <w:r w:rsidRPr="00B13EA7">
        <w:rPr>
          <w:rFonts w:ascii="Times New Roman" w:hAnsi="Times New Roman" w:cs="Times New Roman"/>
          <w:noProof/>
          <w:szCs w:val="22"/>
        </w:rPr>
        <w:lastRenderedPageBreak/>
        <w:drawing>
          <wp:inline distT="0" distB="0" distL="0" distR="0" wp14:anchorId="6AAA0047" wp14:editId="02B36C1E">
            <wp:extent cx="5274310" cy="4356735"/>
            <wp:effectExtent l="0" t="0" r="2540" b="5715"/>
            <wp:docPr id="1862752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25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B358" w14:textId="2A830DF0" w:rsidR="00CE0D03" w:rsidRPr="00B13EA7" w:rsidRDefault="00692367" w:rsidP="00692367">
      <w:pPr>
        <w:jc w:val="center"/>
        <w:rPr>
          <w:rFonts w:ascii="Times New Roman" w:hAnsi="Times New Roman" w:cs="Times New Roman"/>
          <w:szCs w:val="22"/>
        </w:rPr>
      </w:pPr>
      <w:r w:rsidRPr="00B13EA7">
        <w:rPr>
          <w:rFonts w:ascii="Times New Roman" w:hAnsi="Times New Roman" w:cs="Times New Roman"/>
          <w:szCs w:val="22"/>
        </w:rPr>
        <w:t>Simulation 2</w:t>
      </w:r>
      <w:r w:rsidR="00182FF1" w:rsidRPr="00B13EA7">
        <w:rPr>
          <w:rFonts w:ascii="Times New Roman" w:hAnsi="Times New Roman" w:cs="Times New Roman"/>
          <w:szCs w:val="22"/>
        </w:rPr>
        <w:t xml:space="preserve">: </w:t>
      </w:r>
      <w:r w:rsidR="00182FF1" w:rsidRPr="00B13EA7">
        <w:rPr>
          <w:rFonts w:ascii="Times New Roman" w:eastAsia="Times New Roman" w:hAnsi="Times New Roman" w:cs="Times New Roman"/>
          <w:szCs w:val="22"/>
        </w:rPr>
        <w:t>number of finished case</w:t>
      </w:r>
      <w:r w:rsidR="00884097">
        <w:rPr>
          <w:rFonts w:ascii="Times New Roman" w:hAnsi="Times New Roman" w:cs="Times New Roman" w:hint="eastAsia"/>
          <w:szCs w:val="22"/>
        </w:rPr>
        <w:t>s</w:t>
      </w:r>
      <w:r w:rsidR="00182FF1" w:rsidRPr="00B13EA7">
        <w:rPr>
          <w:rFonts w:ascii="Times New Roman" w:hAnsi="Times New Roman" w:cs="Times New Roman"/>
          <w:szCs w:val="22"/>
        </w:rPr>
        <w:t>: 148</w:t>
      </w:r>
    </w:p>
    <w:p w14:paraId="5A1A8DFC" w14:textId="39D0F857" w:rsidR="00CE0D03" w:rsidRPr="00B13EA7" w:rsidRDefault="00CE0D03" w:rsidP="00CE0D03">
      <w:pPr>
        <w:jc w:val="center"/>
        <w:rPr>
          <w:rFonts w:ascii="Times New Roman" w:hAnsi="Times New Roman" w:cs="Times New Roman"/>
          <w:szCs w:val="22"/>
        </w:rPr>
      </w:pPr>
      <w:r w:rsidRPr="00B13EA7">
        <w:rPr>
          <w:rFonts w:ascii="Times New Roman" w:hAnsi="Times New Roman" w:cs="Times New Roman"/>
          <w:noProof/>
          <w:szCs w:val="22"/>
        </w:rPr>
        <w:lastRenderedPageBreak/>
        <w:drawing>
          <wp:inline distT="0" distB="0" distL="0" distR="0" wp14:anchorId="755428C9" wp14:editId="045E4BAD">
            <wp:extent cx="5274310" cy="4427855"/>
            <wp:effectExtent l="0" t="0" r="2540" b="0"/>
            <wp:docPr id="83686773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6773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C917" w14:textId="74DA50E1" w:rsidR="00692367" w:rsidRPr="00B13EA7" w:rsidRDefault="00692367" w:rsidP="00CE0D03">
      <w:pPr>
        <w:jc w:val="center"/>
        <w:rPr>
          <w:rFonts w:ascii="Times New Roman" w:hAnsi="Times New Roman" w:cs="Times New Roman"/>
          <w:szCs w:val="22"/>
        </w:rPr>
      </w:pPr>
      <w:r w:rsidRPr="00B13EA7">
        <w:rPr>
          <w:rFonts w:ascii="Times New Roman" w:hAnsi="Times New Roman" w:cs="Times New Roman"/>
          <w:szCs w:val="22"/>
        </w:rPr>
        <w:t>Simulation 3</w:t>
      </w:r>
      <w:r w:rsidR="00182FF1" w:rsidRPr="00B13EA7">
        <w:rPr>
          <w:rFonts w:ascii="Times New Roman" w:hAnsi="Times New Roman" w:cs="Times New Roman"/>
          <w:szCs w:val="22"/>
        </w:rPr>
        <w:t>:</w:t>
      </w:r>
      <w:r w:rsidR="00182FF1" w:rsidRPr="00B13EA7">
        <w:rPr>
          <w:rFonts w:ascii="Times New Roman" w:eastAsia="Times New Roman" w:hAnsi="Times New Roman" w:cs="Times New Roman"/>
          <w:szCs w:val="22"/>
        </w:rPr>
        <w:t xml:space="preserve"> </w:t>
      </w:r>
      <w:r w:rsidR="00182FF1" w:rsidRPr="00B13EA7">
        <w:rPr>
          <w:rFonts w:ascii="Times New Roman" w:eastAsia="Times New Roman" w:hAnsi="Times New Roman" w:cs="Times New Roman"/>
          <w:szCs w:val="22"/>
        </w:rPr>
        <w:t>number of finished cases:</w:t>
      </w:r>
      <w:r w:rsidR="00182FF1" w:rsidRPr="00B13EA7">
        <w:rPr>
          <w:rFonts w:ascii="Times New Roman" w:hAnsi="Times New Roman" w:cs="Times New Roman"/>
          <w:szCs w:val="22"/>
        </w:rPr>
        <w:t xml:space="preserve"> 151</w:t>
      </w:r>
    </w:p>
    <w:sectPr w:rsidR="00692367" w:rsidRPr="00B13E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3FE2B" w14:textId="77777777" w:rsidR="00246E5E" w:rsidRDefault="00246E5E" w:rsidP="00450860">
      <w:pPr>
        <w:spacing w:after="0" w:line="240" w:lineRule="auto"/>
      </w:pPr>
      <w:r>
        <w:separator/>
      </w:r>
    </w:p>
  </w:endnote>
  <w:endnote w:type="continuationSeparator" w:id="0">
    <w:p w14:paraId="1C4A7F94" w14:textId="77777777" w:rsidR="00246E5E" w:rsidRDefault="00246E5E" w:rsidP="00450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F8F41" w14:textId="77777777" w:rsidR="00246E5E" w:rsidRDefault="00246E5E" w:rsidP="00450860">
      <w:pPr>
        <w:spacing w:after="0" w:line="240" w:lineRule="auto"/>
      </w:pPr>
      <w:r>
        <w:separator/>
      </w:r>
    </w:p>
  </w:footnote>
  <w:footnote w:type="continuationSeparator" w:id="0">
    <w:p w14:paraId="4E930F75" w14:textId="77777777" w:rsidR="00246E5E" w:rsidRDefault="00246E5E" w:rsidP="00450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433CC"/>
    <w:multiLevelType w:val="multilevel"/>
    <w:tmpl w:val="923E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8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73"/>
    <w:rsid w:val="000B3FF7"/>
    <w:rsid w:val="00182FF1"/>
    <w:rsid w:val="00246E5E"/>
    <w:rsid w:val="00420355"/>
    <w:rsid w:val="00450860"/>
    <w:rsid w:val="005949FC"/>
    <w:rsid w:val="00595579"/>
    <w:rsid w:val="00692367"/>
    <w:rsid w:val="006F5197"/>
    <w:rsid w:val="00867540"/>
    <w:rsid w:val="00884097"/>
    <w:rsid w:val="009B0BE9"/>
    <w:rsid w:val="00AF6073"/>
    <w:rsid w:val="00B13EA7"/>
    <w:rsid w:val="00CE0D03"/>
    <w:rsid w:val="00DB4ED5"/>
    <w:rsid w:val="00F96726"/>
    <w:rsid w:val="00FE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78E46"/>
  <w15:chartTrackingRefBased/>
  <w15:docId w15:val="{81F07B35-30DE-49D2-965C-AB79F5F3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6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0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0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0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0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0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0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0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6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07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07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07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07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07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07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F60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0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0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8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5086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508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508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100</Words>
  <Characters>488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 施</dc:creator>
  <cp:keywords/>
  <dc:description/>
  <cp:lastModifiedBy>妍 施</cp:lastModifiedBy>
  <cp:revision>14</cp:revision>
  <dcterms:created xsi:type="dcterms:W3CDTF">2025-04-21T21:35:00Z</dcterms:created>
  <dcterms:modified xsi:type="dcterms:W3CDTF">2025-04-21T22:28:00Z</dcterms:modified>
</cp:coreProperties>
</file>