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7ED9" w14:textId="14D56EB6" w:rsidR="0059709A" w:rsidRDefault="00F93EA4">
      <w:r>
        <w:rPr>
          <w:rFonts w:hint="eastAsia"/>
        </w:rPr>
        <w:t>二、问题二的模型的建立与求解</w:t>
      </w:r>
    </w:p>
    <w:p w14:paraId="5B050B77" w14:textId="6B95BBC7" w:rsidR="00F93EA4" w:rsidRDefault="00F93EA4"/>
    <w:p w14:paraId="6A51C28B" w14:textId="3989E2B8" w:rsidR="00F93EA4" w:rsidRDefault="00F93EA4">
      <w:r>
        <w:rPr>
          <w:rFonts w:hint="eastAsia"/>
        </w:rPr>
        <w:t>1</w:t>
      </w:r>
      <w:r>
        <w:t xml:space="preserve">. </w:t>
      </w:r>
      <w:r>
        <w:rPr>
          <w:rFonts w:hint="eastAsia"/>
        </w:rPr>
        <w:t>模型建立</w:t>
      </w:r>
    </w:p>
    <w:p w14:paraId="12195073" w14:textId="2EC3DF91" w:rsidR="00F93EA4" w:rsidRDefault="00867CFA" w:rsidP="00F93EA4">
      <w:pPr>
        <w:rPr>
          <w:rFonts w:hint="eastAsia"/>
        </w:rPr>
      </w:pPr>
      <w:r>
        <w:rPr>
          <w:rFonts w:hint="eastAsia"/>
        </w:rPr>
        <w:t>由于没有目标等级函数，故需要使用无监督算法进行分类。</w:t>
      </w:r>
    </w:p>
    <w:p w14:paraId="0ADED36A" w14:textId="702FFB34" w:rsidR="00F93EA4" w:rsidRDefault="00F93EA4" w:rsidP="00F93EA4">
      <w:r>
        <w:rPr>
          <w:rFonts w:hint="eastAsia"/>
        </w:rPr>
        <w:t>①</w:t>
      </w:r>
      <w:r>
        <w:rPr>
          <w:rFonts w:hint="eastAsia"/>
        </w:rPr>
        <w:t>聚类分析法</w:t>
      </w:r>
    </w:p>
    <w:p w14:paraId="2A64C19C" w14:textId="4DA24E4A" w:rsidR="00F93EA4" w:rsidRDefault="00F93EA4" w:rsidP="00867CFA">
      <w:r>
        <w:rPr>
          <w:rFonts w:hint="eastAsia"/>
        </w:rPr>
        <w:t>聚类分析的基本原则</w:t>
      </w:r>
      <w:r>
        <w:t>:</w:t>
      </w:r>
      <w:r w:rsidR="00D04D04">
        <w:rPr>
          <w:rFonts w:hint="eastAsia"/>
        </w:rPr>
        <w:t>将每个评价指标作为一个维度，得分</w:t>
      </w:r>
      <w:proofErr w:type="gramStart"/>
      <w:r w:rsidR="00D04D04">
        <w:rPr>
          <w:rFonts w:hint="eastAsia"/>
        </w:rPr>
        <w:t>看做</w:t>
      </w:r>
      <w:proofErr w:type="gramEnd"/>
      <w:r w:rsidR="00D04D04">
        <w:rPr>
          <w:rFonts w:hint="eastAsia"/>
        </w:rPr>
        <w:t>该特征</w:t>
      </w:r>
      <w:proofErr w:type="gramStart"/>
      <w:r w:rsidR="00D04D04">
        <w:rPr>
          <w:rFonts w:hint="eastAsia"/>
        </w:rPr>
        <w:t>在该维度</w:t>
      </w:r>
      <w:proofErr w:type="gramEnd"/>
      <w:r w:rsidR="00D04D04">
        <w:rPr>
          <w:rFonts w:hint="eastAsia"/>
        </w:rPr>
        <w:t>上的坐标。通过特征向量</w:t>
      </w:r>
      <w:r>
        <w:rPr>
          <w:rFonts w:hint="eastAsia"/>
        </w:rPr>
        <w:t>计算数据在</w:t>
      </w:r>
      <w:proofErr w:type="gramStart"/>
      <w:r>
        <w:rPr>
          <w:rFonts w:hint="eastAsia"/>
        </w:rPr>
        <w:t>高纬上的</w:t>
      </w:r>
      <w:proofErr w:type="gramEnd"/>
      <w:r>
        <w:rPr>
          <w:rFonts w:hint="eastAsia"/>
        </w:rPr>
        <w:t>距离，</w:t>
      </w:r>
      <w:r w:rsidR="00D04D04">
        <w:rPr>
          <w:rFonts w:hint="eastAsia"/>
        </w:rPr>
        <w:t>距离越近则认为越相近。</w:t>
      </w:r>
      <w:r>
        <w:t>把相似程度较大的样品聚合为一类，另一些相似程度较大的样品聚合为另一类，关系密切的聚合到一个小的分类单位，关系疏远的聚合到一个大的分类单位，直到把所有样品聚合完毕。</w:t>
      </w:r>
    </w:p>
    <w:p w14:paraId="76643D0F" w14:textId="77777777" w:rsidR="00F93EA4" w:rsidRDefault="00F93EA4" w:rsidP="00F93EA4">
      <w:r>
        <w:t>(1)首先将样本中的n</w:t>
      </w:r>
      <w:proofErr w:type="gramStart"/>
      <w:r>
        <w:t>个</w:t>
      </w:r>
      <w:proofErr w:type="gramEnd"/>
      <w:r>
        <w:t>点各看作一类，此时共有n类。</w:t>
      </w:r>
    </w:p>
    <w:p w14:paraId="7E875BE9" w14:textId="77777777" w:rsidR="00F93EA4" w:rsidRDefault="00F93EA4" w:rsidP="00F93EA4">
      <w:r>
        <w:t>(2）计算类与类之间的距离，并将距离最短的两类合并成为一个新类。</w:t>
      </w:r>
    </w:p>
    <w:p w14:paraId="29DDF667" w14:textId="77777777" w:rsidR="00F93EA4" w:rsidRDefault="00F93EA4" w:rsidP="00F93EA4">
      <w:r>
        <w:t>(3)再重新计算类与类之间的距离，并将并将距离最短的两类合并成为一个新类。如此不断重复，直到所有的样品合为一类。</w:t>
      </w:r>
    </w:p>
    <w:p w14:paraId="43429187" w14:textId="35628B49" w:rsidR="00F93EA4" w:rsidRDefault="00867CFA" w:rsidP="00F93EA4">
      <w:r>
        <w:rPr>
          <w:rFonts w:hint="eastAsia"/>
        </w:rPr>
        <w:t>②</w:t>
      </w:r>
      <w:r w:rsidR="00A73EBF">
        <w:rPr>
          <w:rFonts w:hint="eastAsia"/>
        </w:rPr>
        <w:t>数据处理</w:t>
      </w:r>
    </w:p>
    <w:p w14:paraId="20862E76" w14:textId="262156F3" w:rsidR="00D72E98" w:rsidRDefault="00D72E98" w:rsidP="00F93EA4">
      <w:r>
        <w:rPr>
          <w:rFonts w:hint="eastAsia"/>
        </w:rPr>
        <w:t>为了降低计算量，我们</w:t>
      </w:r>
      <w:r>
        <w:rPr>
          <w:rFonts w:hint="eastAsia"/>
        </w:rPr>
        <w:t>计划</w:t>
      </w:r>
      <w:r w:rsidR="00AE5434">
        <w:rPr>
          <w:rFonts w:hint="eastAsia"/>
        </w:rPr>
        <w:t>使用</w:t>
      </w:r>
      <w:r w:rsidR="00AE5434">
        <w:rPr>
          <w:rFonts w:hint="eastAsia"/>
        </w:rPr>
        <w:t>IPCA</w:t>
      </w:r>
      <w:r w:rsidR="00AE5434">
        <w:rPr>
          <w:rFonts w:hint="eastAsia"/>
        </w:rPr>
        <w:t>代替PCA</w:t>
      </w:r>
      <w:r>
        <w:rPr>
          <w:rFonts w:hint="eastAsia"/>
        </w:rPr>
        <w:t>将评价得分进行</w:t>
      </w:r>
      <w:r w:rsidR="007F5284">
        <w:rPr>
          <w:rFonts w:hint="eastAsia"/>
        </w:rPr>
        <w:t>降维。</w:t>
      </w:r>
    </w:p>
    <w:tbl>
      <w:tblPr>
        <w:tblW w:w="9635" w:type="dxa"/>
        <w:tblInd w:w="-867" w:type="dxa"/>
        <w:shd w:val="clear" w:color="auto" w:fill="FFFFFF"/>
        <w:tblCellMar>
          <w:top w:w="15" w:type="dxa"/>
          <w:left w:w="15" w:type="dxa"/>
          <w:bottom w:w="15" w:type="dxa"/>
          <w:right w:w="15" w:type="dxa"/>
        </w:tblCellMar>
        <w:tblLook w:val="04A0" w:firstRow="1" w:lastRow="0" w:firstColumn="1" w:lastColumn="0" w:noHBand="0" w:noVBand="1"/>
      </w:tblPr>
      <w:tblGrid>
        <w:gridCol w:w="5213"/>
        <w:gridCol w:w="2499"/>
        <w:gridCol w:w="1923"/>
      </w:tblGrid>
      <w:tr w:rsidR="007F5284" w:rsidRPr="007F5284" w14:paraId="15971C6C" w14:textId="77777777" w:rsidTr="007F5284">
        <w:trPr>
          <w:trHeight w:val="443"/>
          <w:tblHeader/>
        </w:trPr>
        <w:tc>
          <w:tcPr>
            <w:tcW w:w="0" w:type="auto"/>
            <w:gridSpan w:val="3"/>
            <w:tcBorders>
              <w:top w:val="single" w:sz="6" w:space="0" w:color="D8D8D8"/>
              <w:left w:val="single" w:sz="6" w:space="0" w:color="D8D8D8"/>
              <w:bottom w:val="single" w:sz="6" w:space="0" w:color="D8D8D8"/>
              <w:right w:val="single" w:sz="6" w:space="0" w:color="D8D8D8"/>
            </w:tcBorders>
            <w:shd w:val="clear" w:color="auto" w:fill="FFFFFF"/>
            <w:tcMar>
              <w:top w:w="0" w:type="dxa"/>
              <w:left w:w="0" w:type="dxa"/>
              <w:bottom w:w="0" w:type="dxa"/>
              <w:right w:w="0" w:type="dxa"/>
            </w:tcMar>
            <w:vAlign w:val="center"/>
            <w:hideMark/>
          </w:tcPr>
          <w:p w14:paraId="6DCE120B" w14:textId="77777777" w:rsidR="007F5284" w:rsidRPr="007F5284" w:rsidRDefault="007F5284" w:rsidP="007F5284">
            <w:pPr>
              <w:widowControl/>
              <w:spacing w:line="450" w:lineRule="atLeast"/>
              <w:jc w:val="center"/>
              <w:rPr>
                <w:rFonts w:ascii="Helvetica" w:eastAsia="宋体" w:hAnsi="Helvetica" w:cs="Helvetica"/>
                <w:color w:val="000000"/>
                <w:kern w:val="0"/>
                <w:szCs w:val="21"/>
              </w:rPr>
            </w:pPr>
            <w:r w:rsidRPr="007F5284">
              <w:rPr>
                <w:rFonts w:ascii="Helvetica" w:eastAsia="宋体" w:hAnsi="Helvetica" w:cs="Helvetica"/>
                <w:color w:val="000000"/>
                <w:kern w:val="0"/>
                <w:szCs w:val="21"/>
              </w:rPr>
              <w:t>KMO</w:t>
            </w:r>
            <w:r w:rsidRPr="007F5284">
              <w:rPr>
                <w:rFonts w:ascii="Helvetica" w:eastAsia="宋体" w:hAnsi="Helvetica" w:cs="Helvetica"/>
                <w:color w:val="000000"/>
                <w:kern w:val="0"/>
                <w:szCs w:val="21"/>
              </w:rPr>
              <w:t>检验和</w:t>
            </w:r>
            <w:r w:rsidRPr="007F5284">
              <w:rPr>
                <w:rFonts w:ascii="Helvetica" w:eastAsia="宋体" w:hAnsi="Helvetica" w:cs="Helvetica"/>
                <w:color w:val="000000"/>
                <w:kern w:val="0"/>
                <w:szCs w:val="21"/>
              </w:rPr>
              <w:t>Bartlett</w:t>
            </w:r>
            <w:r w:rsidRPr="007F5284">
              <w:rPr>
                <w:rFonts w:ascii="Helvetica" w:eastAsia="宋体" w:hAnsi="Helvetica" w:cs="Helvetica"/>
                <w:color w:val="000000"/>
                <w:kern w:val="0"/>
                <w:szCs w:val="21"/>
              </w:rPr>
              <w:t>的检验</w:t>
            </w:r>
          </w:p>
        </w:tc>
      </w:tr>
      <w:tr w:rsidR="007F5284" w:rsidRPr="007F5284" w14:paraId="0565B8F6" w14:textId="77777777" w:rsidTr="007F5284">
        <w:trPr>
          <w:trHeight w:val="443"/>
        </w:trPr>
        <w:tc>
          <w:tcPr>
            <w:tcW w:w="0" w:type="auto"/>
            <w:gridSpan w:val="2"/>
            <w:tcBorders>
              <w:top w:val="single" w:sz="6" w:space="0" w:color="D8D8D8"/>
              <w:left w:val="single" w:sz="6" w:space="0" w:color="D8D8D8"/>
              <w:bottom w:val="single" w:sz="6" w:space="0" w:color="D8D8D8"/>
              <w:right w:val="single" w:sz="6" w:space="0" w:color="D8D8D8"/>
            </w:tcBorders>
            <w:shd w:val="clear" w:color="auto" w:fill="FFFFFF"/>
            <w:tcMar>
              <w:top w:w="0" w:type="dxa"/>
              <w:left w:w="0" w:type="dxa"/>
              <w:bottom w:w="0" w:type="dxa"/>
              <w:right w:w="0" w:type="dxa"/>
            </w:tcMar>
            <w:vAlign w:val="center"/>
            <w:hideMark/>
          </w:tcPr>
          <w:p w14:paraId="612A086A" w14:textId="77777777" w:rsidR="007F5284" w:rsidRPr="007F5284" w:rsidRDefault="007F5284" w:rsidP="007F5284">
            <w:pPr>
              <w:widowControl/>
              <w:jc w:val="center"/>
              <w:rPr>
                <w:rFonts w:ascii="Helvetica" w:eastAsia="宋体" w:hAnsi="Helvetica" w:cs="Helvetica"/>
                <w:color w:val="000000"/>
                <w:kern w:val="0"/>
                <w:szCs w:val="21"/>
              </w:rPr>
            </w:pPr>
            <w:r w:rsidRPr="007F5284">
              <w:rPr>
                <w:rFonts w:ascii="Helvetica" w:eastAsia="宋体" w:hAnsi="Helvetica" w:cs="Helvetica"/>
                <w:color w:val="000000"/>
                <w:kern w:val="0"/>
                <w:szCs w:val="21"/>
              </w:rPr>
              <w:t>KMO</w:t>
            </w:r>
            <w:r w:rsidRPr="007F5284">
              <w:rPr>
                <w:rFonts w:ascii="Helvetica" w:eastAsia="宋体" w:hAnsi="Helvetica" w:cs="Helvetica"/>
                <w:color w:val="000000"/>
                <w:kern w:val="0"/>
                <w:szCs w:val="21"/>
              </w:rPr>
              <w:t>值</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0" w:type="dxa"/>
              <w:left w:w="0" w:type="dxa"/>
              <w:bottom w:w="0" w:type="dxa"/>
              <w:right w:w="0" w:type="dxa"/>
            </w:tcMar>
            <w:vAlign w:val="center"/>
            <w:hideMark/>
          </w:tcPr>
          <w:p w14:paraId="2491B8A8" w14:textId="77777777" w:rsidR="007F5284" w:rsidRPr="007F5284" w:rsidRDefault="007F5284" w:rsidP="007F5284">
            <w:pPr>
              <w:widowControl/>
              <w:jc w:val="center"/>
              <w:rPr>
                <w:rFonts w:ascii="Helvetica" w:eastAsia="宋体" w:hAnsi="Helvetica" w:cs="Helvetica"/>
                <w:color w:val="000000"/>
                <w:kern w:val="0"/>
                <w:szCs w:val="21"/>
              </w:rPr>
            </w:pPr>
            <w:r w:rsidRPr="007F5284">
              <w:rPr>
                <w:rFonts w:ascii="Helvetica" w:eastAsia="宋体" w:hAnsi="Helvetica" w:cs="Helvetica"/>
                <w:color w:val="000000"/>
                <w:kern w:val="0"/>
                <w:szCs w:val="21"/>
              </w:rPr>
              <w:t>0.000</w:t>
            </w:r>
          </w:p>
        </w:tc>
      </w:tr>
      <w:tr w:rsidR="007F5284" w:rsidRPr="007F5284" w14:paraId="1EA14B32" w14:textId="77777777" w:rsidTr="007F5284">
        <w:trPr>
          <w:trHeight w:val="443"/>
        </w:trPr>
        <w:tc>
          <w:tcPr>
            <w:tcW w:w="0" w:type="auto"/>
            <w:vMerge w:val="restart"/>
            <w:tcBorders>
              <w:top w:val="single" w:sz="6" w:space="0" w:color="D8D8D8"/>
              <w:left w:val="single" w:sz="6" w:space="0" w:color="D8D8D8"/>
              <w:bottom w:val="single" w:sz="12" w:space="0" w:color="auto"/>
              <w:right w:val="single" w:sz="6" w:space="0" w:color="D8D8D8"/>
            </w:tcBorders>
            <w:shd w:val="clear" w:color="auto" w:fill="FFFFFF"/>
            <w:tcMar>
              <w:top w:w="0" w:type="dxa"/>
              <w:left w:w="0" w:type="dxa"/>
              <w:bottom w:w="0" w:type="dxa"/>
              <w:right w:w="0" w:type="dxa"/>
            </w:tcMar>
            <w:vAlign w:val="center"/>
            <w:hideMark/>
          </w:tcPr>
          <w:p w14:paraId="2A756420" w14:textId="77777777" w:rsidR="007F5284" w:rsidRPr="007F5284" w:rsidRDefault="007F5284" w:rsidP="007F5284">
            <w:pPr>
              <w:widowControl/>
              <w:jc w:val="center"/>
              <w:rPr>
                <w:rFonts w:ascii="Helvetica" w:eastAsia="宋体" w:hAnsi="Helvetica" w:cs="Helvetica"/>
                <w:color w:val="000000"/>
                <w:kern w:val="0"/>
                <w:szCs w:val="21"/>
              </w:rPr>
            </w:pPr>
            <w:r w:rsidRPr="007F5284">
              <w:rPr>
                <w:rFonts w:ascii="Helvetica" w:eastAsia="宋体" w:hAnsi="Helvetica" w:cs="Helvetica"/>
                <w:color w:val="000000"/>
                <w:kern w:val="0"/>
                <w:szCs w:val="21"/>
              </w:rPr>
              <w:t>Bartlett</w:t>
            </w:r>
            <w:r w:rsidRPr="007F5284">
              <w:rPr>
                <w:rFonts w:ascii="Helvetica" w:eastAsia="宋体" w:hAnsi="Helvetica" w:cs="Helvetica"/>
                <w:color w:val="000000"/>
                <w:kern w:val="0"/>
                <w:szCs w:val="21"/>
              </w:rPr>
              <w:t>球形度检验</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0" w:type="dxa"/>
              <w:left w:w="0" w:type="dxa"/>
              <w:bottom w:w="0" w:type="dxa"/>
              <w:right w:w="0" w:type="dxa"/>
            </w:tcMar>
            <w:vAlign w:val="center"/>
            <w:hideMark/>
          </w:tcPr>
          <w:p w14:paraId="748EE049" w14:textId="77777777" w:rsidR="007F5284" w:rsidRPr="007F5284" w:rsidRDefault="007F5284" w:rsidP="007F5284">
            <w:pPr>
              <w:widowControl/>
              <w:jc w:val="center"/>
              <w:rPr>
                <w:rFonts w:ascii="Helvetica" w:eastAsia="宋体" w:hAnsi="Helvetica" w:cs="Helvetica"/>
                <w:color w:val="000000"/>
                <w:kern w:val="0"/>
                <w:szCs w:val="21"/>
              </w:rPr>
            </w:pPr>
            <w:proofErr w:type="gramStart"/>
            <w:r w:rsidRPr="007F5284">
              <w:rPr>
                <w:rFonts w:ascii="Helvetica" w:eastAsia="宋体" w:hAnsi="Helvetica" w:cs="Helvetica"/>
                <w:color w:val="000000"/>
                <w:kern w:val="0"/>
                <w:szCs w:val="21"/>
              </w:rPr>
              <w:t>近似卡方</w:t>
            </w:r>
            <w:proofErr w:type="gram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0" w:type="dxa"/>
              <w:left w:w="0" w:type="dxa"/>
              <w:bottom w:w="0" w:type="dxa"/>
              <w:right w:w="0" w:type="dxa"/>
            </w:tcMar>
            <w:vAlign w:val="center"/>
            <w:hideMark/>
          </w:tcPr>
          <w:p w14:paraId="283F475C" w14:textId="77777777" w:rsidR="007F5284" w:rsidRPr="007F5284" w:rsidRDefault="007F5284" w:rsidP="007F5284">
            <w:pPr>
              <w:widowControl/>
              <w:jc w:val="center"/>
              <w:rPr>
                <w:rFonts w:ascii="Helvetica" w:eastAsia="宋体" w:hAnsi="Helvetica" w:cs="Helvetica"/>
                <w:color w:val="000000"/>
                <w:kern w:val="0"/>
                <w:szCs w:val="21"/>
              </w:rPr>
            </w:pPr>
            <w:r w:rsidRPr="007F5284">
              <w:rPr>
                <w:rFonts w:ascii="Helvetica" w:eastAsia="宋体" w:hAnsi="Helvetica" w:cs="Helvetica"/>
                <w:color w:val="000000"/>
                <w:kern w:val="0"/>
                <w:szCs w:val="21"/>
              </w:rPr>
              <w:t>0.000</w:t>
            </w:r>
          </w:p>
        </w:tc>
      </w:tr>
      <w:tr w:rsidR="007F5284" w:rsidRPr="007F5284" w14:paraId="29528FB5" w14:textId="77777777" w:rsidTr="007F5284">
        <w:trPr>
          <w:trHeight w:val="443"/>
        </w:trPr>
        <w:tc>
          <w:tcPr>
            <w:tcW w:w="0" w:type="auto"/>
            <w:vMerge/>
            <w:tcBorders>
              <w:top w:val="single" w:sz="6" w:space="0" w:color="D8D8D8"/>
              <w:left w:val="single" w:sz="6" w:space="0" w:color="D8D8D8"/>
              <w:bottom w:val="single" w:sz="12" w:space="0" w:color="auto"/>
              <w:right w:val="single" w:sz="6" w:space="0" w:color="D8D8D8"/>
            </w:tcBorders>
            <w:shd w:val="clear" w:color="auto" w:fill="FFFFFF"/>
            <w:vAlign w:val="center"/>
            <w:hideMark/>
          </w:tcPr>
          <w:p w14:paraId="2CCE8E8A" w14:textId="77777777" w:rsidR="007F5284" w:rsidRPr="007F5284" w:rsidRDefault="007F5284" w:rsidP="007F5284">
            <w:pPr>
              <w:widowControl/>
              <w:jc w:val="center"/>
              <w:rPr>
                <w:rFonts w:ascii="Helvetica" w:eastAsia="宋体" w:hAnsi="Helvetica" w:cs="Helvetica"/>
                <w:color w:val="000000"/>
                <w:kern w:val="0"/>
                <w:szCs w:val="21"/>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0" w:type="dxa"/>
              <w:left w:w="0" w:type="dxa"/>
              <w:bottom w:w="0" w:type="dxa"/>
              <w:right w:w="0" w:type="dxa"/>
            </w:tcMar>
            <w:vAlign w:val="center"/>
            <w:hideMark/>
          </w:tcPr>
          <w:p w14:paraId="0B3F01A7" w14:textId="77777777" w:rsidR="007F5284" w:rsidRPr="007F5284" w:rsidRDefault="007F5284" w:rsidP="007F5284">
            <w:pPr>
              <w:widowControl/>
              <w:jc w:val="center"/>
              <w:rPr>
                <w:rFonts w:ascii="Helvetica" w:eastAsia="宋体" w:hAnsi="Helvetica" w:cs="Helvetica"/>
                <w:color w:val="000000"/>
                <w:kern w:val="0"/>
                <w:szCs w:val="21"/>
              </w:rPr>
            </w:pPr>
            <w:proofErr w:type="spellStart"/>
            <w:r w:rsidRPr="007F5284">
              <w:rPr>
                <w:rFonts w:ascii="Helvetica" w:eastAsia="宋体" w:hAnsi="Helvetica" w:cs="Helvetica"/>
                <w:color w:val="000000"/>
                <w:kern w:val="0"/>
                <w:szCs w:val="21"/>
              </w:rPr>
              <w:t>df</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0" w:type="dxa"/>
              <w:left w:w="0" w:type="dxa"/>
              <w:bottom w:w="0" w:type="dxa"/>
              <w:right w:w="0" w:type="dxa"/>
            </w:tcMar>
            <w:vAlign w:val="center"/>
            <w:hideMark/>
          </w:tcPr>
          <w:p w14:paraId="0B2F1C05" w14:textId="77777777" w:rsidR="007F5284" w:rsidRPr="007F5284" w:rsidRDefault="007F5284" w:rsidP="007F5284">
            <w:pPr>
              <w:widowControl/>
              <w:jc w:val="center"/>
              <w:rPr>
                <w:rFonts w:ascii="Helvetica" w:eastAsia="宋体" w:hAnsi="Helvetica" w:cs="Helvetica"/>
                <w:color w:val="000000"/>
                <w:kern w:val="0"/>
                <w:szCs w:val="21"/>
              </w:rPr>
            </w:pPr>
            <w:r w:rsidRPr="007F5284">
              <w:rPr>
                <w:rFonts w:ascii="Helvetica" w:eastAsia="宋体" w:hAnsi="Helvetica" w:cs="Helvetica"/>
                <w:color w:val="000000"/>
                <w:kern w:val="0"/>
                <w:szCs w:val="21"/>
              </w:rPr>
              <w:t>55.000</w:t>
            </w:r>
          </w:p>
        </w:tc>
      </w:tr>
      <w:tr w:rsidR="007F5284" w:rsidRPr="007F5284" w14:paraId="4F108B2D" w14:textId="77777777" w:rsidTr="007F5284">
        <w:trPr>
          <w:trHeight w:val="443"/>
        </w:trPr>
        <w:tc>
          <w:tcPr>
            <w:tcW w:w="0" w:type="auto"/>
            <w:vMerge/>
            <w:tcBorders>
              <w:top w:val="single" w:sz="6" w:space="0" w:color="D8D8D8"/>
              <w:left w:val="single" w:sz="6" w:space="0" w:color="D8D8D8"/>
              <w:bottom w:val="single" w:sz="12" w:space="0" w:color="auto"/>
              <w:right w:val="single" w:sz="6" w:space="0" w:color="D8D8D8"/>
            </w:tcBorders>
            <w:shd w:val="clear" w:color="auto" w:fill="FFFFFF"/>
            <w:vAlign w:val="center"/>
            <w:hideMark/>
          </w:tcPr>
          <w:p w14:paraId="5F5FECD1" w14:textId="77777777" w:rsidR="007F5284" w:rsidRPr="007F5284" w:rsidRDefault="007F5284" w:rsidP="007F5284">
            <w:pPr>
              <w:widowControl/>
              <w:jc w:val="center"/>
              <w:rPr>
                <w:rFonts w:ascii="Helvetica" w:eastAsia="宋体" w:hAnsi="Helvetica" w:cs="Helvetica"/>
                <w:color w:val="000000"/>
                <w:kern w:val="0"/>
                <w:szCs w:val="21"/>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0" w:type="dxa"/>
              <w:left w:w="0" w:type="dxa"/>
              <w:bottom w:w="0" w:type="dxa"/>
              <w:right w:w="0" w:type="dxa"/>
            </w:tcMar>
            <w:vAlign w:val="center"/>
            <w:hideMark/>
          </w:tcPr>
          <w:p w14:paraId="7E0CF480" w14:textId="77777777" w:rsidR="007F5284" w:rsidRPr="007F5284" w:rsidRDefault="007F5284" w:rsidP="007F5284">
            <w:pPr>
              <w:widowControl/>
              <w:jc w:val="center"/>
              <w:rPr>
                <w:rFonts w:ascii="Helvetica" w:eastAsia="宋体" w:hAnsi="Helvetica" w:cs="Helvetica"/>
                <w:color w:val="000000"/>
                <w:kern w:val="0"/>
                <w:szCs w:val="21"/>
              </w:rPr>
            </w:pPr>
            <w:r w:rsidRPr="007F5284">
              <w:rPr>
                <w:rFonts w:ascii="Helvetica" w:eastAsia="宋体" w:hAnsi="Helvetica" w:cs="Helvetica"/>
                <w:color w:val="000000"/>
                <w:kern w:val="0"/>
                <w:szCs w:val="21"/>
              </w:rPr>
              <w:t>p</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0" w:type="dxa"/>
              <w:left w:w="0" w:type="dxa"/>
              <w:bottom w:w="0" w:type="dxa"/>
              <w:right w:w="0" w:type="dxa"/>
            </w:tcMar>
            <w:vAlign w:val="center"/>
            <w:hideMark/>
          </w:tcPr>
          <w:p w14:paraId="520CC5E4" w14:textId="77777777" w:rsidR="007F5284" w:rsidRPr="007F5284" w:rsidRDefault="007F5284" w:rsidP="007F5284">
            <w:pPr>
              <w:widowControl/>
              <w:jc w:val="center"/>
              <w:rPr>
                <w:rFonts w:ascii="Helvetica" w:eastAsia="宋体" w:hAnsi="Helvetica" w:cs="Helvetica"/>
                <w:color w:val="000000"/>
                <w:kern w:val="0"/>
                <w:szCs w:val="21"/>
              </w:rPr>
            </w:pPr>
            <w:proofErr w:type="spellStart"/>
            <w:r w:rsidRPr="007F5284">
              <w:rPr>
                <w:rFonts w:ascii="Helvetica" w:eastAsia="宋体" w:hAnsi="Helvetica" w:cs="Helvetica"/>
                <w:color w:val="000000"/>
                <w:kern w:val="0"/>
                <w:szCs w:val="21"/>
              </w:rPr>
              <w:t>NaN</w:t>
            </w:r>
            <w:proofErr w:type="spellEnd"/>
          </w:p>
        </w:tc>
      </w:tr>
      <w:tr w:rsidR="007F5284" w:rsidRPr="007F5284" w14:paraId="5B6C6671" w14:textId="77777777" w:rsidTr="007F5284">
        <w:trPr>
          <w:trHeight w:val="443"/>
        </w:trPr>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14:paraId="48B824E6" w14:textId="609DBB7C" w:rsidR="007F5284" w:rsidRPr="007F5284" w:rsidRDefault="007F5284" w:rsidP="007F5284">
            <w:pPr>
              <w:widowControl/>
              <w:jc w:val="left"/>
              <w:rPr>
                <w:rFonts w:ascii="Helvetica" w:eastAsia="宋体" w:hAnsi="Helvetica" w:cs="Helvetica" w:hint="eastAsia"/>
                <w:color w:val="000000"/>
                <w:kern w:val="0"/>
                <w:szCs w:val="21"/>
              </w:rPr>
            </w:pPr>
          </w:p>
        </w:tc>
      </w:tr>
    </w:tbl>
    <w:p w14:paraId="08DABF09" w14:textId="369D4A4B" w:rsidR="007F5284" w:rsidRDefault="007F5284" w:rsidP="00F93EA4">
      <w:pPr>
        <w:rPr>
          <w:rFonts w:hint="eastAsia"/>
        </w:rPr>
      </w:pPr>
      <w:r w:rsidRPr="007F5284">
        <w:t>KMO检验的结果显示，KMO的值为nan，同时，Bartlett球形检验的结果显示，显著性P值为</w:t>
      </w:r>
      <w:proofErr w:type="spellStart"/>
      <w:r w:rsidRPr="007F5284">
        <w:t>NaN</w:t>
      </w:r>
      <w:proofErr w:type="spellEnd"/>
      <w:r w:rsidRPr="007F5284">
        <w:t>，水平上不呈现显著性，接受原假设，也就是变量间彼此独立，则无法从中提取公因子，主成分分析无效，建议调整数据质量，程度为极不适合。</w:t>
      </w:r>
      <w:r>
        <w:rPr>
          <w:rFonts w:hint="eastAsia"/>
        </w:rPr>
        <w:t>故此，我们</w:t>
      </w:r>
      <w:proofErr w:type="gramStart"/>
      <w:r>
        <w:rPr>
          <w:rFonts w:hint="eastAsia"/>
        </w:rPr>
        <w:t>放弃降维的</w:t>
      </w:r>
      <w:proofErr w:type="gramEnd"/>
      <w:r>
        <w:rPr>
          <w:rFonts w:hint="eastAsia"/>
        </w:rPr>
        <w:t>做法</w:t>
      </w:r>
      <w:r w:rsidR="00662F5B">
        <w:rPr>
          <w:rFonts w:hint="eastAsia"/>
        </w:rPr>
        <w:t>，采用计算1</w:t>
      </w:r>
      <w:r w:rsidR="00662F5B">
        <w:t>0</w:t>
      </w:r>
      <w:r w:rsidR="00662F5B">
        <w:rPr>
          <w:rFonts w:hint="eastAsia"/>
        </w:rPr>
        <w:t>个品酒师评分的均值作为特征值，而不是将1</w:t>
      </w:r>
      <w:r w:rsidR="00662F5B">
        <w:t>0</w:t>
      </w:r>
      <w:r w:rsidR="00662F5B">
        <w:rPr>
          <w:rFonts w:hint="eastAsia"/>
        </w:rPr>
        <w:t>个品酒师的评价都作为特征。</w:t>
      </w:r>
    </w:p>
    <w:p w14:paraId="69A06808" w14:textId="77777777" w:rsidR="00662F5B" w:rsidRPr="007F5284" w:rsidRDefault="00662F5B" w:rsidP="00F93EA4">
      <w:pPr>
        <w:rPr>
          <w:rFonts w:hint="eastAsia"/>
        </w:rPr>
      </w:pPr>
    </w:p>
    <w:p w14:paraId="22034D15" w14:textId="6316E2DE" w:rsidR="00A73EBF" w:rsidRDefault="00A73EBF" w:rsidP="00F93EA4">
      <w:r>
        <w:rPr>
          <w:rFonts w:hint="eastAsia"/>
        </w:rPr>
        <w:t>为了消除评分的主观性，得到一个更客观的评价结果，</w:t>
      </w:r>
      <w:r>
        <w:rPr>
          <w:rFonts w:hint="eastAsia"/>
        </w:rPr>
        <w:t>避免出现</w:t>
      </w:r>
      <w:r w:rsidRPr="00A73EBF">
        <w:rPr>
          <w:rFonts w:hint="eastAsia"/>
        </w:rPr>
        <w:t>葡萄酒</w:t>
      </w:r>
      <w:r>
        <w:rPr>
          <w:rFonts w:hint="eastAsia"/>
        </w:rPr>
        <w:t>因为</w:t>
      </w:r>
      <w:r>
        <w:rPr>
          <w:rFonts w:hint="eastAsia"/>
        </w:rPr>
        <w:t>品酒师</w:t>
      </w:r>
      <w:r>
        <w:rPr>
          <w:rFonts w:hint="eastAsia"/>
        </w:rPr>
        <w:t>的个人喜恶等多种因素造成</w:t>
      </w:r>
      <w:r>
        <w:rPr>
          <w:rFonts w:hint="eastAsia"/>
        </w:rPr>
        <w:t>评分</w:t>
      </w:r>
      <w:r>
        <w:rPr>
          <w:rFonts w:hint="eastAsia"/>
        </w:rPr>
        <w:t>与</w:t>
      </w:r>
      <w:r>
        <w:rPr>
          <w:rFonts w:hint="eastAsia"/>
        </w:rPr>
        <w:t>实践</w:t>
      </w:r>
      <w:r>
        <w:rPr>
          <w:rFonts w:hint="eastAsia"/>
        </w:rPr>
        <w:t>的不匹配结果</w:t>
      </w:r>
      <w:r>
        <w:rPr>
          <w:rFonts w:hint="eastAsia"/>
        </w:rPr>
        <w:t>，M</w:t>
      </w:r>
      <w:r>
        <w:t>_{kl}</w:t>
      </w:r>
      <w:r>
        <w:rPr>
          <w:rFonts w:hint="eastAsia"/>
        </w:rPr>
        <w:t>为</w:t>
      </w:r>
      <w:r>
        <w:rPr>
          <w:rFonts w:hint="eastAsia"/>
        </w:rPr>
        <w:t>第k</w:t>
      </w:r>
      <w:proofErr w:type="gramStart"/>
      <w:r>
        <w:rPr>
          <w:rFonts w:hint="eastAsia"/>
        </w:rPr>
        <w:t>个</w:t>
      </w:r>
      <w:proofErr w:type="gramEnd"/>
      <w:r>
        <w:rPr>
          <w:rFonts w:hint="eastAsia"/>
        </w:rPr>
        <w:t>酒样品的第</w:t>
      </w:r>
      <w:r>
        <w:t>l</w:t>
      </w:r>
      <w:proofErr w:type="gramStart"/>
      <w:r>
        <w:rPr>
          <w:rFonts w:hint="eastAsia"/>
        </w:rPr>
        <w:t>个</w:t>
      </w:r>
      <w:proofErr w:type="gramEnd"/>
      <w:r>
        <w:rPr>
          <w:rFonts w:hint="eastAsia"/>
        </w:rPr>
        <w:t>项目的十个评分</w:t>
      </w:r>
      <w:r w:rsidR="00C66E5A">
        <w:rPr>
          <w:rFonts w:hint="eastAsia"/>
        </w:rPr>
        <w:t>，</w:t>
      </w:r>
      <w:r w:rsidR="00282D89">
        <w:rPr>
          <w:rFonts w:hint="eastAsia"/>
        </w:rPr>
        <w:t>x_{kl_{max}}</w:t>
      </w:r>
      <w:r>
        <w:rPr>
          <w:rFonts w:hint="eastAsia"/>
        </w:rPr>
        <w:t>为</w:t>
      </w:r>
      <w:r w:rsidR="00C66E5A">
        <w:rPr>
          <w:rFonts w:hint="eastAsia"/>
        </w:rPr>
        <w:t>M</w:t>
      </w:r>
      <w:r w:rsidR="00C66E5A">
        <w:t>_{kl}</w:t>
      </w:r>
      <w:r w:rsidR="00C66E5A">
        <w:rPr>
          <w:rFonts w:hint="eastAsia"/>
        </w:rPr>
        <w:t>中的</w:t>
      </w:r>
      <w:r>
        <w:rPr>
          <w:rFonts w:hint="eastAsia"/>
        </w:rPr>
        <w:t>最大值，</w:t>
      </w:r>
      <w:r w:rsidR="00C66E5A">
        <w:rPr>
          <w:rFonts w:hint="eastAsia"/>
        </w:rPr>
        <w:t>x_</w:t>
      </w:r>
      <w:r w:rsidR="00C66E5A">
        <w:t>{kl}_{</w:t>
      </w:r>
      <w:r w:rsidR="00C66E5A">
        <w:rPr>
          <w:rFonts w:hint="eastAsia"/>
        </w:rPr>
        <w:t>min</w:t>
      </w:r>
      <w:r w:rsidR="00C66E5A">
        <w:t>}</w:t>
      </w:r>
      <w:r>
        <w:rPr>
          <w:rFonts w:hint="eastAsia"/>
        </w:rPr>
        <w:t>为最小值</w:t>
      </w:r>
      <w:r>
        <w:rPr>
          <w:rFonts w:hint="eastAsia"/>
        </w:rPr>
        <w:t>。</w:t>
      </w:r>
      <w:r w:rsidR="00C66E5A">
        <w:rPr>
          <w:rFonts w:hint="eastAsia"/>
        </w:rPr>
        <w:t>故，处理后的</w:t>
      </w:r>
      <w:r w:rsidR="00282D89">
        <w:rPr>
          <w:rFonts w:hint="eastAsia"/>
        </w:rPr>
        <w:t>M_{kl_{new}}</w:t>
      </w:r>
      <w:r w:rsidR="00C66E5A">
        <w:rPr>
          <w:rFonts w:hint="eastAsia"/>
        </w:rPr>
        <w:t>有：</w:t>
      </w:r>
    </w:p>
    <w:p w14:paraId="000A4A2D" w14:textId="77777777" w:rsidR="00282D89" w:rsidRDefault="00282D89" w:rsidP="00F93EA4">
      <w:pPr>
        <w:rPr>
          <w:rFonts w:hint="eastAsia"/>
        </w:rPr>
      </w:pPr>
    </w:p>
    <w:p w14:paraId="12C0D079" w14:textId="5979DCA4" w:rsidR="00C66E5A" w:rsidRDefault="00282D89" w:rsidP="00C66E5A">
      <w:pPr>
        <w:jc w:val="center"/>
      </w:pPr>
      <w:r w:rsidRPr="00282D89">
        <w:t>M_{kl_{new</w:t>
      </w:r>
      <w:proofErr w:type="gramStart"/>
      <w:r w:rsidRPr="00282D89">
        <w:t>}}=</w:t>
      </w:r>
      <w:proofErr w:type="gramEnd"/>
      <w:r w:rsidRPr="00282D89">
        <w:t>\{x_{</w:t>
      </w:r>
      <w:proofErr w:type="spellStart"/>
      <w:r w:rsidRPr="00282D89">
        <w:t>kli</w:t>
      </w:r>
      <w:proofErr w:type="spellEnd"/>
      <w:r w:rsidRPr="00282D89">
        <w:t>}| x_{</w:t>
      </w:r>
      <w:proofErr w:type="spellStart"/>
      <w:r w:rsidRPr="00282D89">
        <w:t>kli</w:t>
      </w:r>
      <w:proofErr w:type="spellEnd"/>
      <w:r w:rsidRPr="00282D89">
        <w:t>} ∈ M_{kl} , x_{</w:t>
      </w:r>
      <w:proofErr w:type="spellStart"/>
      <w:r w:rsidRPr="00282D89">
        <w:t>kli</w:t>
      </w:r>
      <w:proofErr w:type="spellEnd"/>
      <w:r w:rsidRPr="00282D89">
        <w:t>}\</w:t>
      </w:r>
      <w:proofErr w:type="spellStart"/>
      <w:r w:rsidRPr="00282D89">
        <w:t>neq</w:t>
      </w:r>
      <w:proofErr w:type="spellEnd"/>
      <w:r w:rsidRPr="00282D89">
        <w:t xml:space="preserve"> x_{kl_{max}}, x_{</w:t>
      </w:r>
      <w:proofErr w:type="spellStart"/>
      <w:r w:rsidRPr="00282D89">
        <w:t>kli</w:t>
      </w:r>
      <w:proofErr w:type="spellEnd"/>
      <w:r w:rsidRPr="00282D89">
        <w:t>} \</w:t>
      </w:r>
      <w:proofErr w:type="spellStart"/>
      <w:r w:rsidRPr="00282D89">
        <w:t>neq</w:t>
      </w:r>
      <w:proofErr w:type="spellEnd"/>
      <w:r w:rsidRPr="00282D89">
        <w:t xml:space="preserve"> x_{kl_{min}}\}</w:t>
      </w:r>
    </w:p>
    <w:p w14:paraId="331260C3" w14:textId="77777777" w:rsidR="00282D89" w:rsidRDefault="00282D89" w:rsidP="00C66E5A">
      <w:pPr>
        <w:jc w:val="center"/>
        <w:rPr>
          <w:rFonts w:hint="eastAsia"/>
        </w:rPr>
      </w:pPr>
    </w:p>
    <w:p w14:paraId="0EBC66F0" w14:textId="4D23D1A9" w:rsidR="00F93EA4" w:rsidRDefault="00F93EA4" w:rsidP="00F93EA4">
      <w:r>
        <w:rPr>
          <w:rFonts w:hint="eastAsia"/>
        </w:rPr>
        <w:t>为了克服由于指标</w:t>
      </w:r>
      <w:proofErr w:type="gramStart"/>
      <w:r>
        <w:rPr>
          <w:rFonts w:hint="eastAsia"/>
        </w:rPr>
        <w:t>的纲量不同</w:t>
      </w:r>
      <w:proofErr w:type="gramEnd"/>
      <w:r>
        <w:rPr>
          <w:rFonts w:hint="eastAsia"/>
        </w:rPr>
        <w:t>对统计分析结果带来的影响需要对原始数据进行标准化处理，以消除单位、数据大小不一致等的影响</w:t>
      </w:r>
      <w:r w:rsidR="004D37F2">
        <w:rPr>
          <w:rFonts w:hint="eastAsia"/>
        </w:rPr>
        <w:t>，我们进行数据特征处理。</w:t>
      </w:r>
      <w:proofErr w:type="spellStart"/>
      <w:r w:rsidR="004D37F2">
        <w:rPr>
          <w:rFonts w:hint="eastAsia"/>
        </w:rPr>
        <w:t>x</w:t>
      </w:r>
      <w:r w:rsidR="004D37F2">
        <w:t>_i</w:t>
      </w:r>
      <w:proofErr w:type="spellEnd"/>
      <w:r w:rsidR="004D37F2">
        <w:rPr>
          <w:rFonts w:hint="eastAsia"/>
        </w:rPr>
        <w:t>为</w:t>
      </w:r>
      <w:r w:rsidR="00C66E5A">
        <w:rPr>
          <w:rFonts w:hint="eastAsia"/>
        </w:rPr>
        <w:t>去除最大最小值后的</w:t>
      </w:r>
      <w:r w:rsidR="004D37F2">
        <w:rPr>
          <w:rFonts w:hint="eastAsia"/>
        </w:rPr>
        <w:t>数据，</w:t>
      </w:r>
      <w:r w:rsidR="004D37F2" w:rsidRPr="004D37F2">
        <w:t>\hat{</w:t>
      </w:r>
      <w:proofErr w:type="spellStart"/>
      <w:r w:rsidR="004D37F2" w:rsidRPr="004D37F2">
        <w:t>x_i</w:t>
      </w:r>
      <w:proofErr w:type="spellEnd"/>
      <w:r w:rsidR="004D37F2" w:rsidRPr="004D37F2">
        <w:t>}</w:t>
      </w:r>
      <w:r>
        <w:t>为第</w:t>
      </w:r>
      <w:proofErr w:type="spellStart"/>
      <w:r>
        <w:t>i</w:t>
      </w:r>
      <w:proofErr w:type="spellEnd"/>
      <w:proofErr w:type="gramStart"/>
      <w:r>
        <w:t>个</w:t>
      </w:r>
      <w:proofErr w:type="gramEnd"/>
      <w:r>
        <w:t>指标的均值，</w:t>
      </w:r>
      <w:proofErr w:type="spellStart"/>
      <w:r>
        <w:t>S</w:t>
      </w:r>
      <w:r w:rsidR="004D37F2">
        <w:t>_i</w:t>
      </w:r>
      <w:proofErr w:type="spellEnd"/>
      <w:r>
        <w:t>为第</w:t>
      </w:r>
      <w:proofErr w:type="spellStart"/>
      <w:r>
        <w:t>i</w:t>
      </w:r>
      <w:proofErr w:type="spellEnd"/>
      <w:proofErr w:type="gramStart"/>
      <w:r>
        <w:t>个</w:t>
      </w:r>
      <w:proofErr w:type="gramEnd"/>
      <w:r>
        <w:t>指标的标准差，</w:t>
      </w:r>
      <w:r w:rsidR="004D37F2" w:rsidRPr="004D37F2">
        <w:t>x^*_{</w:t>
      </w:r>
      <w:proofErr w:type="spellStart"/>
      <w:r w:rsidR="004D37F2" w:rsidRPr="004D37F2">
        <w:t>ij</w:t>
      </w:r>
      <w:proofErr w:type="spellEnd"/>
      <w:r w:rsidR="004D37F2" w:rsidRPr="004D37F2">
        <w:t>}</w:t>
      </w:r>
      <w:r>
        <w:t>为标准化处理以后的指标值，则有:</w:t>
      </w:r>
    </w:p>
    <w:p w14:paraId="57A18750" w14:textId="6AD0FF1F" w:rsidR="004D37F2" w:rsidRDefault="004D37F2" w:rsidP="00F93EA4"/>
    <w:p w14:paraId="6ED83A26" w14:textId="3BE1242C" w:rsidR="004D37F2" w:rsidRDefault="004D37F2" w:rsidP="004D37F2">
      <w:pPr>
        <w:jc w:val="center"/>
      </w:pPr>
      <w:r w:rsidRPr="004D37F2">
        <w:t>x^*_{</w:t>
      </w:r>
      <w:proofErr w:type="spellStart"/>
      <w:r w:rsidRPr="004D37F2">
        <w:t>ij</w:t>
      </w:r>
      <w:proofErr w:type="spellEnd"/>
      <w:r w:rsidRPr="004D37F2">
        <w:t>}=\frac{</w:t>
      </w:r>
      <w:proofErr w:type="spellStart"/>
      <w:r w:rsidRPr="004D37F2">
        <w:t>x_i</w:t>
      </w:r>
      <w:proofErr w:type="spellEnd"/>
      <w:r w:rsidRPr="004D37F2">
        <w:t>-\hat{</w:t>
      </w:r>
      <w:proofErr w:type="spellStart"/>
      <w:r w:rsidRPr="004D37F2">
        <w:t>x_i</w:t>
      </w:r>
      <w:proofErr w:type="spellEnd"/>
      <w:proofErr w:type="gramStart"/>
      <w:r w:rsidRPr="004D37F2">
        <w:t>}}{</w:t>
      </w:r>
      <w:proofErr w:type="spellStart"/>
      <w:proofErr w:type="gramEnd"/>
      <w:r w:rsidRPr="004D37F2">
        <w:t>S_i</w:t>
      </w:r>
      <w:proofErr w:type="spellEnd"/>
      <w:r w:rsidRPr="004D37F2">
        <w:t>}</w:t>
      </w:r>
    </w:p>
    <w:p w14:paraId="349DF491" w14:textId="2945196A" w:rsidR="004D37F2" w:rsidRDefault="004D37F2" w:rsidP="004D37F2">
      <w:r>
        <w:rPr>
          <w:rFonts w:hint="eastAsia"/>
        </w:rPr>
        <w:t>2</w:t>
      </w:r>
      <w:r>
        <w:t>.</w:t>
      </w:r>
      <w:r>
        <w:rPr>
          <w:rFonts w:hint="eastAsia"/>
        </w:rPr>
        <w:t>模型求解</w:t>
      </w:r>
    </w:p>
    <w:p w14:paraId="5AECCB20" w14:textId="3E8E7D1E" w:rsidR="0092086B" w:rsidRDefault="0092086B" w:rsidP="004D37F2">
      <w:r>
        <w:rPr>
          <w:rFonts w:hint="eastAsia"/>
        </w:rPr>
        <w:t>2</w:t>
      </w:r>
      <w:r>
        <w:t xml:space="preserve">.1 </w:t>
      </w:r>
      <w:r>
        <w:rPr>
          <w:rFonts w:hint="eastAsia"/>
        </w:rPr>
        <w:t>K-mean</w:t>
      </w:r>
      <w:r>
        <w:t>++</w:t>
      </w:r>
    </w:p>
    <w:p w14:paraId="7B62C016" w14:textId="77777777" w:rsidR="0092086B" w:rsidRDefault="0092086B" w:rsidP="004D37F2">
      <w:pPr>
        <w:rPr>
          <w:rFonts w:hint="eastAsia"/>
        </w:rPr>
      </w:pPr>
    </w:p>
    <w:p w14:paraId="2E81E9AC" w14:textId="0221316E" w:rsidR="00D72E98" w:rsidRDefault="00D72E98" w:rsidP="004D37F2">
      <w:r w:rsidRPr="00D72E98">
        <w:lastRenderedPageBreak/>
        <w:t>Robert Parker</w:t>
      </w:r>
      <w:r w:rsidRPr="00D72E98">
        <w:rPr>
          <w:rFonts w:hint="eastAsia"/>
        </w:rPr>
        <w:t>独一无二的葡萄酒评分体系已经成为一款新酒能否畅销的命运指挥棒。</w:t>
      </w:r>
      <w:r>
        <w:rPr>
          <w:rFonts w:hint="eastAsia"/>
        </w:rPr>
        <w:t>我们学习</w:t>
      </w:r>
      <w:r w:rsidRPr="00D72E98">
        <w:t>Robert Parke</w:t>
      </w:r>
      <w:r>
        <w:rPr>
          <w:rFonts w:hint="eastAsia"/>
        </w:rPr>
        <w:t>r品酒体系使用K-mean</w:t>
      </w:r>
      <w:r>
        <w:t>++</w:t>
      </w:r>
      <w:r>
        <w:rPr>
          <w:rFonts w:hint="eastAsia"/>
        </w:rPr>
        <w:t>算法，根据每个人的评分结果将酒样自动聚为6类。</w:t>
      </w:r>
    </w:p>
    <w:p w14:paraId="4E71F039" w14:textId="04199B72" w:rsidR="00AE5434" w:rsidRDefault="00AE5434" w:rsidP="004D37F2"/>
    <w:p w14:paraId="18C29BEF" w14:textId="0BFF9CF4" w:rsidR="00AE5434" w:rsidRDefault="00AE5434" w:rsidP="00AE5434">
      <w:r>
        <w:t>k均值算法至少有两个主要的理论缺陷：</w:t>
      </w:r>
    </w:p>
    <w:p w14:paraId="7CE4CCB4" w14:textId="45E758B7" w:rsidR="00AE5434" w:rsidRDefault="00AE5434" w:rsidP="00AE5434">
      <w:r>
        <w:rPr>
          <w:rFonts w:hint="eastAsia"/>
        </w:rPr>
        <w:t>首先，已经证明该算法的最坏情况运行时间是输入大小的超多项式。</w:t>
      </w:r>
      <w:r>
        <w:rPr>
          <w:rFonts w:hint="eastAsia"/>
        </w:rPr>
        <w:t>[</w:t>
      </w:r>
      <w:r>
        <w:t>1</w:t>
      </w:r>
      <w:r>
        <w:t>]</w:t>
      </w:r>
    </w:p>
    <w:p w14:paraId="708E0E06" w14:textId="77777777" w:rsidR="00AE5434" w:rsidRDefault="00AE5434" w:rsidP="00AE5434">
      <w:r>
        <w:rPr>
          <w:rFonts w:hint="eastAsia"/>
        </w:rPr>
        <w:t>其次，与最优聚类相比，所发现的近似值相对于目标函数可能是任意差的。</w:t>
      </w:r>
    </w:p>
    <w:p w14:paraId="656D1BA2" w14:textId="1470D936" w:rsidR="00AE5434" w:rsidRPr="00AE5434" w:rsidRDefault="00AE5434" w:rsidP="00AE5434">
      <w:pPr>
        <w:rPr>
          <w:rFonts w:hint="eastAsia"/>
        </w:rPr>
      </w:pPr>
      <w:r>
        <w:t>k-means++ 算法通过在继续进行标准 k 均值优化迭代之前指定初始化聚类中心的过程来解决这些障碍中的第二个障碍。通过 k-means++ 初始化，该算法可以保证找到一个与最优 k 均值</w:t>
      </w:r>
      <w:proofErr w:type="gramStart"/>
      <w:r>
        <w:t>解具有</w:t>
      </w:r>
      <w:proofErr w:type="gramEnd"/>
      <w:r>
        <w:t>竞争力的</w:t>
      </w:r>
      <w:r>
        <w:rPr>
          <w:rFonts w:hint="eastAsia"/>
        </w:rPr>
        <w:t>$</w:t>
      </w:r>
      <w:r w:rsidRPr="00AE5434">
        <w:t xml:space="preserve"> </w:t>
      </w:r>
      <w:r>
        <w:t>O（log k）</w:t>
      </w:r>
      <w:r>
        <w:t>$</w:t>
      </w:r>
      <w:r>
        <w:t>解。</w:t>
      </w:r>
    </w:p>
    <w:p w14:paraId="5F2D4FED" w14:textId="6834FE20" w:rsidR="00A73EBF" w:rsidRDefault="00A73EBF" w:rsidP="00A73EBF"/>
    <w:p w14:paraId="7F0B335C" w14:textId="77777777" w:rsidR="00AE5434" w:rsidRDefault="00AE5434" w:rsidP="00AE5434">
      <w:r>
        <w:rPr>
          <w:rFonts w:hint="eastAsia"/>
        </w:rPr>
        <w:t>这种方法背后的直觉是，分散出</w:t>
      </w:r>
      <w:r>
        <w:t>k</w:t>
      </w:r>
      <w:proofErr w:type="gramStart"/>
      <w:r>
        <w:t>个</w:t>
      </w:r>
      <w:proofErr w:type="gramEnd"/>
      <w:r>
        <w:t>初始聚类中心是一件好事：从正在聚类的数据点中随机选择第一个聚类中心，然后从剩余的数据点中选择每个后续聚类中心，其概率与其与点最近的现有聚类中心的平方距离成正比。</w:t>
      </w:r>
    </w:p>
    <w:p w14:paraId="6BBE5D96" w14:textId="77777777" w:rsidR="00AE5434" w:rsidRDefault="00AE5434" w:rsidP="00AE5434"/>
    <w:p w14:paraId="3CBD89A9" w14:textId="06593D02" w:rsidR="00AE5434" w:rsidRDefault="00AE5434" w:rsidP="00AE5434">
      <w:pPr>
        <w:rPr>
          <w:rFonts w:hint="eastAsia"/>
        </w:rPr>
      </w:pPr>
      <w:r>
        <w:rPr>
          <w:rFonts w:hint="eastAsia"/>
        </w:rPr>
        <w:t>确切的算法如下：</w:t>
      </w:r>
    </w:p>
    <w:p w14:paraId="4E56E1AD" w14:textId="6D24BE67" w:rsidR="00AE5434" w:rsidRDefault="00625AC4" w:rsidP="00AE5434">
      <w:r>
        <w:rPr>
          <w:rFonts w:hint="eastAsia"/>
        </w:rPr>
        <w:t>1</w:t>
      </w:r>
      <w:r>
        <w:t>.</w:t>
      </w:r>
      <w:r w:rsidR="00AE5434">
        <w:rPr>
          <w:rFonts w:hint="eastAsia"/>
        </w:rPr>
        <w:t>在数据点中随机选择一个中心。</w:t>
      </w:r>
    </w:p>
    <w:p w14:paraId="761C8183" w14:textId="3C1B9FAC" w:rsidR="00AE5434" w:rsidRDefault="00625AC4" w:rsidP="00AE5434">
      <w:r>
        <w:rPr>
          <w:rFonts w:hint="eastAsia"/>
        </w:rPr>
        <w:t>2</w:t>
      </w:r>
      <w:r>
        <w:t>.</w:t>
      </w:r>
      <w:r w:rsidR="00AE5434">
        <w:rPr>
          <w:rFonts w:hint="eastAsia"/>
        </w:rPr>
        <w:t>对于尚未选择的每个数据点</w:t>
      </w:r>
      <w:r w:rsidR="00AE5434">
        <w:t xml:space="preserve"> x，计算 D（x），即 x 与已选择的最近中心之间的距离。</w:t>
      </w:r>
    </w:p>
    <w:p w14:paraId="3EA16C5C" w14:textId="68F1AFF9" w:rsidR="00AE5434" w:rsidRDefault="00625AC4" w:rsidP="00AE5434">
      <w:r>
        <w:rPr>
          <w:rFonts w:hint="eastAsia"/>
        </w:rPr>
        <w:t>3</w:t>
      </w:r>
      <w:r>
        <w:t>.</w:t>
      </w:r>
      <w:r w:rsidR="00AE5434">
        <w:rPr>
          <w:rFonts w:hint="eastAsia"/>
        </w:rPr>
        <w:t>使用加权概率分布随机选择一个新数据点作为新中心，其中选择概率与</w:t>
      </w:r>
      <w:r w:rsidR="00AE5434">
        <w:t xml:space="preserve"> D（x）2 成正比的点 x。</w:t>
      </w:r>
    </w:p>
    <w:p w14:paraId="51C6E34E" w14:textId="54C1EFED" w:rsidR="00AE5434" w:rsidRDefault="00625AC4" w:rsidP="00AE5434">
      <w:r>
        <w:rPr>
          <w:rFonts w:hint="eastAsia"/>
        </w:rPr>
        <w:t>4</w:t>
      </w:r>
      <w:r>
        <w:t>.</w:t>
      </w:r>
      <w:r w:rsidR="00AE5434">
        <w:rPr>
          <w:rFonts w:hint="eastAsia"/>
        </w:rPr>
        <w:t>重复步骤</w:t>
      </w:r>
      <w:r w:rsidR="00AE5434">
        <w:t xml:space="preserve"> 2 和 3，直到选择了 k </w:t>
      </w:r>
      <w:proofErr w:type="gramStart"/>
      <w:r w:rsidR="00AE5434">
        <w:t>个</w:t>
      </w:r>
      <w:proofErr w:type="gramEnd"/>
      <w:r w:rsidR="00AE5434">
        <w:t>中心。</w:t>
      </w:r>
    </w:p>
    <w:p w14:paraId="560B1807" w14:textId="308E231B" w:rsidR="00AE5434" w:rsidRDefault="00625AC4" w:rsidP="00AE5434">
      <w:r>
        <w:rPr>
          <w:rFonts w:hint="eastAsia"/>
        </w:rPr>
        <w:t>5</w:t>
      </w:r>
      <w:r>
        <w:t>.</w:t>
      </w:r>
      <w:r w:rsidR="00AE5434">
        <w:rPr>
          <w:rFonts w:hint="eastAsia"/>
        </w:rPr>
        <w:t>已选择初始中心，请继续使用标准</w:t>
      </w:r>
      <w:r w:rsidR="00AE5434">
        <w:t xml:space="preserve"> k 均值聚类。</w:t>
      </w:r>
    </w:p>
    <w:p w14:paraId="02A5A594" w14:textId="77777777" w:rsidR="00AE5434" w:rsidRDefault="00AE5434" w:rsidP="00AE5434">
      <w:r>
        <w:rPr>
          <w:rFonts w:hint="eastAsia"/>
        </w:rPr>
        <w:t>这种播种方法显著改善了</w:t>
      </w:r>
      <w:r>
        <w:t xml:space="preserve"> k 均值的最终误差。虽然算法中的初始选择需要额外的时间，但 k 均值部分本身在此种子设定后收敛得非常快，因此算法实际上降低了计算时间。作者使用真实和合成数据集测试了他们的方法，并且通常获得了2倍的速度提高，对于某些数据集，误差提高了近1000倍。在这些模拟中，新方法在速度和误差方面几乎总是至少与普通k均值一样好。</w:t>
      </w:r>
    </w:p>
    <w:p w14:paraId="27CDDADC" w14:textId="77777777" w:rsidR="00AE5434" w:rsidRDefault="00AE5434" w:rsidP="00AE5434"/>
    <w:p w14:paraId="72AF6506" w14:textId="7B339C40" w:rsidR="00AE5434" w:rsidRDefault="00AE5434" w:rsidP="00A73EBF">
      <w:r>
        <w:rPr>
          <w:rFonts w:hint="eastAsia"/>
        </w:rPr>
        <w:t>此外，作者为他们的算法计算了近似比。</w:t>
      </w:r>
      <w:r>
        <w:t>k-means++ 算法保证期望值中的近似比 O（log k）（在算法的随机性上），其中{\</w:t>
      </w:r>
      <w:proofErr w:type="spellStart"/>
      <w:r>
        <w:t>displaystyle</w:t>
      </w:r>
      <w:proofErr w:type="spellEnd"/>
      <w:r>
        <w:t xml:space="preserve"> k}k是使用的聚类数。这与普通 k 均值相反，后者可以生成任意比最优值更差的聚类。[6] k-means++ 相对于任意距离的性能的推广在 中提供。[7]</w:t>
      </w:r>
    </w:p>
    <w:p w14:paraId="05FE4867" w14:textId="07F0348D" w:rsidR="004161AC" w:rsidRDefault="004161AC" w:rsidP="00A73EBF">
      <w:pPr>
        <w:rPr>
          <w:rFonts w:hint="eastAsia"/>
        </w:rPr>
      </w:pPr>
      <w:r>
        <w:rPr>
          <w:rFonts w:hint="eastAsia"/>
        </w:rPr>
        <w:t>下表是经过数据处理后的</w:t>
      </w:r>
      <w:r w:rsidR="007474A4">
        <w:rPr>
          <w:rFonts w:hint="eastAsia"/>
        </w:rPr>
        <w:t>数据</w:t>
      </w:r>
      <w:r>
        <w:rPr>
          <w:rFonts w:hint="eastAsia"/>
        </w:rPr>
        <w:t>。</w:t>
      </w:r>
    </w:p>
    <w:p w14:paraId="41C344CF" w14:textId="77777777" w:rsidR="004161AC" w:rsidRDefault="004161AC" w:rsidP="004161AC">
      <w:pPr>
        <w:jc w:val="center"/>
      </w:pPr>
    </w:p>
    <w:p w14:paraId="0C9B04EB" w14:textId="50E6CFEB" w:rsidR="007F6140" w:rsidRDefault="004161AC" w:rsidP="004161AC">
      <w:pPr>
        <w:jc w:val="center"/>
        <w:rPr>
          <w:rFonts w:hint="eastAsia"/>
        </w:rPr>
      </w:pPr>
      <w:r>
        <w:rPr>
          <w:noProof/>
        </w:rPr>
        <w:lastRenderedPageBreak/>
        <w:drawing>
          <wp:inline distT="0" distB="0" distL="0" distR="0" wp14:anchorId="64F0E67B" wp14:editId="08C6E25D">
            <wp:extent cx="4957799" cy="33575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7799" cy="3357587"/>
                    </a:xfrm>
                    <a:prstGeom prst="rect">
                      <a:avLst/>
                    </a:prstGeom>
                  </pic:spPr>
                </pic:pic>
              </a:graphicData>
            </a:graphic>
          </wp:inline>
        </w:drawing>
      </w:r>
    </w:p>
    <w:p w14:paraId="14B21183" w14:textId="77777777" w:rsidR="00B324FF" w:rsidRDefault="004161AC" w:rsidP="0047094A">
      <w:r>
        <w:rPr>
          <w:rFonts w:hint="eastAsia"/>
        </w:rPr>
        <w:t>使用Python</w:t>
      </w:r>
      <w:r>
        <w:t xml:space="preserve"> </w:t>
      </w:r>
      <w:r>
        <w:rPr>
          <w:rFonts w:hint="eastAsia"/>
        </w:rPr>
        <w:t>进行K-mean</w:t>
      </w:r>
      <w:r>
        <w:t xml:space="preserve">++ </w:t>
      </w:r>
      <w:r>
        <w:rPr>
          <w:rFonts w:hint="eastAsia"/>
        </w:rPr>
        <w:t>聚类</w:t>
      </w:r>
      <w:r w:rsidR="00453637">
        <w:rPr>
          <w:rFonts w:hint="eastAsia"/>
        </w:rPr>
        <w:t>。</w:t>
      </w:r>
    </w:p>
    <w:p w14:paraId="12DE2DF0" w14:textId="1DCA8D6C" w:rsidR="00B324FF" w:rsidRDefault="00B324FF" w:rsidP="00B324FF">
      <w:pPr>
        <w:pStyle w:val="3"/>
      </w:pPr>
      <w:r>
        <w:t>分析步骤</w:t>
      </w:r>
      <w:r>
        <w:rPr>
          <w:b w:val="0"/>
          <w:bCs w:val="0"/>
          <w:sz w:val="18"/>
          <w:szCs w:val="18"/>
        </w:rPr>
        <w:tab/>
      </w:r>
      <w:r>
        <w:rPr>
          <w:b w:val="0"/>
          <w:bCs w:val="0"/>
          <w:sz w:val="18"/>
          <w:szCs w:val="18"/>
        </w:rPr>
        <w:br/>
        <w:t xml:space="preserve">1. </w:t>
      </w:r>
      <w:r>
        <w:rPr>
          <w:b w:val="0"/>
          <w:bCs w:val="0"/>
          <w:sz w:val="18"/>
          <w:szCs w:val="18"/>
        </w:rPr>
        <w:t>根据字段进行聚类类别差异性分析</w:t>
      </w:r>
      <w:r>
        <w:rPr>
          <w:b w:val="0"/>
          <w:bCs w:val="0"/>
          <w:sz w:val="18"/>
          <w:szCs w:val="18"/>
        </w:rPr>
        <w:t xml:space="preserve">; 2. </w:t>
      </w:r>
      <w:r>
        <w:rPr>
          <w:b w:val="0"/>
          <w:bCs w:val="0"/>
          <w:sz w:val="18"/>
          <w:szCs w:val="18"/>
        </w:rPr>
        <w:t>根据聚类汇总分析各聚类类别的频数</w:t>
      </w:r>
      <w:r>
        <w:rPr>
          <w:b w:val="0"/>
          <w:bCs w:val="0"/>
          <w:sz w:val="18"/>
          <w:szCs w:val="18"/>
        </w:rPr>
        <w:t xml:space="preserve">; 3. </w:t>
      </w:r>
      <w:r>
        <w:rPr>
          <w:b w:val="0"/>
          <w:bCs w:val="0"/>
          <w:sz w:val="18"/>
          <w:szCs w:val="18"/>
        </w:rPr>
        <w:t>根据数据集聚类标注可以知道每一个样本数据被分到哪个类别</w:t>
      </w:r>
      <w:r>
        <w:rPr>
          <w:b w:val="0"/>
          <w:bCs w:val="0"/>
          <w:sz w:val="18"/>
          <w:szCs w:val="18"/>
        </w:rPr>
        <w:t xml:space="preserve">; 4. </w:t>
      </w:r>
      <w:r>
        <w:rPr>
          <w:b w:val="0"/>
          <w:bCs w:val="0"/>
          <w:sz w:val="18"/>
          <w:szCs w:val="18"/>
        </w:rPr>
        <w:t>聚类中心坐标可以用于分析各样本与中心点的距离</w:t>
      </w:r>
      <w:r>
        <w:rPr>
          <w:b w:val="0"/>
          <w:bCs w:val="0"/>
          <w:sz w:val="18"/>
          <w:szCs w:val="18"/>
        </w:rPr>
        <w:t xml:space="preserve">; 5. </w:t>
      </w:r>
      <w:r>
        <w:rPr>
          <w:b w:val="0"/>
          <w:bCs w:val="0"/>
          <w:sz w:val="18"/>
          <w:szCs w:val="18"/>
        </w:rPr>
        <w:t>对分析进行综述。</w:t>
      </w:r>
    </w:p>
    <w:p w14:paraId="1E4A72FC" w14:textId="7EA02885" w:rsidR="00B324FF" w:rsidRDefault="00B324FF" w:rsidP="00B324FF">
      <w:pPr>
        <w:pStyle w:val="3"/>
      </w:pPr>
      <w:r>
        <w:t>聚类分析结果</w:t>
      </w:r>
      <w:r>
        <w:rPr>
          <w:sz w:val="22"/>
          <w:szCs w:val="22"/>
        </w:rPr>
        <w:br/>
      </w:r>
      <w:r>
        <w:rPr>
          <w:sz w:val="22"/>
          <w:szCs w:val="22"/>
        </w:rPr>
        <w:t>输出结果</w:t>
      </w:r>
      <w:r>
        <w:rPr>
          <w:sz w:val="22"/>
          <w:szCs w:val="22"/>
        </w:rPr>
        <w:t>1</w:t>
      </w:r>
      <w:r>
        <w:rPr>
          <w:sz w:val="22"/>
          <w:szCs w:val="22"/>
        </w:rPr>
        <w:t>：字段差异性分析</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230"/>
        <w:gridCol w:w="1138"/>
        <w:gridCol w:w="1138"/>
        <w:gridCol w:w="1138"/>
        <w:gridCol w:w="1027"/>
        <w:gridCol w:w="1027"/>
        <w:gridCol w:w="875"/>
        <w:gridCol w:w="620"/>
        <w:gridCol w:w="768"/>
      </w:tblGrid>
      <w:tr w:rsidR="00B324FF" w14:paraId="1F8E1ED1" w14:textId="77777777" w:rsidTr="00C47AE6">
        <w:tblPrEx>
          <w:tblCellMar>
            <w:top w:w="0" w:type="dxa"/>
            <w:bottom w:w="0" w:type="dxa"/>
          </w:tblCellMar>
        </w:tblPrEx>
        <w:trPr>
          <w:jc w:val="center"/>
        </w:trPr>
        <w:tc>
          <w:tcPr>
            <w:tcW w:w="0" w:type="auto"/>
            <w:vMerge w:val="restart"/>
            <w:tcBorders>
              <w:top w:val="single" w:sz="10" w:space="0" w:color="000000"/>
              <w:bottom w:val="single" w:sz="10" w:space="0" w:color="000000"/>
            </w:tcBorders>
            <w:vAlign w:val="center"/>
          </w:tcPr>
          <w:p w14:paraId="2929FD7F" w14:textId="77777777" w:rsidR="00B324FF" w:rsidRDefault="00B324FF" w:rsidP="00C47AE6">
            <w:pPr>
              <w:jc w:val="center"/>
            </w:pPr>
          </w:p>
        </w:tc>
        <w:tc>
          <w:tcPr>
            <w:tcW w:w="0" w:type="auto"/>
            <w:gridSpan w:val="6"/>
            <w:tcBorders>
              <w:top w:val="single" w:sz="10" w:space="0" w:color="000000"/>
              <w:bottom w:val="none" w:sz="10" w:space="0" w:color="000000"/>
            </w:tcBorders>
            <w:vAlign w:val="center"/>
          </w:tcPr>
          <w:p w14:paraId="4AEEC3B5" w14:textId="77777777" w:rsidR="00B324FF" w:rsidRDefault="00B324FF" w:rsidP="00C47AE6">
            <w:pPr>
              <w:jc w:val="center"/>
            </w:pPr>
            <w:r>
              <w:t>聚类类别（平均值±标准差）</w:t>
            </w:r>
          </w:p>
        </w:tc>
        <w:tc>
          <w:tcPr>
            <w:tcW w:w="0" w:type="auto"/>
            <w:vMerge w:val="restart"/>
            <w:tcBorders>
              <w:top w:val="single" w:sz="10" w:space="0" w:color="000000"/>
              <w:bottom w:val="single" w:sz="10" w:space="0" w:color="000000"/>
            </w:tcBorders>
            <w:vAlign w:val="center"/>
          </w:tcPr>
          <w:p w14:paraId="44D6D709" w14:textId="77777777" w:rsidR="00B324FF" w:rsidRDefault="00B324FF" w:rsidP="00C47AE6">
            <w:pPr>
              <w:jc w:val="center"/>
            </w:pPr>
            <w:r>
              <w:t>F</w:t>
            </w:r>
          </w:p>
        </w:tc>
        <w:tc>
          <w:tcPr>
            <w:tcW w:w="0" w:type="auto"/>
            <w:vMerge w:val="restart"/>
            <w:tcBorders>
              <w:top w:val="single" w:sz="10" w:space="0" w:color="000000"/>
              <w:bottom w:val="single" w:sz="10" w:space="0" w:color="000000"/>
            </w:tcBorders>
            <w:vAlign w:val="center"/>
          </w:tcPr>
          <w:p w14:paraId="01045DC6" w14:textId="77777777" w:rsidR="00B324FF" w:rsidRDefault="00B324FF" w:rsidP="00C47AE6">
            <w:pPr>
              <w:jc w:val="center"/>
            </w:pPr>
            <w:r>
              <w:t>P</w:t>
            </w:r>
          </w:p>
        </w:tc>
      </w:tr>
      <w:tr w:rsidR="00B324FF" w14:paraId="12C372FE" w14:textId="77777777" w:rsidTr="00C47AE6">
        <w:tblPrEx>
          <w:tblCellMar>
            <w:top w:w="0" w:type="dxa"/>
            <w:bottom w:w="0" w:type="dxa"/>
          </w:tblCellMar>
        </w:tblPrEx>
        <w:trPr>
          <w:jc w:val="center"/>
        </w:trPr>
        <w:tc>
          <w:tcPr>
            <w:tcW w:w="0" w:type="auto"/>
            <w:vMerge/>
            <w:tcBorders>
              <w:top w:val="single" w:sz="10" w:space="0" w:color="000000"/>
              <w:bottom w:val="single" w:sz="10" w:space="0" w:color="000000"/>
            </w:tcBorders>
          </w:tcPr>
          <w:p w14:paraId="2A410002" w14:textId="77777777" w:rsidR="00B324FF" w:rsidRDefault="00B324FF" w:rsidP="00C47AE6"/>
        </w:tc>
        <w:tc>
          <w:tcPr>
            <w:tcW w:w="0" w:type="auto"/>
            <w:tcBorders>
              <w:top w:val="none" w:sz="10" w:space="0" w:color="000000"/>
              <w:bottom w:val="single" w:sz="10" w:space="0" w:color="000000"/>
            </w:tcBorders>
            <w:vAlign w:val="center"/>
          </w:tcPr>
          <w:p w14:paraId="1AAA2807" w14:textId="77777777" w:rsidR="00B324FF" w:rsidRDefault="00B324FF" w:rsidP="00C47AE6">
            <w:pPr>
              <w:jc w:val="center"/>
            </w:pPr>
            <w:r>
              <w:t>类别1(n=10)</w:t>
            </w:r>
          </w:p>
        </w:tc>
        <w:tc>
          <w:tcPr>
            <w:tcW w:w="0" w:type="auto"/>
            <w:tcBorders>
              <w:top w:val="none" w:sz="10" w:space="0" w:color="000000"/>
              <w:bottom w:val="single" w:sz="10" w:space="0" w:color="000000"/>
            </w:tcBorders>
            <w:vAlign w:val="center"/>
          </w:tcPr>
          <w:p w14:paraId="0CCE67D4" w14:textId="77777777" w:rsidR="00B324FF" w:rsidRDefault="00B324FF" w:rsidP="00C47AE6">
            <w:pPr>
              <w:jc w:val="center"/>
            </w:pPr>
            <w:r>
              <w:t>类别2(n=8)</w:t>
            </w:r>
          </w:p>
        </w:tc>
        <w:tc>
          <w:tcPr>
            <w:tcW w:w="0" w:type="auto"/>
            <w:tcBorders>
              <w:top w:val="none" w:sz="10" w:space="0" w:color="000000"/>
              <w:bottom w:val="single" w:sz="10" w:space="0" w:color="000000"/>
            </w:tcBorders>
            <w:vAlign w:val="center"/>
          </w:tcPr>
          <w:p w14:paraId="6571F296" w14:textId="77777777" w:rsidR="00B324FF" w:rsidRDefault="00B324FF" w:rsidP="00C47AE6">
            <w:pPr>
              <w:jc w:val="center"/>
            </w:pPr>
            <w:r>
              <w:t>类别3(n=4)</w:t>
            </w:r>
          </w:p>
        </w:tc>
        <w:tc>
          <w:tcPr>
            <w:tcW w:w="0" w:type="auto"/>
            <w:tcBorders>
              <w:top w:val="none" w:sz="10" w:space="0" w:color="000000"/>
              <w:bottom w:val="single" w:sz="10" w:space="0" w:color="000000"/>
            </w:tcBorders>
            <w:vAlign w:val="center"/>
          </w:tcPr>
          <w:p w14:paraId="5F746062" w14:textId="77777777" w:rsidR="00B324FF" w:rsidRDefault="00B324FF" w:rsidP="00C47AE6">
            <w:pPr>
              <w:jc w:val="center"/>
            </w:pPr>
            <w:r>
              <w:t>类别6(n=2)</w:t>
            </w:r>
          </w:p>
        </w:tc>
        <w:tc>
          <w:tcPr>
            <w:tcW w:w="0" w:type="auto"/>
            <w:tcBorders>
              <w:top w:val="none" w:sz="10" w:space="0" w:color="000000"/>
              <w:bottom w:val="single" w:sz="10" w:space="0" w:color="000000"/>
            </w:tcBorders>
            <w:vAlign w:val="center"/>
          </w:tcPr>
          <w:p w14:paraId="0EA289BD" w14:textId="77777777" w:rsidR="00B324FF" w:rsidRDefault="00B324FF" w:rsidP="00C47AE6">
            <w:pPr>
              <w:jc w:val="center"/>
            </w:pPr>
            <w:r>
              <w:t>类别4(n=2)</w:t>
            </w:r>
          </w:p>
        </w:tc>
        <w:tc>
          <w:tcPr>
            <w:tcW w:w="0" w:type="auto"/>
            <w:tcBorders>
              <w:top w:val="none" w:sz="10" w:space="0" w:color="000000"/>
              <w:bottom w:val="single" w:sz="10" w:space="0" w:color="000000"/>
            </w:tcBorders>
            <w:vAlign w:val="center"/>
          </w:tcPr>
          <w:p w14:paraId="0C8ACDFD" w14:textId="77777777" w:rsidR="00B324FF" w:rsidRDefault="00B324FF" w:rsidP="00C47AE6">
            <w:pPr>
              <w:jc w:val="center"/>
            </w:pPr>
            <w:r>
              <w:t>类别5(n=1)</w:t>
            </w:r>
          </w:p>
        </w:tc>
        <w:tc>
          <w:tcPr>
            <w:tcW w:w="0" w:type="auto"/>
            <w:vMerge/>
            <w:tcBorders>
              <w:top w:val="single" w:sz="10" w:space="0" w:color="000000"/>
              <w:bottom w:val="single" w:sz="10" w:space="0" w:color="000000"/>
            </w:tcBorders>
          </w:tcPr>
          <w:p w14:paraId="440D0A79" w14:textId="77777777" w:rsidR="00B324FF" w:rsidRDefault="00B324FF" w:rsidP="00C47AE6"/>
        </w:tc>
        <w:tc>
          <w:tcPr>
            <w:tcW w:w="0" w:type="auto"/>
            <w:vMerge/>
            <w:tcBorders>
              <w:top w:val="single" w:sz="10" w:space="0" w:color="000000"/>
              <w:bottom w:val="single" w:sz="10" w:space="0" w:color="000000"/>
            </w:tcBorders>
          </w:tcPr>
          <w:p w14:paraId="43579A33" w14:textId="77777777" w:rsidR="00B324FF" w:rsidRDefault="00B324FF" w:rsidP="00C47AE6"/>
        </w:tc>
      </w:tr>
      <w:tr w:rsidR="00B324FF" w14:paraId="584AC69B"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6F1F334B" w14:textId="77777777" w:rsidR="00B324FF" w:rsidRDefault="00B324FF" w:rsidP="00C47AE6">
            <w:pPr>
              <w:jc w:val="center"/>
            </w:pPr>
            <w:r>
              <w:t>澄清度2</w:t>
            </w:r>
          </w:p>
        </w:tc>
        <w:tc>
          <w:tcPr>
            <w:tcW w:w="0" w:type="auto"/>
            <w:tcBorders>
              <w:top w:val="none" w:sz="10" w:space="0" w:color="000000"/>
              <w:bottom w:val="none" w:sz="10" w:space="0" w:color="000000"/>
            </w:tcBorders>
            <w:vAlign w:val="center"/>
          </w:tcPr>
          <w:p w14:paraId="1AFFA6DB" w14:textId="77777777" w:rsidR="00B324FF" w:rsidRDefault="00B324FF" w:rsidP="00C47AE6">
            <w:pPr>
              <w:jc w:val="center"/>
            </w:pPr>
            <w:r>
              <w:t>3.01±0.032</w:t>
            </w:r>
          </w:p>
        </w:tc>
        <w:tc>
          <w:tcPr>
            <w:tcW w:w="0" w:type="auto"/>
            <w:tcBorders>
              <w:top w:val="none" w:sz="10" w:space="0" w:color="000000"/>
              <w:bottom w:val="none" w:sz="10" w:space="0" w:color="000000"/>
            </w:tcBorders>
            <w:vAlign w:val="center"/>
          </w:tcPr>
          <w:p w14:paraId="5CB0D488" w14:textId="77777777" w:rsidR="00B324FF" w:rsidRDefault="00B324FF" w:rsidP="00C47AE6">
            <w:pPr>
              <w:jc w:val="center"/>
            </w:pPr>
            <w:r>
              <w:t>3.0±0.0</w:t>
            </w:r>
          </w:p>
        </w:tc>
        <w:tc>
          <w:tcPr>
            <w:tcW w:w="0" w:type="auto"/>
            <w:tcBorders>
              <w:top w:val="none" w:sz="10" w:space="0" w:color="000000"/>
              <w:bottom w:val="none" w:sz="10" w:space="0" w:color="000000"/>
            </w:tcBorders>
            <w:vAlign w:val="center"/>
          </w:tcPr>
          <w:p w14:paraId="06D64F5C" w14:textId="77777777" w:rsidR="00B324FF" w:rsidRDefault="00B324FF" w:rsidP="00C47AE6">
            <w:pPr>
              <w:jc w:val="center"/>
            </w:pPr>
            <w:r>
              <w:t>3.0±0.0</w:t>
            </w:r>
          </w:p>
        </w:tc>
        <w:tc>
          <w:tcPr>
            <w:tcW w:w="0" w:type="auto"/>
            <w:tcBorders>
              <w:top w:val="none" w:sz="10" w:space="0" w:color="000000"/>
              <w:bottom w:val="none" w:sz="10" w:space="0" w:color="000000"/>
            </w:tcBorders>
            <w:vAlign w:val="center"/>
          </w:tcPr>
          <w:p w14:paraId="66AF29C0" w14:textId="77777777" w:rsidR="00B324FF" w:rsidRDefault="00B324FF" w:rsidP="00C47AE6">
            <w:pPr>
              <w:jc w:val="center"/>
            </w:pPr>
            <w:r>
              <w:t>3.0±0.0</w:t>
            </w:r>
          </w:p>
        </w:tc>
        <w:tc>
          <w:tcPr>
            <w:tcW w:w="0" w:type="auto"/>
            <w:tcBorders>
              <w:top w:val="none" w:sz="10" w:space="0" w:color="000000"/>
              <w:bottom w:val="none" w:sz="10" w:space="0" w:color="000000"/>
            </w:tcBorders>
            <w:vAlign w:val="center"/>
          </w:tcPr>
          <w:p w14:paraId="68E1A6D4" w14:textId="77777777" w:rsidR="00B324FF" w:rsidRDefault="00B324FF" w:rsidP="00C47AE6">
            <w:pPr>
              <w:jc w:val="center"/>
            </w:pPr>
            <w:r>
              <w:t>3.0±0.0</w:t>
            </w:r>
          </w:p>
        </w:tc>
        <w:tc>
          <w:tcPr>
            <w:tcW w:w="0" w:type="auto"/>
            <w:tcBorders>
              <w:top w:val="none" w:sz="10" w:space="0" w:color="000000"/>
              <w:bottom w:val="none" w:sz="10" w:space="0" w:color="000000"/>
            </w:tcBorders>
            <w:vAlign w:val="center"/>
          </w:tcPr>
          <w:p w14:paraId="33CA0B6D" w14:textId="77777777" w:rsidR="00B324FF" w:rsidRDefault="00B324FF" w:rsidP="00C47AE6">
            <w:pPr>
              <w:jc w:val="center"/>
            </w:pPr>
            <w:r>
              <w:t>3.0±nan</w:t>
            </w:r>
          </w:p>
        </w:tc>
        <w:tc>
          <w:tcPr>
            <w:tcW w:w="0" w:type="auto"/>
            <w:tcBorders>
              <w:top w:val="none" w:sz="10" w:space="0" w:color="000000"/>
              <w:bottom w:val="none" w:sz="10" w:space="0" w:color="000000"/>
            </w:tcBorders>
            <w:vAlign w:val="center"/>
          </w:tcPr>
          <w:p w14:paraId="69252A77" w14:textId="77777777" w:rsidR="00B324FF" w:rsidRDefault="00B324FF" w:rsidP="00C47AE6">
            <w:pPr>
              <w:jc w:val="center"/>
            </w:pPr>
            <w:r>
              <w:t>0.294</w:t>
            </w:r>
          </w:p>
        </w:tc>
        <w:tc>
          <w:tcPr>
            <w:tcW w:w="0" w:type="auto"/>
            <w:tcBorders>
              <w:top w:val="none" w:sz="10" w:space="0" w:color="000000"/>
              <w:bottom w:val="none" w:sz="10" w:space="0" w:color="000000"/>
            </w:tcBorders>
            <w:vAlign w:val="center"/>
          </w:tcPr>
          <w:p w14:paraId="51DAF736" w14:textId="77777777" w:rsidR="00B324FF" w:rsidRDefault="00B324FF" w:rsidP="00C47AE6">
            <w:pPr>
              <w:jc w:val="center"/>
            </w:pPr>
            <w:r>
              <w:t>0.911</w:t>
            </w:r>
          </w:p>
        </w:tc>
      </w:tr>
      <w:tr w:rsidR="00B324FF" w14:paraId="6E6F6CF7"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7B2090A" w14:textId="77777777" w:rsidR="00B324FF" w:rsidRDefault="00B324FF" w:rsidP="00C47AE6">
            <w:pPr>
              <w:jc w:val="center"/>
            </w:pPr>
            <w:r>
              <w:t>色调2</w:t>
            </w:r>
          </w:p>
        </w:tc>
        <w:tc>
          <w:tcPr>
            <w:tcW w:w="0" w:type="auto"/>
            <w:tcBorders>
              <w:top w:val="none" w:sz="10" w:space="0" w:color="000000"/>
              <w:bottom w:val="none" w:sz="10" w:space="0" w:color="000000"/>
            </w:tcBorders>
            <w:vAlign w:val="center"/>
          </w:tcPr>
          <w:p w14:paraId="1411B195" w14:textId="77777777" w:rsidR="00B324FF" w:rsidRDefault="00B324FF" w:rsidP="00C47AE6">
            <w:pPr>
              <w:jc w:val="center"/>
            </w:pPr>
            <w:r>
              <w:t>5.96±0.853</w:t>
            </w:r>
          </w:p>
        </w:tc>
        <w:tc>
          <w:tcPr>
            <w:tcW w:w="0" w:type="auto"/>
            <w:tcBorders>
              <w:top w:val="none" w:sz="10" w:space="0" w:color="000000"/>
              <w:bottom w:val="none" w:sz="10" w:space="0" w:color="000000"/>
            </w:tcBorders>
            <w:vAlign w:val="center"/>
          </w:tcPr>
          <w:p w14:paraId="05D658A8" w14:textId="77777777" w:rsidR="00B324FF" w:rsidRDefault="00B324FF" w:rsidP="00C47AE6">
            <w:pPr>
              <w:jc w:val="center"/>
            </w:pPr>
            <w:r>
              <w:t>6.0±0.0</w:t>
            </w:r>
          </w:p>
        </w:tc>
        <w:tc>
          <w:tcPr>
            <w:tcW w:w="0" w:type="auto"/>
            <w:tcBorders>
              <w:top w:val="none" w:sz="10" w:space="0" w:color="000000"/>
              <w:bottom w:val="none" w:sz="10" w:space="0" w:color="000000"/>
            </w:tcBorders>
            <w:vAlign w:val="center"/>
          </w:tcPr>
          <w:p w14:paraId="0B13C900" w14:textId="77777777" w:rsidR="00B324FF" w:rsidRDefault="00B324FF" w:rsidP="00C47AE6">
            <w:pPr>
              <w:jc w:val="center"/>
            </w:pPr>
            <w:r>
              <w:t>2.5±1.0</w:t>
            </w:r>
          </w:p>
        </w:tc>
        <w:tc>
          <w:tcPr>
            <w:tcW w:w="0" w:type="auto"/>
            <w:tcBorders>
              <w:top w:val="none" w:sz="10" w:space="0" w:color="000000"/>
              <w:bottom w:val="none" w:sz="10" w:space="0" w:color="000000"/>
            </w:tcBorders>
            <w:vAlign w:val="center"/>
          </w:tcPr>
          <w:p w14:paraId="1112BFAC" w14:textId="77777777" w:rsidR="00B324FF" w:rsidRDefault="00B324FF" w:rsidP="00C47AE6">
            <w:pPr>
              <w:jc w:val="center"/>
            </w:pPr>
            <w:r>
              <w:t>7.0±1.414</w:t>
            </w:r>
          </w:p>
        </w:tc>
        <w:tc>
          <w:tcPr>
            <w:tcW w:w="0" w:type="auto"/>
            <w:tcBorders>
              <w:top w:val="none" w:sz="10" w:space="0" w:color="000000"/>
              <w:bottom w:val="none" w:sz="10" w:space="0" w:color="000000"/>
            </w:tcBorders>
            <w:vAlign w:val="center"/>
          </w:tcPr>
          <w:p w14:paraId="174FE594" w14:textId="77777777" w:rsidR="00B324FF" w:rsidRDefault="00B324FF" w:rsidP="00C47AE6">
            <w:pPr>
              <w:jc w:val="center"/>
            </w:pPr>
            <w:r>
              <w:t>2.0±0.0</w:t>
            </w:r>
          </w:p>
        </w:tc>
        <w:tc>
          <w:tcPr>
            <w:tcW w:w="0" w:type="auto"/>
            <w:tcBorders>
              <w:top w:val="none" w:sz="10" w:space="0" w:color="000000"/>
              <w:bottom w:val="none" w:sz="10" w:space="0" w:color="000000"/>
            </w:tcBorders>
            <w:vAlign w:val="center"/>
          </w:tcPr>
          <w:p w14:paraId="6F272C2A" w14:textId="77777777" w:rsidR="00B324FF" w:rsidRDefault="00B324FF" w:rsidP="00C47AE6">
            <w:pPr>
              <w:jc w:val="center"/>
            </w:pPr>
            <w:r>
              <w:t>6.0±nan</w:t>
            </w:r>
          </w:p>
        </w:tc>
        <w:tc>
          <w:tcPr>
            <w:tcW w:w="0" w:type="auto"/>
            <w:tcBorders>
              <w:top w:val="none" w:sz="10" w:space="0" w:color="000000"/>
              <w:bottom w:val="none" w:sz="10" w:space="0" w:color="000000"/>
            </w:tcBorders>
            <w:vAlign w:val="center"/>
          </w:tcPr>
          <w:p w14:paraId="4CD63973" w14:textId="77777777" w:rsidR="00B324FF" w:rsidRDefault="00B324FF" w:rsidP="00C47AE6">
            <w:pPr>
              <w:jc w:val="center"/>
            </w:pPr>
            <w:r>
              <w:t>24.596</w:t>
            </w:r>
          </w:p>
        </w:tc>
        <w:tc>
          <w:tcPr>
            <w:tcW w:w="0" w:type="auto"/>
            <w:tcBorders>
              <w:top w:val="none" w:sz="10" w:space="0" w:color="000000"/>
              <w:bottom w:val="none" w:sz="10" w:space="0" w:color="000000"/>
            </w:tcBorders>
            <w:vAlign w:val="center"/>
          </w:tcPr>
          <w:p w14:paraId="5166C3B9" w14:textId="77777777" w:rsidR="00B324FF" w:rsidRDefault="00B324FF" w:rsidP="00C47AE6">
            <w:pPr>
              <w:jc w:val="center"/>
            </w:pPr>
            <w:r>
              <w:t>0.000***</w:t>
            </w:r>
          </w:p>
        </w:tc>
      </w:tr>
      <w:tr w:rsidR="00B324FF" w14:paraId="7FD4A050"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3B43AFD" w14:textId="77777777" w:rsidR="00B324FF" w:rsidRDefault="00B324FF" w:rsidP="00C47AE6">
            <w:pPr>
              <w:jc w:val="center"/>
            </w:pPr>
            <w:r>
              <w:t>香气浓度2</w:t>
            </w:r>
          </w:p>
        </w:tc>
        <w:tc>
          <w:tcPr>
            <w:tcW w:w="0" w:type="auto"/>
            <w:tcBorders>
              <w:top w:val="none" w:sz="10" w:space="0" w:color="000000"/>
              <w:bottom w:val="none" w:sz="10" w:space="0" w:color="000000"/>
            </w:tcBorders>
            <w:vAlign w:val="center"/>
          </w:tcPr>
          <w:p w14:paraId="7447CE1B" w14:textId="77777777" w:rsidR="00B324FF" w:rsidRDefault="00B324FF" w:rsidP="00C47AE6">
            <w:pPr>
              <w:jc w:val="center"/>
            </w:pPr>
            <w:r>
              <w:t>5.75±0.635</w:t>
            </w:r>
          </w:p>
        </w:tc>
        <w:tc>
          <w:tcPr>
            <w:tcW w:w="0" w:type="auto"/>
            <w:tcBorders>
              <w:top w:val="none" w:sz="10" w:space="0" w:color="000000"/>
              <w:bottom w:val="none" w:sz="10" w:space="0" w:color="000000"/>
            </w:tcBorders>
            <w:vAlign w:val="center"/>
          </w:tcPr>
          <w:p w14:paraId="01BAC59E" w14:textId="77777777" w:rsidR="00B324FF" w:rsidRDefault="00B324FF" w:rsidP="00C47AE6">
            <w:pPr>
              <w:jc w:val="center"/>
            </w:pPr>
            <w:r>
              <w:t>6.5±0.535</w:t>
            </w:r>
          </w:p>
        </w:tc>
        <w:tc>
          <w:tcPr>
            <w:tcW w:w="0" w:type="auto"/>
            <w:tcBorders>
              <w:top w:val="none" w:sz="10" w:space="0" w:color="000000"/>
              <w:bottom w:val="none" w:sz="10" w:space="0" w:color="000000"/>
            </w:tcBorders>
            <w:vAlign w:val="center"/>
          </w:tcPr>
          <w:p w14:paraId="753BEFC6" w14:textId="77777777" w:rsidR="00B324FF" w:rsidRDefault="00B324FF" w:rsidP="00C47AE6">
            <w:pPr>
              <w:jc w:val="center"/>
            </w:pPr>
            <w:r>
              <w:t>6.25±0.5</w:t>
            </w:r>
          </w:p>
        </w:tc>
        <w:tc>
          <w:tcPr>
            <w:tcW w:w="0" w:type="auto"/>
            <w:tcBorders>
              <w:top w:val="none" w:sz="10" w:space="0" w:color="000000"/>
              <w:bottom w:val="none" w:sz="10" w:space="0" w:color="000000"/>
            </w:tcBorders>
            <w:vAlign w:val="center"/>
          </w:tcPr>
          <w:p w14:paraId="176A73AC" w14:textId="77777777" w:rsidR="00B324FF" w:rsidRDefault="00B324FF" w:rsidP="00C47AE6">
            <w:pPr>
              <w:jc w:val="center"/>
            </w:pPr>
            <w:r>
              <w:t>7.0±0.0</w:t>
            </w:r>
          </w:p>
        </w:tc>
        <w:tc>
          <w:tcPr>
            <w:tcW w:w="0" w:type="auto"/>
            <w:tcBorders>
              <w:top w:val="none" w:sz="10" w:space="0" w:color="000000"/>
              <w:bottom w:val="none" w:sz="10" w:space="0" w:color="000000"/>
            </w:tcBorders>
            <w:vAlign w:val="center"/>
          </w:tcPr>
          <w:p w14:paraId="69E457E3" w14:textId="77777777" w:rsidR="00B324FF" w:rsidRDefault="00B324FF" w:rsidP="00C47AE6">
            <w:pPr>
              <w:jc w:val="center"/>
            </w:pPr>
            <w:r>
              <w:t>7.0±0.0</w:t>
            </w:r>
          </w:p>
        </w:tc>
        <w:tc>
          <w:tcPr>
            <w:tcW w:w="0" w:type="auto"/>
            <w:tcBorders>
              <w:top w:val="none" w:sz="10" w:space="0" w:color="000000"/>
              <w:bottom w:val="none" w:sz="10" w:space="0" w:color="000000"/>
            </w:tcBorders>
            <w:vAlign w:val="center"/>
          </w:tcPr>
          <w:p w14:paraId="780C8776" w14:textId="77777777" w:rsidR="00B324FF" w:rsidRDefault="00B324FF" w:rsidP="00C47AE6">
            <w:pPr>
              <w:jc w:val="center"/>
            </w:pPr>
            <w:r>
              <w:t>4.0±nan</w:t>
            </w:r>
          </w:p>
        </w:tc>
        <w:tc>
          <w:tcPr>
            <w:tcW w:w="0" w:type="auto"/>
            <w:tcBorders>
              <w:top w:val="none" w:sz="10" w:space="0" w:color="000000"/>
              <w:bottom w:val="none" w:sz="10" w:space="0" w:color="000000"/>
            </w:tcBorders>
            <w:vAlign w:val="center"/>
          </w:tcPr>
          <w:p w14:paraId="13B5BE91" w14:textId="77777777" w:rsidR="00B324FF" w:rsidRDefault="00B324FF" w:rsidP="00C47AE6">
            <w:pPr>
              <w:jc w:val="center"/>
            </w:pPr>
            <w:r>
              <w:t>6.671</w:t>
            </w:r>
          </w:p>
        </w:tc>
        <w:tc>
          <w:tcPr>
            <w:tcW w:w="0" w:type="auto"/>
            <w:tcBorders>
              <w:top w:val="none" w:sz="10" w:space="0" w:color="000000"/>
              <w:bottom w:val="none" w:sz="10" w:space="0" w:color="000000"/>
            </w:tcBorders>
            <w:vAlign w:val="center"/>
          </w:tcPr>
          <w:p w14:paraId="3E5C8E87" w14:textId="77777777" w:rsidR="00B324FF" w:rsidRDefault="00B324FF" w:rsidP="00C47AE6">
            <w:pPr>
              <w:jc w:val="center"/>
            </w:pPr>
            <w:r>
              <w:t>0.001***</w:t>
            </w:r>
          </w:p>
        </w:tc>
      </w:tr>
      <w:tr w:rsidR="00B324FF" w14:paraId="2E56C777"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1B172403" w14:textId="77777777" w:rsidR="00B324FF" w:rsidRDefault="00B324FF" w:rsidP="00C47AE6">
            <w:pPr>
              <w:jc w:val="center"/>
            </w:pPr>
            <w:r>
              <w:t>口</w:t>
            </w:r>
            <w:r>
              <w:lastRenderedPageBreak/>
              <w:t>感浓度2</w:t>
            </w:r>
          </w:p>
        </w:tc>
        <w:tc>
          <w:tcPr>
            <w:tcW w:w="0" w:type="auto"/>
            <w:tcBorders>
              <w:top w:val="none" w:sz="10" w:space="0" w:color="000000"/>
              <w:bottom w:val="none" w:sz="10" w:space="0" w:color="000000"/>
            </w:tcBorders>
            <w:vAlign w:val="center"/>
          </w:tcPr>
          <w:p w14:paraId="61CD3FCF" w14:textId="77777777" w:rsidR="00B324FF" w:rsidRDefault="00B324FF" w:rsidP="00C47AE6">
            <w:pPr>
              <w:jc w:val="center"/>
            </w:pPr>
            <w:r>
              <w:lastRenderedPageBreak/>
              <w:t>4.77±0.998</w:t>
            </w:r>
          </w:p>
        </w:tc>
        <w:tc>
          <w:tcPr>
            <w:tcW w:w="0" w:type="auto"/>
            <w:tcBorders>
              <w:top w:val="none" w:sz="10" w:space="0" w:color="000000"/>
              <w:bottom w:val="none" w:sz="10" w:space="0" w:color="000000"/>
            </w:tcBorders>
            <w:vAlign w:val="center"/>
          </w:tcPr>
          <w:p w14:paraId="1A15D54C" w14:textId="77777777" w:rsidR="00B324FF" w:rsidRDefault="00B324FF" w:rsidP="00C47AE6">
            <w:pPr>
              <w:jc w:val="center"/>
            </w:pPr>
            <w:r>
              <w:t>5.0±1.069</w:t>
            </w:r>
          </w:p>
        </w:tc>
        <w:tc>
          <w:tcPr>
            <w:tcW w:w="0" w:type="auto"/>
            <w:tcBorders>
              <w:top w:val="none" w:sz="10" w:space="0" w:color="000000"/>
              <w:bottom w:val="none" w:sz="10" w:space="0" w:color="000000"/>
            </w:tcBorders>
            <w:vAlign w:val="center"/>
          </w:tcPr>
          <w:p w14:paraId="52A48A11" w14:textId="77777777" w:rsidR="00B324FF" w:rsidRDefault="00B324FF" w:rsidP="00C47AE6">
            <w:pPr>
              <w:jc w:val="center"/>
            </w:pPr>
            <w:r>
              <w:t>5.5±1.0</w:t>
            </w:r>
          </w:p>
        </w:tc>
        <w:tc>
          <w:tcPr>
            <w:tcW w:w="0" w:type="auto"/>
            <w:tcBorders>
              <w:top w:val="none" w:sz="10" w:space="0" w:color="000000"/>
              <w:bottom w:val="none" w:sz="10" w:space="0" w:color="000000"/>
            </w:tcBorders>
            <w:vAlign w:val="center"/>
          </w:tcPr>
          <w:p w14:paraId="0D5196A1" w14:textId="77777777" w:rsidR="00B324FF" w:rsidRDefault="00B324FF" w:rsidP="00C47AE6">
            <w:pPr>
              <w:jc w:val="center"/>
            </w:pPr>
            <w:r>
              <w:t>6.0±0.0</w:t>
            </w:r>
          </w:p>
        </w:tc>
        <w:tc>
          <w:tcPr>
            <w:tcW w:w="0" w:type="auto"/>
            <w:tcBorders>
              <w:top w:val="none" w:sz="10" w:space="0" w:color="000000"/>
              <w:bottom w:val="none" w:sz="10" w:space="0" w:color="000000"/>
            </w:tcBorders>
            <w:vAlign w:val="center"/>
          </w:tcPr>
          <w:p w14:paraId="0E0C59E9" w14:textId="77777777" w:rsidR="00B324FF" w:rsidRDefault="00B324FF" w:rsidP="00C47AE6">
            <w:pPr>
              <w:jc w:val="center"/>
            </w:pPr>
            <w:r>
              <w:t>5.0±1.414</w:t>
            </w:r>
          </w:p>
        </w:tc>
        <w:tc>
          <w:tcPr>
            <w:tcW w:w="0" w:type="auto"/>
            <w:tcBorders>
              <w:top w:val="none" w:sz="10" w:space="0" w:color="000000"/>
              <w:bottom w:val="none" w:sz="10" w:space="0" w:color="000000"/>
            </w:tcBorders>
            <w:vAlign w:val="center"/>
          </w:tcPr>
          <w:p w14:paraId="0AE1F4B3" w14:textId="77777777" w:rsidR="00B324FF" w:rsidRDefault="00B324FF" w:rsidP="00C47AE6">
            <w:pPr>
              <w:jc w:val="center"/>
            </w:pPr>
            <w:r>
              <w:t>4.0±nan</w:t>
            </w:r>
          </w:p>
        </w:tc>
        <w:tc>
          <w:tcPr>
            <w:tcW w:w="0" w:type="auto"/>
            <w:tcBorders>
              <w:top w:val="none" w:sz="10" w:space="0" w:color="000000"/>
              <w:bottom w:val="none" w:sz="10" w:space="0" w:color="000000"/>
            </w:tcBorders>
            <w:vAlign w:val="center"/>
          </w:tcPr>
          <w:p w14:paraId="19751B38" w14:textId="77777777" w:rsidR="00B324FF" w:rsidRDefault="00B324FF" w:rsidP="00C47AE6">
            <w:pPr>
              <w:jc w:val="center"/>
            </w:pPr>
            <w:r>
              <w:t>0.863</w:t>
            </w:r>
          </w:p>
        </w:tc>
        <w:tc>
          <w:tcPr>
            <w:tcW w:w="0" w:type="auto"/>
            <w:tcBorders>
              <w:top w:val="none" w:sz="10" w:space="0" w:color="000000"/>
              <w:bottom w:val="none" w:sz="10" w:space="0" w:color="000000"/>
            </w:tcBorders>
            <w:vAlign w:val="center"/>
          </w:tcPr>
          <w:p w14:paraId="3CA202EB" w14:textId="77777777" w:rsidR="00B324FF" w:rsidRDefault="00B324FF" w:rsidP="00C47AE6">
            <w:pPr>
              <w:jc w:val="center"/>
            </w:pPr>
            <w:r>
              <w:t>0.522</w:t>
            </w:r>
          </w:p>
        </w:tc>
      </w:tr>
      <w:tr w:rsidR="00B324FF" w14:paraId="19B946E5"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22EEEC1" w14:textId="77777777" w:rsidR="00B324FF" w:rsidRDefault="00B324FF" w:rsidP="00C47AE6">
            <w:pPr>
              <w:jc w:val="center"/>
            </w:pPr>
            <w:r>
              <w:t>香气纯正度2</w:t>
            </w:r>
          </w:p>
        </w:tc>
        <w:tc>
          <w:tcPr>
            <w:tcW w:w="0" w:type="auto"/>
            <w:tcBorders>
              <w:top w:val="none" w:sz="10" w:space="0" w:color="000000"/>
              <w:bottom w:val="none" w:sz="10" w:space="0" w:color="000000"/>
            </w:tcBorders>
            <w:vAlign w:val="center"/>
          </w:tcPr>
          <w:p w14:paraId="6D8A49BD" w14:textId="77777777" w:rsidR="00B324FF" w:rsidRDefault="00B324FF" w:rsidP="00C47AE6">
            <w:pPr>
              <w:jc w:val="center"/>
            </w:pPr>
            <w:r>
              <w:t>4.06±0.755</w:t>
            </w:r>
          </w:p>
        </w:tc>
        <w:tc>
          <w:tcPr>
            <w:tcW w:w="0" w:type="auto"/>
            <w:tcBorders>
              <w:top w:val="none" w:sz="10" w:space="0" w:color="000000"/>
              <w:bottom w:val="none" w:sz="10" w:space="0" w:color="000000"/>
            </w:tcBorders>
            <w:vAlign w:val="center"/>
          </w:tcPr>
          <w:p w14:paraId="6D3BB984" w14:textId="77777777" w:rsidR="00B324FF" w:rsidRDefault="00B324FF" w:rsidP="00C47AE6">
            <w:pPr>
              <w:jc w:val="center"/>
            </w:pPr>
            <w:r>
              <w:t>4.875±0.354</w:t>
            </w:r>
          </w:p>
        </w:tc>
        <w:tc>
          <w:tcPr>
            <w:tcW w:w="0" w:type="auto"/>
            <w:tcBorders>
              <w:top w:val="none" w:sz="10" w:space="0" w:color="000000"/>
              <w:bottom w:val="none" w:sz="10" w:space="0" w:color="000000"/>
            </w:tcBorders>
            <w:vAlign w:val="center"/>
          </w:tcPr>
          <w:p w14:paraId="2748DF7C" w14:textId="77777777" w:rsidR="00B324FF" w:rsidRDefault="00B324FF" w:rsidP="00C47AE6">
            <w:pPr>
              <w:jc w:val="center"/>
            </w:pPr>
            <w:r>
              <w:t>3.5±1.0</w:t>
            </w:r>
          </w:p>
        </w:tc>
        <w:tc>
          <w:tcPr>
            <w:tcW w:w="0" w:type="auto"/>
            <w:tcBorders>
              <w:top w:val="none" w:sz="10" w:space="0" w:color="000000"/>
              <w:bottom w:val="none" w:sz="10" w:space="0" w:color="000000"/>
            </w:tcBorders>
            <w:vAlign w:val="center"/>
          </w:tcPr>
          <w:p w14:paraId="31B26C7E" w14:textId="77777777" w:rsidR="00B324FF" w:rsidRDefault="00B324FF" w:rsidP="00C47AE6">
            <w:pPr>
              <w:jc w:val="center"/>
            </w:pPr>
            <w:r>
              <w:t>5.0±0.0</w:t>
            </w:r>
          </w:p>
        </w:tc>
        <w:tc>
          <w:tcPr>
            <w:tcW w:w="0" w:type="auto"/>
            <w:tcBorders>
              <w:top w:val="none" w:sz="10" w:space="0" w:color="000000"/>
              <w:bottom w:val="none" w:sz="10" w:space="0" w:color="000000"/>
            </w:tcBorders>
            <w:vAlign w:val="center"/>
          </w:tcPr>
          <w:p w14:paraId="24F8EC73" w14:textId="77777777" w:rsidR="00B324FF" w:rsidRDefault="00B324FF" w:rsidP="00C47AE6">
            <w:pPr>
              <w:jc w:val="center"/>
            </w:pPr>
            <w:r>
              <w:t>4.5±0.707</w:t>
            </w:r>
          </w:p>
        </w:tc>
        <w:tc>
          <w:tcPr>
            <w:tcW w:w="0" w:type="auto"/>
            <w:tcBorders>
              <w:top w:val="none" w:sz="10" w:space="0" w:color="000000"/>
              <w:bottom w:val="none" w:sz="10" w:space="0" w:color="000000"/>
            </w:tcBorders>
            <w:vAlign w:val="center"/>
          </w:tcPr>
          <w:p w14:paraId="7C93C6F9" w14:textId="77777777" w:rsidR="00B324FF" w:rsidRDefault="00B324FF" w:rsidP="00C47AE6">
            <w:pPr>
              <w:jc w:val="center"/>
            </w:pPr>
            <w:r>
              <w:t>3.0±nan</w:t>
            </w:r>
          </w:p>
        </w:tc>
        <w:tc>
          <w:tcPr>
            <w:tcW w:w="0" w:type="auto"/>
            <w:tcBorders>
              <w:top w:val="none" w:sz="10" w:space="0" w:color="000000"/>
              <w:bottom w:val="none" w:sz="10" w:space="0" w:color="000000"/>
            </w:tcBorders>
            <w:vAlign w:val="center"/>
          </w:tcPr>
          <w:p w14:paraId="4C453E6F" w14:textId="77777777" w:rsidR="00B324FF" w:rsidRDefault="00B324FF" w:rsidP="00C47AE6">
            <w:pPr>
              <w:jc w:val="center"/>
            </w:pPr>
            <w:r>
              <w:t>3.768</w:t>
            </w:r>
          </w:p>
        </w:tc>
        <w:tc>
          <w:tcPr>
            <w:tcW w:w="0" w:type="auto"/>
            <w:tcBorders>
              <w:top w:val="none" w:sz="10" w:space="0" w:color="000000"/>
              <w:bottom w:val="none" w:sz="10" w:space="0" w:color="000000"/>
            </w:tcBorders>
            <w:vAlign w:val="center"/>
          </w:tcPr>
          <w:p w14:paraId="17790B75" w14:textId="77777777" w:rsidR="00B324FF" w:rsidRDefault="00B324FF" w:rsidP="00C47AE6">
            <w:pPr>
              <w:jc w:val="center"/>
            </w:pPr>
            <w:r>
              <w:t>0.014**</w:t>
            </w:r>
          </w:p>
        </w:tc>
      </w:tr>
      <w:tr w:rsidR="00B324FF" w14:paraId="1EEA2B0F"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3E18C4A" w14:textId="77777777" w:rsidR="00B324FF" w:rsidRDefault="00B324FF" w:rsidP="00C47AE6">
            <w:pPr>
              <w:jc w:val="center"/>
            </w:pPr>
            <w:r>
              <w:t>口感持久性2</w:t>
            </w:r>
          </w:p>
        </w:tc>
        <w:tc>
          <w:tcPr>
            <w:tcW w:w="0" w:type="auto"/>
            <w:tcBorders>
              <w:top w:val="none" w:sz="10" w:space="0" w:color="000000"/>
              <w:bottom w:val="none" w:sz="10" w:space="0" w:color="000000"/>
            </w:tcBorders>
            <w:vAlign w:val="center"/>
          </w:tcPr>
          <w:p w14:paraId="2ECFEF91" w14:textId="77777777" w:rsidR="00B324FF" w:rsidRDefault="00B324FF" w:rsidP="00C47AE6">
            <w:pPr>
              <w:jc w:val="center"/>
            </w:pPr>
            <w:r>
              <w:t>5.5±0.527</w:t>
            </w:r>
          </w:p>
        </w:tc>
        <w:tc>
          <w:tcPr>
            <w:tcW w:w="0" w:type="auto"/>
            <w:tcBorders>
              <w:top w:val="none" w:sz="10" w:space="0" w:color="000000"/>
              <w:bottom w:val="none" w:sz="10" w:space="0" w:color="000000"/>
            </w:tcBorders>
            <w:vAlign w:val="center"/>
          </w:tcPr>
          <w:p w14:paraId="7A264ABD" w14:textId="77777777" w:rsidR="00B324FF" w:rsidRDefault="00B324FF" w:rsidP="00C47AE6">
            <w:pPr>
              <w:jc w:val="center"/>
            </w:pPr>
            <w:r>
              <w:t>5.375±0.518</w:t>
            </w:r>
          </w:p>
        </w:tc>
        <w:tc>
          <w:tcPr>
            <w:tcW w:w="0" w:type="auto"/>
            <w:tcBorders>
              <w:top w:val="none" w:sz="10" w:space="0" w:color="000000"/>
              <w:bottom w:val="none" w:sz="10" w:space="0" w:color="000000"/>
            </w:tcBorders>
            <w:vAlign w:val="center"/>
          </w:tcPr>
          <w:p w14:paraId="2A0E364A" w14:textId="77777777" w:rsidR="00B324FF" w:rsidRDefault="00B324FF" w:rsidP="00C47AE6">
            <w:pPr>
              <w:jc w:val="center"/>
            </w:pPr>
            <w:r>
              <w:t>5.75±0.5</w:t>
            </w:r>
          </w:p>
        </w:tc>
        <w:tc>
          <w:tcPr>
            <w:tcW w:w="0" w:type="auto"/>
            <w:tcBorders>
              <w:top w:val="none" w:sz="10" w:space="0" w:color="000000"/>
              <w:bottom w:val="none" w:sz="10" w:space="0" w:color="000000"/>
            </w:tcBorders>
            <w:vAlign w:val="center"/>
          </w:tcPr>
          <w:p w14:paraId="7E4571A5" w14:textId="77777777" w:rsidR="00B324FF" w:rsidRDefault="00B324FF" w:rsidP="00C47AE6">
            <w:pPr>
              <w:jc w:val="center"/>
            </w:pPr>
            <w:r>
              <w:t>6.0±0.0</w:t>
            </w:r>
          </w:p>
        </w:tc>
        <w:tc>
          <w:tcPr>
            <w:tcW w:w="0" w:type="auto"/>
            <w:tcBorders>
              <w:top w:val="none" w:sz="10" w:space="0" w:color="000000"/>
              <w:bottom w:val="none" w:sz="10" w:space="0" w:color="000000"/>
            </w:tcBorders>
            <w:vAlign w:val="center"/>
          </w:tcPr>
          <w:p w14:paraId="4925D30F" w14:textId="77777777" w:rsidR="00B324FF" w:rsidRDefault="00B324FF" w:rsidP="00C47AE6">
            <w:pPr>
              <w:jc w:val="center"/>
            </w:pPr>
            <w:r>
              <w:t>6.0±0.0</w:t>
            </w:r>
          </w:p>
        </w:tc>
        <w:tc>
          <w:tcPr>
            <w:tcW w:w="0" w:type="auto"/>
            <w:tcBorders>
              <w:top w:val="none" w:sz="10" w:space="0" w:color="000000"/>
              <w:bottom w:val="none" w:sz="10" w:space="0" w:color="000000"/>
            </w:tcBorders>
            <w:vAlign w:val="center"/>
          </w:tcPr>
          <w:p w14:paraId="4B1EB3B3" w14:textId="77777777" w:rsidR="00B324FF" w:rsidRDefault="00B324FF" w:rsidP="00C47AE6">
            <w:pPr>
              <w:jc w:val="center"/>
            </w:pPr>
            <w:r>
              <w:t>5.0±nan</w:t>
            </w:r>
          </w:p>
        </w:tc>
        <w:tc>
          <w:tcPr>
            <w:tcW w:w="0" w:type="auto"/>
            <w:tcBorders>
              <w:top w:val="none" w:sz="10" w:space="0" w:color="000000"/>
              <w:bottom w:val="none" w:sz="10" w:space="0" w:color="000000"/>
            </w:tcBorders>
            <w:vAlign w:val="center"/>
          </w:tcPr>
          <w:p w14:paraId="73E0BE47" w14:textId="77777777" w:rsidR="00B324FF" w:rsidRDefault="00B324FF" w:rsidP="00C47AE6">
            <w:pPr>
              <w:jc w:val="center"/>
            </w:pPr>
            <w:r>
              <w:t>1.263</w:t>
            </w:r>
          </w:p>
        </w:tc>
        <w:tc>
          <w:tcPr>
            <w:tcW w:w="0" w:type="auto"/>
            <w:tcBorders>
              <w:top w:val="none" w:sz="10" w:space="0" w:color="000000"/>
              <w:bottom w:val="none" w:sz="10" w:space="0" w:color="000000"/>
            </w:tcBorders>
            <w:vAlign w:val="center"/>
          </w:tcPr>
          <w:p w14:paraId="0FF0AB59" w14:textId="77777777" w:rsidR="00B324FF" w:rsidRDefault="00B324FF" w:rsidP="00C47AE6">
            <w:pPr>
              <w:jc w:val="center"/>
            </w:pPr>
            <w:r>
              <w:t>0.316</w:t>
            </w:r>
          </w:p>
        </w:tc>
      </w:tr>
      <w:tr w:rsidR="00B324FF" w14:paraId="1B570095"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18829AFE" w14:textId="77777777" w:rsidR="00B324FF" w:rsidRDefault="00B324FF" w:rsidP="00C47AE6">
            <w:pPr>
              <w:jc w:val="center"/>
            </w:pPr>
            <w:r>
              <w:t>口感质量2</w:t>
            </w:r>
          </w:p>
        </w:tc>
        <w:tc>
          <w:tcPr>
            <w:tcW w:w="0" w:type="auto"/>
            <w:tcBorders>
              <w:top w:val="none" w:sz="10" w:space="0" w:color="000000"/>
              <w:bottom w:val="none" w:sz="10" w:space="0" w:color="000000"/>
            </w:tcBorders>
            <w:vAlign w:val="center"/>
          </w:tcPr>
          <w:p w14:paraId="6580D31E" w14:textId="77777777" w:rsidR="00B324FF" w:rsidRDefault="00B324FF" w:rsidP="00C47AE6">
            <w:pPr>
              <w:jc w:val="center"/>
            </w:pPr>
            <w:r>
              <w:t>15.16±1.362</w:t>
            </w:r>
          </w:p>
        </w:tc>
        <w:tc>
          <w:tcPr>
            <w:tcW w:w="0" w:type="auto"/>
            <w:tcBorders>
              <w:top w:val="none" w:sz="10" w:space="0" w:color="000000"/>
              <w:bottom w:val="none" w:sz="10" w:space="0" w:color="000000"/>
            </w:tcBorders>
            <w:vAlign w:val="center"/>
          </w:tcPr>
          <w:p w14:paraId="1A3025BB" w14:textId="77777777" w:rsidR="00B324FF" w:rsidRDefault="00B324FF" w:rsidP="00C47AE6">
            <w:pPr>
              <w:jc w:val="center"/>
            </w:pPr>
            <w:r>
              <w:t>15.25±1.389</w:t>
            </w:r>
          </w:p>
        </w:tc>
        <w:tc>
          <w:tcPr>
            <w:tcW w:w="0" w:type="auto"/>
            <w:tcBorders>
              <w:top w:val="none" w:sz="10" w:space="0" w:color="000000"/>
              <w:bottom w:val="none" w:sz="10" w:space="0" w:color="000000"/>
            </w:tcBorders>
            <w:vAlign w:val="center"/>
          </w:tcPr>
          <w:p w14:paraId="442425C4" w14:textId="77777777" w:rsidR="00B324FF" w:rsidRDefault="00B324FF" w:rsidP="00C47AE6">
            <w:pPr>
              <w:jc w:val="center"/>
            </w:pPr>
            <w:r>
              <w:t>14.5±1.732</w:t>
            </w:r>
          </w:p>
        </w:tc>
        <w:tc>
          <w:tcPr>
            <w:tcW w:w="0" w:type="auto"/>
            <w:tcBorders>
              <w:top w:val="none" w:sz="10" w:space="0" w:color="000000"/>
              <w:bottom w:val="none" w:sz="10" w:space="0" w:color="000000"/>
            </w:tcBorders>
            <w:vAlign w:val="center"/>
          </w:tcPr>
          <w:p w14:paraId="39C997D6" w14:textId="77777777" w:rsidR="00B324FF" w:rsidRDefault="00B324FF" w:rsidP="00C47AE6">
            <w:pPr>
              <w:jc w:val="center"/>
            </w:pPr>
            <w:r>
              <w:t>16.0±0.0</w:t>
            </w:r>
          </w:p>
        </w:tc>
        <w:tc>
          <w:tcPr>
            <w:tcW w:w="0" w:type="auto"/>
            <w:tcBorders>
              <w:top w:val="none" w:sz="10" w:space="0" w:color="000000"/>
              <w:bottom w:val="none" w:sz="10" w:space="0" w:color="000000"/>
            </w:tcBorders>
            <w:vAlign w:val="center"/>
          </w:tcPr>
          <w:p w14:paraId="05D2B919" w14:textId="77777777" w:rsidR="00B324FF" w:rsidRDefault="00B324FF" w:rsidP="00C47AE6">
            <w:pPr>
              <w:jc w:val="center"/>
            </w:pPr>
            <w:r>
              <w:t>16.0±0.0</w:t>
            </w:r>
          </w:p>
        </w:tc>
        <w:tc>
          <w:tcPr>
            <w:tcW w:w="0" w:type="auto"/>
            <w:tcBorders>
              <w:top w:val="none" w:sz="10" w:space="0" w:color="000000"/>
              <w:bottom w:val="none" w:sz="10" w:space="0" w:color="000000"/>
            </w:tcBorders>
            <w:vAlign w:val="center"/>
          </w:tcPr>
          <w:p w14:paraId="0013AB15" w14:textId="77777777" w:rsidR="00B324FF" w:rsidRDefault="00B324FF" w:rsidP="00C47AE6">
            <w:pPr>
              <w:jc w:val="center"/>
            </w:pPr>
            <w:r>
              <w:t>13.0±nan</w:t>
            </w:r>
          </w:p>
        </w:tc>
        <w:tc>
          <w:tcPr>
            <w:tcW w:w="0" w:type="auto"/>
            <w:tcBorders>
              <w:top w:val="none" w:sz="10" w:space="0" w:color="000000"/>
              <w:bottom w:val="none" w:sz="10" w:space="0" w:color="000000"/>
            </w:tcBorders>
            <w:vAlign w:val="center"/>
          </w:tcPr>
          <w:p w14:paraId="0D97048C" w14:textId="77777777" w:rsidR="00B324FF" w:rsidRDefault="00B324FF" w:rsidP="00C47AE6">
            <w:pPr>
              <w:jc w:val="center"/>
            </w:pPr>
            <w:r>
              <w:t>0.994</w:t>
            </w:r>
          </w:p>
        </w:tc>
        <w:tc>
          <w:tcPr>
            <w:tcW w:w="0" w:type="auto"/>
            <w:tcBorders>
              <w:top w:val="none" w:sz="10" w:space="0" w:color="000000"/>
              <w:bottom w:val="none" w:sz="10" w:space="0" w:color="000000"/>
            </w:tcBorders>
            <w:vAlign w:val="center"/>
          </w:tcPr>
          <w:p w14:paraId="75962003" w14:textId="77777777" w:rsidR="00B324FF" w:rsidRDefault="00B324FF" w:rsidP="00C47AE6">
            <w:pPr>
              <w:jc w:val="center"/>
            </w:pPr>
            <w:r>
              <w:t>0.445</w:t>
            </w:r>
          </w:p>
        </w:tc>
      </w:tr>
      <w:tr w:rsidR="00B324FF" w14:paraId="3D677BF6"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3BE0E58" w14:textId="77777777" w:rsidR="00B324FF" w:rsidRDefault="00B324FF" w:rsidP="00C47AE6">
            <w:pPr>
              <w:jc w:val="center"/>
            </w:pPr>
            <w:r>
              <w:t>香气质量2</w:t>
            </w:r>
          </w:p>
        </w:tc>
        <w:tc>
          <w:tcPr>
            <w:tcW w:w="0" w:type="auto"/>
            <w:tcBorders>
              <w:top w:val="none" w:sz="10" w:space="0" w:color="000000"/>
              <w:bottom w:val="none" w:sz="10" w:space="0" w:color="000000"/>
            </w:tcBorders>
            <w:vAlign w:val="center"/>
          </w:tcPr>
          <w:p w14:paraId="5D394B57" w14:textId="77777777" w:rsidR="00B324FF" w:rsidRDefault="00B324FF" w:rsidP="00C47AE6">
            <w:pPr>
              <w:jc w:val="center"/>
            </w:pPr>
            <w:r>
              <w:t>11.48±0.865</w:t>
            </w:r>
          </w:p>
        </w:tc>
        <w:tc>
          <w:tcPr>
            <w:tcW w:w="0" w:type="auto"/>
            <w:tcBorders>
              <w:top w:val="none" w:sz="10" w:space="0" w:color="000000"/>
              <w:bottom w:val="none" w:sz="10" w:space="0" w:color="000000"/>
            </w:tcBorders>
            <w:vAlign w:val="center"/>
          </w:tcPr>
          <w:p w14:paraId="7A0C2EBB" w14:textId="77777777" w:rsidR="00B324FF" w:rsidRDefault="00B324FF" w:rsidP="00C47AE6">
            <w:pPr>
              <w:jc w:val="center"/>
            </w:pPr>
            <w:r>
              <w:t>13.25±1.488</w:t>
            </w:r>
          </w:p>
        </w:tc>
        <w:tc>
          <w:tcPr>
            <w:tcW w:w="0" w:type="auto"/>
            <w:tcBorders>
              <w:top w:val="none" w:sz="10" w:space="0" w:color="000000"/>
              <w:bottom w:val="none" w:sz="10" w:space="0" w:color="000000"/>
            </w:tcBorders>
            <w:vAlign w:val="center"/>
          </w:tcPr>
          <w:p w14:paraId="4069ABE0" w14:textId="77777777" w:rsidR="00B324FF" w:rsidRDefault="00B324FF" w:rsidP="00C47AE6">
            <w:pPr>
              <w:jc w:val="center"/>
            </w:pPr>
            <w:r>
              <w:t>11.5±1.0</w:t>
            </w:r>
          </w:p>
        </w:tc>
        <w:tc>
          <w:tcPr>
            <w:tcW w:w="0" w:type="auto"/>
            <w:tcBorders>
              <w:top w:val="none" w:sz="10" w:space="0" w:color="000000"/>
              <w:bottom w:val="none" w:sz="10" w:space="0" w:color="000000"/>
            </w:tcBorders>
            <w:vAlign w:val="center"/>
          </w:tcPr>
          <w:p w14:paraId="30F3989A" w14:textId="77777777" w:rsidR="00B324FF" w:rsidRDefault="00B324FF" w:rsidP="00C47AE6">
            <w:pPr>
              <w:jc w:val="center"/>
            </w:pPr>
            <w:r>
              <w:t>14.0±0.0</w:t>
            </w:r>
          </w:p>
        </w:tc>
        <w:tc>
          <w:tcPr>
            <w:tcW w:w="0" w:type="auto"/>
            <w:tcBorders>
              <w:top w:val="none" w:sz="10" w:space="0" w:color="000000"/>
              <w:bottom w:val="none" w:sz="10" w:space="0" w:color="000000"/>
            </w:tcBorders>
            <w:vAlign w:val="center"/>
          </w:tcPr>
          <w:p w14:paraId="0C3218D3" w14:textId="77777777" w:rsidR="00B324FF" w:rsidRDefault="00B324FF" w:rsidP="00C47AE6">
            <w:pPr>
              <w:jc w:val="center"/>
            </w:pPr>
            <w:r>
              <w:t>14.0±0.0</w:t>
            </w:r>
          </w:p>
        </w:tc>
        <w:tc>
          <w:tcPr>
            <w:tcW w:w="0" w:type="auto"/>
            <w:tcBorders>
              <w:top w:val="none" w:sz="10" w:space="0" w:color="000000"/>
              <w:bottom w:val="none" w:sz="10" w:space="0" w:color="000000"/>
            </w:tcBorders>
            <w:vAlign w:val="center"/>
          </w:tcPr>
          <w:p w14:paraId="78EF1810" w14:textId="77777777" w:rsidR="00B324FF" w:rsidRDefault="00B324FF" w:rsidP="00C47AE6">
            <w:pPr>
              <w:jc w:val="center"/>
            </w:pPr>
            <w:r>
              <w:t>10.0±nan</w:t>
            </w:r>
          </w:p>
        </w:tc>
        <w:tc>
          <w:tcPr>
            <w:tcW w:w="0" w:type="auto"/>
            <w:tcBorders>
              <w:top w:val="none" w:sz="10" w:space="0" w:color="000000"/>
              <w:bottom w:val="none" w:sz="10" w:space="0" w:color="000000"/>
            </w:tcBorders>
            <w:vAlign w:val="center"/>
          </w:tcPr>
          <w:p w14:paraId="077B0D9C" w14:textId="77777777" w:rsidR="00B324FF" w:rsidRDefault="00B324FF" w:rsidP="00C47AE6">
            <w:pPr>
              <w:jc w:val="center"/>
            </w:pPr>
            <w:r>
              <w:t>5.548</w:t>
            </w:r>
          </w:p>
        </w:tc>
        <w:tc>
          <w:tcPr>
            <w:tcW w:w="0" w:type="auto"/>
            <w:tcBorders>
              <w:top w:val="none" w:sz="10" w:space="0" w:color="000000"/>
              <w:bottom w:val="none" w:sz="10" w:space="0" w:color="000000"/>
            </w:tcBorders>
            <w:vAlign w:val="center"/>
          </w:tcPr>
          <w:p w14:paraId="16C5CD73" w14:textId="77777777" w:rsidR="00B324FF" w:rsidRDefault="00B324FF" w:rsidP="00C47AE6">
            <w:pPr>
              <w:jc w:val="center"/>
            </w:pPr>
            <w:r>
              <w:t>0.002***</w:t>
            </w:r>
          </w:p>
        </w:tc>
      </w:tr>
      <w:tr w:rsidR="00B324FF" w14:paraId="5DFEE85A"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60B5546" w14:textId="77777777" w:rsidR="00B324FF" w:rsidRDefault="00B324FF" w:rsidP="00C47AE6">
            <w:pPr>
              <w:jc w:val="center"/>
            </w:pPr>
            <w:r>
              <w:t>平衡/整体评价2</w:t>
            </w:r>
          </w:p>
        </w:tc>
        <w:tc>
          <w:tcPr>
            <w:tcW w:w="0" w:type="auto"/>
            <w:tcBorders>
              <w:top w:val="none" w:sz="10" w:space="0" w:color="000000"/>
              <w:bottom w:val="none" w:sz="10" w:space="0" w:color="000000"/>
            </w:tcBorders>
            <w:vAlign w:val="center"/>
          </w:tcPr>
          <w:p w14:paraId="3BD32E27" w14:textId="77777777" w:rsidR="00B324FF" w:rsidRDefault="00B324FF" w:rsidP="00C47AE6">
            <w:pPr>
              <w:jc w:val="center"/>
            </w:pPr>
            <w:r>
              <w:t>8.94±0.19</w:t>
            </w:r>
          </w:p>
        </w:tc>
        <w:tc>
          <w:tcPr>
            <w:tcW w:w="0" w:type="auto"/>
            <w:tcBorders>
              <w:top w:val="none" w:sz="10" w:space="0" w:color="000000"/>
              <w:bottom w:val="none" w:sz="10" w:space="0" w:color="000000"/>
            </w:tcBorders>
            <w:vAlign w:val="center"/>
          </w:tcPr>
          <w:p w14:paraId="2F9E7233" w14:textId="77777777" w:rsidR="00B324FF" w:rsidRDefault="00B324FF" w:rsidP="00C47AE6">
            <w:pPr>
              <w:jc w:val="center"/>
            </w:pPr>
            <w:r>
              <w:t>9.0±0.0</w:t>
            </w:r>
          </w:p>
        </w:tc>
        <w:tc>
          <w:tcPr>
            <w:tcW w:w="0" w:type="auto"/>
            <w:tcBorders>
              <w:top w:val="none" w:sz="10" w:space="0" w:color="000000"/>
              <w:bottom w:val="none" w:sz="10" w:space="0" w:color="000000"/>
            </w:tcBorders>
            <w:vAlign w:val="center"/>
          </w:tcPr>
          <w:p w14:paraId="6C8FD4CF" w14:textId="77777777" w:rsidR="00B324FF" w:rsidRDefault="00B324FF" w:rsidP="00C47AE6">
            <w:pPr>
              <w:jc w:val="center"/>
            </w:pPr>
            <w:r>
              <w:t>9.0±0.0</w:t>
            </w:r>
          </w:p>
        </w:tc>
        <w:tc>
          <w:tcPr>
            <w:tcW w:w="0" w:type="auto"/>
            <w:tcBorders>
              <w:top w:val="none" w:sz="10" w:space="0" w:color="000000"/>
              <w:bottom w:val="none" w:sz="10" w:space="0" w:color="000000"/>
            </w:tcBorders>
            <w:vAlign w:val="center"/>
          </w:tcPr>
          <w:p w14:paraId="64E3F193" w14:textId="77777777" w:rsidR="00B324FF" w:rsidRDefault="00B324FF" w:rsidP="00C47AE6">
            <w:pPr>
              <w:jc w:val="center"/>
            </w:pPr>
            <w:r>
              <w:t>9.0±0.0</w:t>
            </w:r>
          </w:p>
        </w:tc>
        <w:tc>
          <w:tcPr>
            <w:tcW w:w="0" w:type="auto"/>
            <w:tcBorders>
              <w:top w:val="none" w:sz="10" w:space="0" w:color="000000"/>
              <w:bottom w:val="none" w:sz="10" w:space="0" w:color="000000"/>
            </w:tcBorders>
            <w:vAlign w:val="center"/>
          </w:tcPr>
          <w:p w14:paraId="17B76F4B" w14:textId="77777777" w:rsidR="00B324FF" w:rsidRDefault="00B324FF" w:rsidP="00C47AE6">
            <w:pPr>
              <w:jc w:val="center"/>
            </w:pPr>
            <w:r>
              <w:t>9.0±0.0</w:t>
            </w:r>
          </w:p>
        </w:tc>
        <w:tc>
          <w:tcPr>
            <w:tcW w:w="0" w:type="auto"/>
            <w:tcBorders>
              <w:top w:val="none" w:sz="10" w:space="0" w:color="000000"/>
              <w:bottom w:val="none" w:sz="10" w:space="0" w:color="000000"/>
            </w:tcBorders>
            <w:vAlign w:val="center"/>
          </w:tcPr>
          <w:p w14:paraId="73355062" w14:textId="77777777" w:rsidR="00B324FF" w:rsidRDefault="00B324FF" w:rsidP="00C47AE6">
            <w:pPr>
              <w:jc w:val="center"/>
            </w:pPr>
            <w:r>
              <w:t>8.0±nan</w:t>
            </w:r>
          </w:p>
        </w:tc>
        <w:tc>
          <w:tcPr>
            <w:tcW w:w="0" w:type="auto"/>
            <w:tcBorders>
              <w:top w:val="none" w:sz="10" w:space="0" w:color="000000"/>
              <w:bottom w:val="none" w:sz="10" w:space="0" w:color="000000"/>
            </w:tcBorders>
            <w:vAlign w:val="center"/>
          </w:tcPr>
          <w:p w14:paraId="5F59AC05" w14:textId="77777777" w:rsidR="00B324FF" w:rsidRDefault="00B324FF" w:rsidP="00C47AE6">
            <w:pPr>
              <w:jc w:val="center"/>
            </w:pPr>
            <w:r>
              <w:t>12.201</w:t>
            </w:r>
          </w:p>
        </w:tc>
        <w:tc>
          <w:tcPr>
            <w:tcW w:w="0" w:type="auto"/>
            <w:tcBorders>
              <w:top w:val="none" w:sz="10" w:space="0" w:color="000000"/>
              <w:bottom w:val="none" w:sz="10" w:space="0" w:color="000000"/>
            </w:tcBorders>
            <w:vAlign w:val="center"/>
          </w:tcPr>
          <w:p w14:paraId="0E2935BA" w14:textId="77777777" w:rsidR="00B324FF" w:rsidRDefault="00B324FF" w:rsidP="00C47AE6">
            <w:pPr>
              <w:jc w:val="center"/>
            </w:pPr>
            <w:r>
              <w:t>0.000***</w:t>
            </w:r>
          </w:p>
        </w:tc>
      </w:tr>
      <w:tr w:rsidR="00B324FF" w14:paraId="42FFA094"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17249EFD" w14:textId="77777777" w:rsidR="00B324FF" w:rsidRDefault="00B324FF" w:rsidP="00C47AE6">
            <w:pPr>
              <w:jc w:val="center"/>
            </w:pPr>
            <w:r>
              <w:t>口感纯正度2</w:t>
            </w:r>
          </w:p>
        </w:tc>
        <w:tc>
          <w:tcPr>
            <w:tcW w:w="0" w:type="auto"/>
            <w:tcBorders>
              <w:top w:val="none" w:sz="10" w:space="0" w:color="000000"/>
              <w:bottom w:val="none" w:sz="10" w:space="0" w:color="000000"/>
            </w:tcBorders>
            <w:vAlign w:val="center"/>
          </w:tcPr>
          <w:p w14:paraId="72F3FEAA" w14:textId="77777777" w:rsidR="00B324FF" w:rsidRDefault="00B324FF" w:rsidP="00C47AE6">
            <w:pPr>
              <w:jc w:val="center"/>
            </w:pPr>
            <w:r>
              <w:t>3.88±0.316</w:t>
            </w:r>
          </w:p>
        </w:tc>
        <w:tc>
          <w:tcPr>
            <w:tcW w:w="0" w:type="auto"/>
            <w:tcBorders>
              <w:top w:val="none" w:sz="10" w:space="0" w:color="000000"/>
              <w:bottom w:val="none" w:sz="10" w:space="0" w:color="000000"/>
            </w:tcBorders>
            <w:vAlign w:val="center"/>
          </w:tcPr>
          <w:p w14:paraId="157DA6CA" w14:textId="77777777" w:rsidR="00B324FF" w:rsidRDefault="00B324FF" w:rsidP="00C47AE6">
            <w:pPr>
              <w:jc w:val="center"/>
            </w:pPr>
            <w:r>
              <w:t>4.0±0.0</w:t>
            </w:r>
          </w:p>
        </w:tc>
        <w:tc>
          <w:tcPr>
            <w:tcW w:w="0" w:type="auto"/>
            <w:tcBorders>
              <w:top w:val="none" w:sz="10" w:space="0" w:color="000000"/>
              <w:bottom w:val="none" w:sz="10" w:space="0" w:color="000000"/>
            </w:tcBorders>
            <w:vAlign w:val="center"/>
          </w:tcPr>
          <w:p w14:paraId="10743D92" w14:textId="77777777" w:rsidR="00B324FF" w:rsidRDefault="00B324FF" w:rsidP="00C47AE6">
            <w:pPr>
              <w:jc w:val="center"/>
            </w:pPr>
            <w:r>
              <w:t>3.75±0.5</w:t>
            </w:r>
          </w:p>
        </w:tc>
        <w:tc>
          <w:tcPr>
            <w:tcW w:w="0" w:type="auto"/>
            <w:tcBorders>
              <w:top w:val="none" w:sz="10" w:space="0" w:color="000000"/>
              <w:bottom w:val="none" w:sz="10" w:space="0" w:color="000000"/>
            </w:tcBorders>
            <w:vAlign w:val="center"/>
          </w:tcPr>
          <w:p w14:paraId="566AC7A1" w14:textId="77777777" w:rsidR="00B324FF" w:rsidRDefault="00B324FF" w:rsidP="00C47AE6">
            <w:pPr>
              <w:jc w:val="center"/>
            </w:pPr>
            <w:r>
              <w:t>4.0±0.0</w:t>
            </w:r>
          </w:p>
        </w:tc>
        <w:tc>
          <w:tcPr>
            <w:tcW w:w="0" w:type="auto"/>
            <w:tcBorders>
              <w:top w:val="none" w:sz="10" w:space="0" w:color="000000"/>
              <w:bottom w:val="none" w:sz="10" w:space="0" w:color="000000"/>
            </w:tcBorders>
            <w:vAlign w:val="center"/>
          </w:tcPr>
          <w:p w14:paraId="5979512A" w14:textId="77777777" w:rsidR="00B324FF" w:rsidRDefault="00B324FF" w:rsidP="00C47AE6">
            <w:pPr>
              <w:jc w:val="center"/>
            </w:pPr>
            <w:r>
              <w:t>4.0±0.0</w:t>
            </w:r>
          </w:p>
        </w:tc>
        <w:tc>
          <w:tcPr>
            <w:tcW w:w="0" w:type="auto"/>
            <w:tcBorders>
              <w:top w:val="none" w:sz="10" w:space="0" w:color="000000"/>
              <w:bottom w:val="none" w:sz="10" w:space="0" w:color="000000"/>
            </w:tcBorders>
            <w:vAlign w:val="center"/>
          </w:tcPr>
          <w:p w14:paraId="1E2BA4C2" w14:textId="77777777" w:rsidR="00B324FF" w:rsidRDefault="00B324FF" w:rsidP="00C47AE6">
            <w:pPr>
              <w:jc w:val="center"/>
            </w:pPr>
            <w:r>
              <w:t>3.0±nan</w:t>
            </w:r>
          </w:p>
        </w:tc>
        <w:tc>
          <w:tcPr>
            <w:tcW w:w="0" w:type="auto"/>
            <w:tcBorders>
              <w:top w:val="none" w:sz="10" w:space="0" w:color="000000"/>
              <w:bottom w:val="none" w:sz="10" w:space="0" w:color="000000"/>
            </w:tcBorders>
            <w:vAlign w:val="center"/>
          </w:tcPr>
          <w:p w14:paraId="0B5C5A8E" w14:textId="77777777" w:rsidR="00B324FF" w:rsidRDefault="00B324FF" w:rsidP="00C47AE6">
            <w:pPr>
              <w:jc w:val="center"/>
            </w:pPr>
            <w:r>
              <w:t>2.589</w:t>
            </w:r>
          </w:p>
        </w:tc>
        <w:tc>
          <w:tcPr>
            <w:tcW w:w="0" w:type="auto"/>
            <w:tcBorders>
              <w:top w:val="none" w:sz="10" w:space="0" w:color="000000"/>
              <w:bottom w:val="none" w:sz="10" w:space="0" w:color="000000"/>
            </w:tcBorders>
            <w:vAlign w:val="center"/>
          </w:tcPr>
          <w:p w14:paraId="710AB646" w14:textId="77777777" w:rsidR="00B324FF" w:rsidRDefault="00B324FF" w:rsidP="00C47AE6">
            <w:pPr>
              <w:jc w:val="center"/>
            </w:pPr>
            <w:r>
              <w:t>0.056*</w:t>
            </w:r>
          </w:p>
        </w:tc>
      </w:tr>
      <w:tr w:rsidR="00B324FF" w14:paraId="7E4A2AF9" w14:textId="77777777" w:rsidTr="00C47AE6">
        <w:tblPrEx>
          <w:tblCellMar>
            <w:top w:w="0" w:type="dxa"/>
            <w:bottom w:w="0" w:type="dxa"/>
          </w:tblCellMar>
        </w:tblPrEx>
        <w:trPr>
          <w:jc w:val="center"/>
        </w:trPr>
        <w:tc>
          <w:tcPr>
            <w:tcW w:w="0" w:type="auto"/>
            <w:tcBorders>
              <w:top w:val="none" w:sz="10" w:space="0" w:color="000000"/>
              <w:bottom w:val="single" w:sz="10" w:space="0" w:color="000000"/>
            </w:tcBorders>
            <w:vAlign w:val="center"/>
          </w:tcPr>
          <w:p w14:paraId="63C01F10" w14:textId="77777777" w:rsidR="00B324FF" w:rsidRDefault="00B324FF" w:rsidP="00C47AE6">
            <w:pPr>
              <w:jc w:val="center"/>
            </w:pPr>
            <w:r>
              <w:t>总和2</w:t>
            </w:r>
          </w:p>
        </w:tc>
        <w:tc>
          <w:tcPr>
            <w:tcW w:w="0" w:type="auto"/>
            <w:tcBorders>
              <w:top w:val="none" w:sz="10" w:space="0" w:color="000000"/>
              <w:bottom w:val="single" w:sz="10" w:space="0" w:color="000000"/>
            </w:tcBorders>
            <w:vAlign w:val="center"/>
          </w:tcPr>
          <w:p w14:paraId="5C7485B9" w14:textId="77777777" w:rsidR="00B324FF" w:rsidRDefault="00B324FF" w:rsidP="00C47AE6">
            <w:pPr>
              <w:jc w:val="center"/>
            </w:pPr>
            <w:r>
              <w:t>68.51±1.43</w:t>
            </w:r>
          </w:p>
        </w:tc>
        <w:tc>
          <w:tcPr>
            <w:tcW w:w="0" w:type="auto"/>
            <w:tcBorders>
              <w:top w:val="none" w:sz="10" w:space="0" w:color="000000"/>
              <w:bottom w:val="single" w:sz="10" w:space="0" w:color="000000"/>
            </w:tcBorders>
            <w:vAlign w:val="center"/>
          </w:tcPr>
          <w:p w14:paraId="7D3AED09" w14:textId="77777777" w:rsidR="00B324FF" w:rsidRDefault="00B324FF" w:rsidP="00C47AE6">
            <w:pPr>
              <w:jc w:val="center"/>
            </w:pPr>
            <w:r>
              <w:t>72.25±1.282</w:t>
            </w:r>
          </w:p>
        </w:tc>
        <w:tc>
          <w:tcPr>
            <w:tcW w:w="0" w:type="auto"/>
            <w:tcBorders>
              <w:top w:val="none" w:sz="10" w:space="0" w:color="000000"/>
              <w:bottom w:val="single" w:sz="10" w:space="0" w:color="000000"/>
            </w:tcBorders>
            <w:vAlign w:val="center"/>
          </w:tcPr>
          <w:p w14:paraId="58A46283" w14:textId="77777777" w:rsidR="00B324FF" w:rsidRDefault="00B324FF" w:rsidP="00C47AE6">
            <w:pPr>
              <w:jc w:val="center"/>
            </w:pPr>
            <w:r>
              <w:t>65.25±1.258</w:t>
            </w:r>
          </w:p>
        </w:tc>
        <w:tc>
          <w:tcPr>
            <w:tcW w:w="0" w:type="auto"/>
            <w:tcBorders>
              <w:top w:val="none" w:sz="10" w:space="0" w:color="000000"/>
              <w:bottom w:val="single" w:sz="10" w:space="0" w:color="000000"/>
            </w:tcBorders>
            <w:vAlign w:val="center"/>
          </w:tcPr>
          <w:p w14:paraId="35641953" w14:textId="77777777" w:rsidR="00B324FF" w:rsidRDefault="00B324FF" w:rsidP="00C47AE6">
            <w:pPr>
              <w:jc w:val="center"/>
            </w:pPr>
            <w:r>
              <w:t>77.0±1.414</w:t>
            </w:r>
          </w:p>
        </w:tc>
        <w:tc>
          <w:tcPr>
            <w:tcW w:w="0" w:type="auto"/>
            <w:tcBorders>
              <w:top w:val="none" w:sz="10" w:space="0" w:color="000000"/>
              <w:bottom w:val="single" w:sz="10" w:space="0" w:color="000000"/>
            </w:tcBorders>
            <w:vAlign w:val="center"/>
          </w:tcPr>
          <w:p w14:paraId="5C2C67E8" w14:textId="77777777" w:rsidR="00B324FF" w:rsidRDefault="00B324FF" w:rsidP="00C47AE6">
            <w:pPr>
              <w:jc w:val="center"/>
            </w:pPr>
            <w:r>
              <w:t>70.5±0.707</w:t>
            </w:r>
          </w:p>
        </w:tc>
        <w:tc>
          <w:tcPr>
            <w:tcW w:w="0" w:type="auto"/>
            <w:tcBorders>
              <w:top w:val="none" w:sz="10" w:space="0" w:color="000000"/>
              <w:bottom w:val="single" w:sz="10" w:space="0" w:color="000000"/>
            </w:tcBorders>
            <w:vAlign w:val="center"/>
          </w:tcPr>
          <w:p w14:paraId="2E9B188F" w14:textId="77777777" w:rsidR="00B324FF" w:rsidRDefault="00B324FF" w:rsidP="00C47AE6">
            <w:pPr>
              <w:jc w:val="center"/>
            </w:pPr>
            <w:r>
              <w:t>59.0±nan</w:t>
            </w:r>
          </w:p>
        </w:tc>
        <w:tc>
          <w:tcPr>
            <w:tcW w:w="0" w:type="auto"/>
            <w:tcBorders>
              <w:top w:val="none" w:sz="10" w:space="0" w:color="000000"/>
              <w:bottom w:val="single" w:sz="10" w:space="0" w:color="000000"/>
            </w:tcBorders>
            <w:vAlign w:val="center"/>
          </w:tcPr>
          <w:p w14:paraId="0F09E14C" w14:textId="77777777" w:rsidR="00B324FF" w:rsidRDefault="00B324FF" w:rsidP="00C47AE6">
            <w:pPr>
              <w:jc w:val="center"/>
            </w:pPr>
            <w:r>
              <w:t>41.505</w:t>
            </w:r>
          </w:p>
        </w:tc>
        <w:tc>
          <w:tcPr>
            <w:tcW w:w="0" w:type="auto"/>
            <w:tcBorders>
              <w:top w:val="none" w:sz="10" w:space="0" w:color="000000"/>
              <w:bottom w:val="single" w:sz="10" w:space="0" w:color="000000"/>
            </w:tcBorders>
            <w:vAlign w:val="center"/>
          </w:tcPr>
          <w:p w14:paraId="0914CEB2" w14:textId="77777777" w:rsidR="00B324FF" w:rsidRDefault="00B324FF" w:rsidP="00C47AE6">
            <w:pPr>
              <w:jc w:val="center"/>
            </w:pPr>
            <w:r>
              <w:t>0.000***</w:t>
            </w:r>
          </w:p>
        </w:tc>
      </w:tr>
      <w:tr w:rsidR="00B324FF" w14:paraId="31F20182" w14:textId="77777777" w:rsidTr="00C47AE6">
        <w:tblPrEx>
          <w:tblCellMar>
            <w:top w:w="0" w:type="dxa"/>
            <w:bottom w:w="0" w:type="dxa"/>
          </w:tblCellMar>
        </w:tblPrEx>
        <w:trPr>
          <w:jc w:val="center"/>
        </w:trPr>
        <w:tc>
          <w:tcPr>
            <w:tcW w:w="0" w:type="auto"/>
            <w:gridSpan w:val="9"/>
            <w:tcBorders>
              <w:top w:val="none" w:sz="10" w:space="0" w:color="000000"/>
              <w:bottom w:val="none" w:sz="10" w:space="0" w:color="000000"/>
            </w:tcBorders>
            <w:vAlign w:val="center"/>
          </w:tcPr>
          <w:p w14:paraId="7E5F8804" w14:textId="77777777" w:rsidR="00B324FF" w:rsidRDefault="00B324FF" w:rsidP="00C47AE6">
            <w:pPr>
              <w:jc w:val="left"/>
            </w:pPr>
            <w:r>
              <w:t>注：***、**、*分别代表1%、5%、10%的显著性水平</w:t>
            </w:r>
          </w:p>
        </w:tc>
      </w:tr>
    </w:tbl>
    <w:p w14:paraId="2C309C0A" w14:textId="77777777" w:rsidR="00B324FF" w:rsidRDefault="00B324FF" w:rsidP="00B324FF">
      <w:pPr>
        <w:widowControl/>
        <w:ind w:left="720" w:right="720"/>
        <w:jc w:val="left"/>
      </w:pPr>
      <w:r>
        <w:rPr>
          <w:b/>
          <w:bCs/>
          <w:color w:val="000000"/>
          <w:sz w:val="22"/>
        </w:rPr>
        <w:lastRenderedPageBreak/>
        <w:br/>
        <w:t>图表说明：</w:t>
      </w:r>
    </w:p>
    <w:p w14:paraId="5FDEEDDE" w14:textId="77777777" w:rsidR="00B324FF" w:rsidRDefault="00B324FF" w:rsidP="00B324FF">
      <w:pPr>
        <w:widowControl/>
        <w:ind w:left="720" w:right="720"/>
        <w:jc w:val="left"/>
      </w:pPr>
      <w:r>
        <w:rPr>
          <w:color w:val="000000"/>
          <w:szCs w:val="21"/>
        </w:rPr>
        <w:t>上表展示了定量字段差异性分析的结果，包括均值±标准差的结果、F检验结果、显著性P值。</w:t>
      </w:r>
      <w:r>
        <w:rPr>
          <w:color w:val="000000"/>
          <w:szCs w:val="21"/>
        </w:rPr>
        <w:br/>
        <w:t>● 分析每个分析项是否小于0.05或者0.01（根据检验标准要求，严格的话使用0.01）;</w:t>
      </w:r>
      <w:r>
        <w:rPr>
          <w:color w:val="000000"/>
          <w:szCs w:val="21"/>
        </w:rPr>
        <w:br/>
        <w:t>● 若呈显著性，拒绝原假设，说明两组数据之间存在显著性差异，可以根据均值±标准差的方式对差异进行分析，反之则表明数据不呈现差异性。</w:t>
      </w:r>
    </w:p>
    <w:p w14:paraId="06584D5F" w14:textId="4B07AEAC" w:rsidR="00B324FF" w:rsidRDefault="00B324FF" w:rsidP="00B324FF">
      <w:pPr>
        <w:widowControl/>
        <w:ind w:right="720"/>
        <w:jc w:val="left"/>
        <w:rPr>
          <w:rFonts w:hint="eastAsia"/>
        </w:rPr>
      </w:pPr>
    </w:p>
    <w:p w14:paraId="049CE253" w14:textId="77777777" w:rsidR="00B324FF" w:rsidRDefault="00B324FF" w:rsidP="00B324FF">
      <w:pPr>
        <w:widowControl/>
        <w:ind w:left="720" w:right="720"/>
        <w:jc w:val="left"/>
      </w:pPr>
      <w:r>
        <w:rPr>
          <w:color w:val="000000"/>
          <w:szCs w:val="21"/>
        </w:rPr>
        <w:t>方差分析的结果显示:</w:t>
      </w:r>
      <w:r>
        <w:rPr>
          <w:color w:val="000000"/>
          <w:szCs w:val="21"/>
        </w:rPr>
        <w:br/>
        <w:t>对于变量澄清度2，显著性P值为0.911，水平上不呈现显著性，不能拒绝原假设，说明变量澄清度2在聚类分析划分的类别之间不存在显著性差异；</w:t>
      </w:r>
      <w:r>
        <w:rPr>
          <w:color w:val="000000"/>
          <w:szCs w:val="21"/>
        </w:rPr>
        <w:br/>
        <w:t>对于变量色调2，显著性P值为0.000***，水平上呈现显著性，拒绝原假设，说明变量色调2在聚类分析划分的类别之间存在显著性差异；</w:t>
      </w:r>
      <w:r>
        <w:rPr>
          <w:color w:val="000000"/>
          <w:szCs w:val="21"/>
        </w:rPr>
        <w:br/>
        <w:t>对于变量香气浓度2，显著性P值为0.001***，水平上呈现显著性，拒绝原假设，说明变量香气浓度2在聚类分析划分的类别之间存在显著性差异；</w:t>
      </w:r>
      <w:r>
        <w:rPr>
          <w:color w:val="000000"/>
          <w:szCs w:val="21"/>
        </w:rPr>
        <w:br/>
        <w:t>对于变量口感浓度2，显著性P值为0.522，水平上不呈现显著性，不能拒绝原假设，说明变量口感浓度2在聚类分析划分的类别之间不存在显著性差异；</w:t>
      </w:r>
      <w:r>
        <w:rPr>
          <w:color w:val="000000"/>
          <w:szCs w:val="21"/>
        </w:rPr>
        <w:br/>
        <w:t>对于变量香气纯正度2，显著性P值为0.014**，水平上呈现显著性，拒绝原假设，说明变量香气纯正度2在聚类分析划分的类别之间存在显著性差异；</w:t>
      </w:r>
      <w:r>
        <w:rPr>
          <w:color w:val="000000"/>
          <w:szCs w:val="21"/>
        </w:rPr>
        <w:br/>
        <w:t>对于变量口感持久性2，显著性P值为0.316，水平上不呈现显著性，不能拒绝原假设，说明变量口感持久性2在聚类分析划分的类别之间不存在显著性差异；</w:t>
      </w:r>
      <w:r>
        <w:rPr>
          <w:color w:val="000000"/>
          <w:szCs w:val="21"/>
        </w:rPr>
        <w:br/>
        <w:t>对于变量口感质量2，显著性P值为0.445，水平上不呈现显著性，不能拒绝原假设，说明变量口感质量2在聚类分析划分的类别之间不存在显著性差异；</w:t>
      </w:r>
      <w:r>
        <w:rPr>
          <w:color w:val="000000"/>
          <w:szCs w:val="21"/>
        </w:rPr>
        <w:br/>
        <w:t>对于变量香气质量2，显著性P值为0.002***，水平上呈现显著性，拒绝原假设，说明变量香气质量2在聚类分析划分的类别之间存在显著性差异；</w:t>
      </w:r>
      <w:r>
        <w:rPr>
          <w:color w:val="000000"/>
          <w:szCs w:val="21"/>
        </w:rPr>
        <w:br/>
        <w:t>对于变量平衡/整体评价2，显著性P值为0.000***，水平上呈现显著性，拒绝原假设，说明变量平衡/整体评价2在聚类分析划分的类别之间存在显著性差异；</w:t>
      </w:r>
      <w:r>
        <w:rPr>
          <w:color w:val="000000"/>
          <w:szCs w:val="21"/>
        </w:rPr>
        <w:br/>
        <w:t>对于变量口感纯正度2，显著性P值为0.056*，水平上不呈现显著性，不能拒绝原假设，说明变量口感纯正度2在聚类分析划分的类别之间不存在显著性差异；</w:t>
      </w:r>
      <w:r>
        <w:rPr>
          <w:color w:val="000000"/>
          <w:szCs w:val="21"/>
        </w:rPr>
        <w:br/>
        <w:t>对于变量总和2，显著性P值为0.000***，水平上呈现显著性，拒绝原假设，说明变量总和2在聚类分析划分的类别之间存在显著性差异；</w:t>
      </w:r>
    </w:p>
    <w:p w14:paraId="57940621" w14:textId="77777777" w:rsidR="00B324FF" w:rsidRDefault="00B324FF" w:rsidP="00B324FF">
      <w:pPr>
        <w:widowControl/>
        <w:ind w:left="720" w:right="720"/>
        <w:jc w:val="left"/>
        <w:rPr>
          <w:b/>
          <w:bCs/>
          <w:color w:val="000000"/>
          <w:sz w:val="22"/>
        </w:rPr>
      </w:pPr>
      <w:r>
        <w:rPr>
          <w:b/>
          <w:bCs/>
          <w:color w:val="000000"/>
          <w:sz w:val="22"/>
        </w:rPr>
        <w:br/>
        <w:t>输出结果2：</w:t>
      </w:r>
    </w:p>
    <w:p w14:paraId="787C5109" w14:textId="77777777" w:rsidR="00B324FF" w:rsidRDefault="00B324FF" w:rsidP="00B324FF">
      <w:pPr>
        <w:widowControl/>
        <w:ind w:left="720" w:right="720"/>
        <w:jc w:val="left"/>
      </w:pPr>
      <w:r>
        <w:rPr>
          <w:color w:val="000000"/>
          <w:szCs w:val="21"/>
        </w:rPr>
        <w:t>上表展示了模型聚类的结果，包括频数，所占百分比。</w:t>
      </w:r>
    </w:p>
    <w:p w14:paraId="1E27D0A7" w14:textId="77777777" w:rsidR="00B324FF" w:rsidRPr="00B324FF" w:rsidRDefault="00B324FF" w:rsidP="00B324FF">
      <w:pPr>
        <w:widowControl/>
        <w:ind w:left="720" w:right="720"/>
        <w:jc w:val="left"/>
        <w:rPr>
          <w:b/>
          <w:bCs/>
          <w:color w:val="000000"/>
          <w:sz w:val="22"/>
        </w:rPr>
      </w:pPr>
    </w:p>
    <w:p w14:paraId="11A32F18" w14:textId="64BC12BD" w:rsidR="00B324FF" w:rsidRDefault="00B324FF" w:rsidP="00B324FF">
      <w:pPr>
        <w:widowControl/>
        <w:ind w:left="1680" w:right="720" w:firstLine="420"/>
        <w:jc w:val="left"/>
      </w:pPr>
      <w:r>
        <w:rPr>
          <w:b/>
          <w:bCs/>
          <w:color w:val="000000"/>
          <w:sz w:val="22"/>
        </w:rPr>
        <w:t>聚类汇总</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3120"/>
        <w:gridCol w:w="1298"/>
        <w:gridCol w:w="2227"/>
      </w:tblGrid>
      <w:tr w:rsidR="00B324FF" w14:paraId="4B22308E"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C527440" w14:textId="77777777" w:rsidR="00B324FF" w:rsidRDefault="00B324FF" w:rsidP="00C47AE6">
            <w:pPr>
              <w:jc w:val="center"/>
            </w:pPr>
            <w:r>
              <w:lastRenderedPageBreak/>
              <w:t>聚类类别</w:t>
            </w:r>
          </w:p>
        </w:tc>
        <w:tc>
          <w:tcPr>
            <w:tcW w:w="0" w:type="auto"/>
            <w:tcBorders>
              <w:top w:val="none" w:sz="10" w:space="0" w:color="000000"/>
              <w:bottom w:val="none" w:sz="10" w:space="0" w:color="000000"/>
            </w:tcBorders>
            <w:vAlign w:val="center"/>
          </w:tcPr>
          <w:p w14:paraId="42428E7F" w14:textId="77777777" w:rsidR="00B324FF" w:rsidRDefault="00B324FF" w:rsidP="00C47AE6">
            <w:pPr>
              <w:jc w:val="center"/>
            </w:pPr>
            <w:r>
              <w:t>频数</w:t>
            </w:r>
          </w:p>
        </w:tc>
        <w:tc>
          <w:tcPr>
            <w:tcW w:w="0" w:type="auto"/>
            <w:tcBorders>
              <w:top w:val="none" w:sz="10" w:space="0" w:color="000000"/>
              <w:bottom w:val="none" w:sz="10" w:space="0" w:color="000000"/>
            </w:tcBorders>
            <w:vAlign w:val="center"/>
          </w:tcPr>
          <w:p w14:paraId="0E617069" w14:textId="77777777" w:rsidR="00B324FF" w:rsidRDefault="00B324FF" w:rsidP="00C47AE6">
            <w:pPr>
              <w:jc w:val="center"/>
            </w:pPr>
            <w:r>
              <w:t>百分比%</w:t>
            </w:r>
          </w:p>
        </w:tc>
      </w:tr>
      <w:tr w:rsidR="00B324FF" w14:paraId="374A19C5"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9AD8B34" w14:textId="77777777" w:rsidR="00B324FF" w:rsidRDefault="00B324FF" w:rsidP="00C47AE6">
            <w:pPr>
              <w:jc w:val="center"/>
            </w:pPr>
            <w:r>
              <w:t>聚类类别_1</w:t>
            </w:r>
          </w:p>
        </w:tc>
        <w:tc>
          <w:tcPr>
            <w:tcW w:w="0" w:type="auto"/>
            <w:tcBorders>
              <w:top w:val="none" w:sz="10" w:space="0" w:color="000000"/>
              <w:bottom w:val="none" w:sz="10" w:space="0" w:color="000000"/>
            </w:tcBorders>
            <w:vAlign w:val="center"/>
          </w:tcPr>
          <w:p w14:paraId="11C23F02" w14:textId="77777777" w:rsidR="00B324FF" w:rsidRDefault="00B324FF" w:rsidP="00C47AE6">
            <w:pPr>
              <w:jc w:val="center"/>
            </w:pPr>
            <w:r>
              <w:t>10</w:t>
            </w:r>
          </w:p>
        </w:tc>
        <w:tc>
          <w:tcPr>
            <w:tcW w:w="0" w:type="auto"/>
            <w:tcBorders>
              <w:top w:val="none" w:sz="10" w:space="0" w:color="000000"/>
              <w:bottom w:val="none" w:sz="10" w:space="0" w:color="000000"/>
            </w:tcBorders>
            <w:vAlign w:val="center"/>
          </w:tcPr>
          <w:p w14:paraId="63F7DF9B" w14:textId="77777777" w:rsidR="00B324FF" w:rsidRDefault="00B324FF" w:rsidP="00C47AE6">
            <w:pPr>
              <w:jc w:val="center"/>
            </w:pPr>
            <w:r>
              <w:t>37.037%</w:t>
            </w:r>
          </w:p>
        </w:tc>
      </w:tr>
      <w:tr w:rsidR="00B324FF" w14:paraId="02DEF0A4"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0CB79F4" w14:textId="77777777" w:rsidR="00B324FF" w:rsidRDefault="00B324FF" w:rsidP="00C47AE6">
            <w:pPr>
              <w:jc w:val="center"/>
            </w:pPr>
            <w:r>
              <w:t>聚类类别_2</w:t>
            </w:r>
          </w:p>
        </w:tc>
        <w:tc>
          <w:tcPr>
            <w:tcW w:w="0" w:type="auto"/>
            <w:tcBorders>
              <w:top w:val="none" w:sz="10" w:space="0" w:color="000000"/>
              <w:bottom w:val="none" w:sz="10" w:space="0" w:color="000000"/>
            </w:tcBorders>
            <w:vAlign w:val="center"/>
          </w:tcPr>
          <w:p w14:paraId="091241E3" w14:textId="77777777" w:rsidR="00B324FF" w:rsidRDefault="00B324FF" w:rsidP="00C47AE6">
            <w:pPr>
              <w:jc w:val="center"/>
            </w:pPr>
            <w:r>
              <w:t>8</w:t>
            </w:r>
          </w:p>
        </w:tc>
        <w:tc>
          <w:tcPr>
            <w:tcW w:w="0" w:type="auto"/>
            <w:tcBorders>
              <w:top w:val="none" w:sz="10" w:space="0" w:color="000000"/>
              <w:bottom w:val="none" w:sz="10" w:space="0" w:color="000000"/>
            </w:tcBorders>
            <w:vAlign w:val="center"/>
          </w:tcPr>
          <w:p w14:paraId="1C765671" w14:textId="77777777" w:rsidR="00B324FF" w:rsidRDefault="00B324FF" w:rsidP="00C47AE6">
            <w:pPr>
              <w:jc w:val="center"/>
            </w:pPr>
            <w:r>
              <w:t>29.63%</w:t>
            </w:r>
          </w:p>
        </w:tc>
      </w:tr>
      <w:tr w:rsidR="00B324FF" w14:paraId="3587468B"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DC270E9" w14:textId="77777777" w:rsidR="00B324FF" w:rsidRDefault="00B324FF" w:rsidP="00C47AE6">
            <w:pPr>
              <w:jc w:val="center"/>
            </w:pPr>
            <w:r>
              <w:t>聚类类别_3</w:t>
            </w:r>
          </w:p>
        </w:tc>
        <w:tc>
          <w:tcPr>
            <w:tcW w:w="0" w:type="auto"/>
            <w:tcBorders>
              <w:top w:val="none" w:sz="10" w:space="0" w:color="000000"/>
              <w:bottom w:val="none" w:sz="10" w:space="0" w:color="000000"/>
            </w:tcBorders>
            <w:vAlign w:val="center"/>
          </w:tcPr>
          <w:p w14:paraId="6772705D" w14:textId="77777777" w:rsidR="00B324FF" w:rsidRDefault="00B324FF" w:rsidP="00C47AE6">
            <w:pPr>
              <w:jc w:val="center"/>
            </w:pPr>
            <w:r>
              <w:t>4</w:t>
            </w:r>
          </w:p>
        </w:tc>
        <w:tc>
          <w:tcPr>
            <w:tcW w:w="0" w:type="auto"/>
            <w:tcBorders>
              <w:top w:val="none" w:sz="10" w:space="0" w:color="000000"/>
              <w:bottom w:val="none" w:sz="10" w:space="0" w:color="000000"/>
            </w:tcBorders>
            <w:vAlign w:val="center"/>
          </w:tcPr>
          <w:p w14:paraId="2C4D88D6" w14:textId="77777777" w:rsidR="00B324FF" w:rsidRDefault="00B324FF" w:rsidP="00C47AE6">
            <w:pPr>
              <w:jc w:val="center"/>
            </w:pPr>
            <w:r>
              <w:t>14.815%</w:t>
            </w:r>
          </w:p>
        </w:tc>
      </w:tr>
      <w:tr w:rsidR="00B324FF" w14:paraId="7A3E1C22"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1AA234E" w14:textId="77777777" w:rsidR="00B324FF" w:rsidRDefault="00B324FF" w:rsidP="00C47AE6">
            <w:pPr>
              <w:jc w:val="center"/>
            </w:pPr>
            <w:r>
              <w:t>聚类类别_4</w:t>
            </w:r>
          </w:p>
        </w:tc>
        <w:tc>
          <w:tcPr>
            <w:tcW w:w="0" w:type="auto"/>
            <w:tcBorders>
              <w:top w:val="none" w:sz="10" w:space="0" w:color="000000"/>
              <w:bottom w:val="none" w:sz="10" w:space="0" w:color="000000"/>
            </w:tcBorders>
            <w:vAlign w:val="center"/>
          </w:tcPr>
          <w:p w14:paraId="171934E4" w14:textId="77777777" w:rsidR="00B324FF" w:rsidRDefault="00B324FF" w:rsidP="00C47AE6">
            <w:pPr>
              <w:jc w:val="center"/>
            </w:pPr>
            <w:r>
              <w:t>2</w:t>
            </w:r>
          </w:p>
        </w:tc>
        <w:tc>
          <w:tcPr>
            <w:tcW w:w="0" w:type="auto"/>
            <w:tcBorders>
              <w:top w:val="none" w:sz="10" w:space="0" w:color="000000"/>
              <w:bottom w:val="none" w:sz="10" w:space="0" w:color="000000"/>
            </w:tcBorders>
            <w:vAlign w:val="center"/>
          </w:tcPr>
          <w:p w14:paraId="3D0EC23B" w14:textId="77777777" w:rsidR="00B324FF" w:rsidRDefault="00B324FF" w:rsidP="00C47AE6">
            <w:pPr>
              <w:jc w:val="center"/>
            </w:pPr>
            <w:r>
              <w:t>7.407%</w:t>
            </w:r>
          </w:p>
        </w:tc>
      </w:tr>
      <w:tr w:rsidR="00B324FF" w14:paraId="5154DC4F"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BCA483A" w14:textId="77777777" w:rsidR="00B324FF" w:rsidRDefault="00B324FF" w:rsidP="00C47AE6">
            <w:pPr>
              <w:jc w:val="center"/>
            </w:pPr>
            <w:r>
              <w:t>聚类类别_5</w:t>
            </w:r>
          </w:p>
        </w:tc>
        <w:tc>
          <w:tcPr>
            <w:tcW w:w="0" w:type="auto"/>
            <w:tcBorders>
              <w:top w:val="none" w:sz="10" w:space="0" w:color="000000"/>
              <w:bottom w:val="none" w:sz="10" w:space="0" w:color="000000"/>
            </w:tcBorders>
            <w:vAlign w:val="center"/>
          </w:tcPr>
          <w:p w14:paraId="5A41A6EB" w14:textId="77777777" w:rsidR="00B324FF" w:rsidRDefault="00B324FF" w:rsidP="00C47AE6">
            <w:pPr>
              <w:jc w:val="center"/>
            </w:pPr>
            <w:r>
              <w:t>1</w:t>
            </w:r>
          </w:p>
        </w:tc>
        <w:tc>
          <w:tcPr>
            <w:tcW w:w="0" w:type="auto"/>
            <w:tcBorders>
              <w:top w:val="none" w:sz="10" w:space="0" w:color="000000"/>
              <w:bottom w:val="none" w:sz="10" w:space="0" w:color="000000"/>
            </w:tcBorders>
            <w:vAlign w:val="center"/>
          </w:tcPr>
          <w:p w14:paraId="23AD7B03" w14:textId="77777777" w:rsidR="00B324FF" w:rsidRDefault="00B324FF" w:rsidP="00C47AE6">
            <w:pPr>
              <w:jc w:val="center"/>
            </w:pPr>
            <w:r>
              <w:t>3.704%</w:t>
            </w:r>
          </w:p>
        </w:tc>
      </w:tr>
      <w:tr w:rsidR="00B324FF" w14:paraId="0FAFB84A"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F94A1B5" w14:textId="77777777" w:rsidR="00B324FF" w:rsidRDefault="00B324FF" w:rsidP="00C47AE6">
            <w:pPr>
              <w:jc w:val="center"/>
            </w:pPr>
            <w:r>
              <w:t>聚类类别_6</w:t>
            </w:r>
          </w:p>
        </w:tc>
        <w:tc>
          <w:tcPr>
            <w:tcW w:w="0" w:type="auto"/>
            <w:tcBorders>
              <w:top w:val="none" w:sz="10" w:space="0" w:color="000000"/>
              <w:bottom w:val="none" w:sz="10" w:space="0" w:color="000000"/>
            </w:tcBorders>
            <w:vAlign w:val="center"/>
          </w:tcPr>
          <w:p w14:paraId="440C82E2" w14:textId="77777777" w:rsidR="00B324FF" w:rsidRDefault="00B324FF" w:rsidP="00C47AE6">
            <w:pPr>
              <w:jc w:val="center"/>
            </w:pPr>
            <w:r>
              <w:t>2</w:t>
            </w:r>
          </w:p>
        </w:tc>
        <w:tc>
          <w:tcPr>
            <w:tcW w:w="0" w:type="auto"/>
            <w:tcBorders>
              <w:top w:val="none" w:sz="10" w:space="0" w:color="000000"/>
              <w:bottom w:val="none" w:sz="10" w:space="0" w:color="000000"/>
            </w:tcBorders>
            <w:vAlign w:val="center"/>
          </w:tcPr>
          <w:p w14:paraId="2F05E1AF" w14:textId="77777777" w:rsidR="00B324FF" w:rsidRDefault="00B324FF" w:rsidP="00C47AE6">
            <w:pPr>
              <w:jc w:val="center"/>
            </w:pPr>
            <w:r>
              <w:t>7.407%</w:t>
            </w:r>
          </w:p>
        </w:tc>
      </w:tr>
      <w:tr w:rsidR="00B324FF" w14:paraId="07A9366D" w14:textId="77777777" w:rsidTr="00C47AE6">
        <w:tblPrEx>
          <w:tblCellMar>
            <w:top w:w="0" w:type="dxa"/>
            <w:bottom w:w="0" w:type="dxa"/>
          </w:tblCellMar>
        </w:tblPrEx>
        <w:trPr>
          <w:jc w:val="center"/>
        </w:trPr>
        <w:tc>
          <w:tcPr>
            <w:tcW w:w="0" w:type="auto"/>
            <w:tcBorders>
              <w:top w:val="none" w:sz="10" w:space="0" w:color="000000"/>
              <w:bottom w:val="single" w:sz="10" w:space="0" w:color="000000"/>
            </w:tcBorders>
            <w:vAlign w:val="center"/>
          </w:tcPr>
          <w:p w14:paraId="633DADD2" w14:textId="77777777" w:rsidR="00B324FF" w:rsidRDefault="00B324FF" w:rsidP="00C47AE6">
            <w:pPr>
              <w:jc w:val="center"/>
            </w:pPr>
            <w:r>
              <w:t>合计</w:t>
            </w:r>
          </w:p>
        </w:tc>
        <w:tc>
          <w:tcPr>
            <w:tcW w:w="0" w:type="auto"/>
            <w:tcBorders>
              <w:top w:val="none" w:sz="10" w:space="0" w:color="000000"/>
              <w:bottom w:val="single" w:sz="10" w:space="0" w:color="000000"/>
            </w:tcBorders>
            <w:vAlign w:val="center"/>
          </w:tcPr>
          <w:p w14:paraId="5042414E" w14:textId="77777777" w:rsidR="00B324FF" w:rsidRDefault="00B324FF" w:rsidP="00C47AE6">
            <w:pPr>
              <w:jc w:val="center"/>
            </w:pPr>
            <w:r>
              <w:t>27</w:t>
            </w:r>
          </w:p>
        </w:tc>
        <w:tc>
          <w:tcPr>
            <w:tcW w:w="0" w:type="auto"/>
            <w:tcBorders>
              <w:top w:val="none" w:sz="10" w:space="0" w:color="000000"/>
              <w:bottom w:val="single" w:sz="10" w:space="0" w:color="000000"/>
            </w:tcBorders>
            <w:vAlign w:val="center"/>
          </w:tcPr>
          <w:p w14:paraId="18D03C62" w14:textId="77777777" w:rsidR="00B324FF" w:rsidRDefault="00B324FF" w:rsidP="00C47AE6">
            <w:pPr>
              <w:jc w:val="center"/>
            </w:pPr>
            <w:r>
              <w:t>100.0%</w:t>
            </w:r>
          </w:p>
        </w:tc>
      </w:tr>
    </w:tbl>
    <w:p w14:paraId="01999745" w14:textId="77777777" w:rsidR="00B324FF" w:rsidRDefault="00B324FF" w:rsidP="00B324FF">
      <w:pPr>
        <w:widowControl/>
        <w:ind w:left="720" w:right="720"/>
        <w:jc w:val="left"/>
      </w:pPr>
      <w:r>
        <w:rPr>
          <w:b/>
          <w:bCs/>
          <w:color w:val="000000"/>
          <w:sz w:val="22"/>
        </w:rPr>
        <w:br/>
        <w:t>图表说明：</w:t>
      </w:r>
    </w:p>
    <w:p w14:paraId="29F57ADD" w14:textId="77777777" w:rsidR="00B324FF" w:rsidRDefault="00B324FF" w:rsidP="00B324FF">
      <w:pPr>
        <w:widowControl/>
        <w:ind w:left="720" w:right="720"/>
        <w:jc w:val="left"/>
      </w:pPr>
      <w:r>
        <w:rPr>
          <w:b/>
          <w:bCs/>
          <w:color w:val="000000"/>
          <w:sz w:val="22"/>
        </w:rPr>
        <w:br/>
        <w:t>智能分析</w:t>
      </w:r>
    </w:p>
    <w:p w14:paraId="497747BA" w14:textId="77777777" w:rsidR="00B324FF" w:rsidRDefault="00B324FF" w:rsidP="00B324FF">
      <w:pPr>
        <w:widowControl/>
        <w:ind w:left="720" w:right="720"/>
        <w:jc w:val="left"/>
      </w:pPr>
      <w:r>
        <w:rPr>
          <w:color w:val="000000"/>
          <w:szCs w:val="21"/>
        </w:rPr>
        <w:t>聚类分析的结果显示，聚类结果共分为6类，</w:t>
      </w:r>
      <w:r>
        <w:rPr>
          <w:color w:val="000000"/>
          <w:szCs w:val="21"/>
        </w:rPr>
        <w:br/>
        <w:t>聚类类别_1的频数为10，所占百分比为37.037%；</w:t>
      </w:r>
      <w:r>
        <w:rPr>
          <w:color w:val="000000"/>
          <w:szCs w:val="21"/>
        </w:rPr>
        <w:br/>
        <w:t>聚类类别_2的频数为8，所占百分比为29.63%；</w:t>
      </w:r>
      <w:r>
        <w:rPr>
          <w:color w:val="000000"/>
          <w:szCs w:val="21"/>
        </w:rPr>
        <w:br/>
        <w:t>聚类类别_3的频数为4，所占百分比为14.815%；</w:t>
      </w:r>
      <w:r>
        <w:rPr>
          <w:color w:val="000000"/>
          <w:szCs w:val="21"/>
        </w:rPr>
        <w:br/>
        <w:t>聚类类别_4的频数为2，所占百分比为7.407%；</w:t>
      </w:r>
      <w:r>
        <w:rPr>
          <w:color w:val="000000"/>
          <w:szCs w:val="21"/>
        </w:rPr>
        <w:br/>
        <w:t>聚类类别_5的频数为1，所占百分比为3.704%；</w:t>
      </w:r>
      <w:r>
        <w:rPr>
          <w:color w:val="000000"/>
          <w:szCs w:val="21"/>
        </w:rPr>
        <w:br/>
        <w:t>聚类类别_6的频数为2，所占百分比为7.407%。</w:t>
      </w:r>
    </w:p>
    <w:p w14:paraId="00078371" w14:textId="77777777" w:rsidR="00B324FF" w:rsidRDefault="00B324FF" w:rsidP="00B324FF">
      <w:pPr>
        <w:widowControl/>
        <w:ind w:left="720" w:right="720"/>
        <w:jc w:val="left"/>
      </w:pPr>
      <w:r>
        <w:rPr>
          <w:b/>
          <w:bCs/>
          <w:color w:val="000000"/>
          <w:sz w:val="22"/>
        </w:rPr>
        <w:br/>
        <w:t>输出结果3：聚类汇总图</w:t>
      </w:r>
    </w:p>
    <w:p w14:paraId="3B4A2380" w14:textId="77777777" w:rsidR="00B324FF" w:rsidRDefault="00B324FF" w:rsidP="00B324FF">
      <w:pPr>
        <w:spacing w:after="500"/>
        <w:jc w:val="center"/>
      </w:pPr>
      <w:r>
        <w:rPr>
          <w:noProof/>
        </w:rPr>
        <w:drawing>
          <wp:inline distT="0" distB="0" distL="0" distR="0" wp14:anchorId="48BBECAE" wp14:editId="6C739FE8">
            <wp:extent cx="4762500" cy="24245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4762500" cy="2424545"/>
                    </a:xfrm>
                    <a:prstGeom prst="rect">
                      <a:avLst/>
                    </a:prstGeom>
                  </pic:spPr>
                </pic:pic>
              </a:graphicData>
            </a:graphic>
          </wp:inline>
        </w:drawing>
      </w:r>
    </w:p>
    <w:p w14:paraId="3049396D" w14:textId="543DB337" w:rsidR="00B324FF" w:rsidRDefault="00B324FF" w:rsidP="00B324FF">
      <w:pPr>
        <w:widowControl/>
        <w:ind w:left="720" w:right="720"/>
        <w:jc w:val="left"/>
      </w:pPr>
      <w:r>
        <w:rPr>
          <w:b/>
          <w:bCs/>
          <w:color w:val="000000"/>
          <w:sz w:val="22"/>
        </w:rPr>
        <w:t>图表说明：</w:t>
      </w:r>
    </w:p>
    <w:p w14:paraId="042CCF3C" w14:textId="77777777" w:rsidR="00B324FF" w:rsidRDefault="00B324FF" w:rsidP="00B324FF">
      <w:pPr>
        <w:widowControl/>
        <w:ind w:left="720" w:right="720"/>
        <w:jc w:val="left"/>
      </w:pPr>
      <w:r>
        <w:rPr>
          <w:color w:val="000000"/>
          <w:szCs w:val="21"/>
        </w:rPr>
        <w:t>上表格展示了模型聚类结果的部分数据聚类标注，其为预览结果，只显示综合排序的前10条数。</w:t>
      </w:r>
    </w:p>
    <w:p w14:paraId="4616F2F5" w14:textId="77777777" w:rsidR="00B324FF" w:rsidRDefault="00B324FF" w:rsidP="00B324FF">
      <w:pPr>
        <w:widowControl/>
        <w:ind w:left="720" w:right="720"/>
        <w:jc w:val="left"/>
      </w:pPr>
      <w:r>
        <w:rPr>
          <w:b/>
          <w:bCs/>
          <w:color w:val="000000"/>
          <w:sz w:val="22"/>
        </w:rPr>
        <w:br/>
        <w:t>输出结果5：聚类中心点坐标</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351"/>
        <w:gridCol w:w="614"/>
        <w:gridCol w:w="574"/>
        <w:gridCol w:w="653"/>
        <w:gridCol w:w="653"/>
        <w:gridCol w:w="783"/>
        <w:gridCol w:w="783"/>
        <w:gridCol w:w="743"/>
        <w:gridCol w:w="743"/>
        <w:gridCol w:w="748"/>
      </w:tblGrid>
      <w:tr w:rsidR="00B324FF" w14:paraId="379543C0"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97389C0" w14:textId="77777777" w:rsidR="00B324FF" w:rsidRDefault="00B324FF" w:rsidP="00C47AE6">
            <w:pPr>
              <w:jc w:val="center"/>
            </w:pPr>
            <w:r>
              <w:t>聚类种类</w:t>
            </w:r>
          </w:p>
        </w:tc>
        <w:tc>
          <w:tcPr>
            <w:tcW w:w="0" w:type="auto"/>
            <w:tcBorders>
              <w:top w:val="none" w:sz="10" w:space="0" w:color="000000"/>
              <w:bottom w:val="none" w:sz="10" w:space="0" w:color="000000"/>
            </w:tcBorders>
            <w:vAlign w:val="center"/>
          </w:tcPr>
          <w:p w14:paraId="60788867" w14:textId="77777777" w:rsidR="00B324FF" w:rsidRDefault="00B324FF" w:rsidP="00C47AE6">
            <w:pPr>
              <w:jc w:val="center"/>
            </w:pPr>
            <w:r>
              <w:t>中心值_澄清度2</w:t>
            </w:r>
          </w:p>
        </w:tc>
        <w:tc>
          <w:tcPr>
            <w:tcW w:w="0" w:type="auto"/>
            <w:tcBorders>
              <w:top w:val="none" w:sz="10" w:space="0" w:color="000000"/>
              <w:bottom w:val="none" w:sz="10" w:space="0" w:color="000000"/>
            </w:tcBorders>
            <w:vAlign w:val="center"/>
          </w:tcPr>
          <w:p w14:paraId="0B15C8CA" w14:textId="77777777" w:rsidR="00B324FF" w:rsidRDefault="00B324FF" w:rsidP="00C47AE6">
            <w:pPr>
              <w:jc w:val="center"/>
            </w:pPr>
            <w:r>
              <w:t>中心值_色调2</w:t>
            </w:r>
          </w:p>
        </w:tc>
        <w:tc>
          <w:tcPr>
            <w:tcW w:w="0" w:type="auto"/>
            <w:tcBorders>
              <w:top w:val="none" w:sz="10" w:space="0" w:color="000000"/>
              <w:bottom w:val="none" w:sz="10" w:space="0" w:color="000000"/>
            </w:tcBorders>
            <w:vAlign w:val="center"/>
          </w:tcPr>
          <w:p w14:paraId="5DC49A0A" w14:textId="77777777" w:rsidR="00B324FF" w:rsidRDefault="00B324FF" w:rsidP="00C47AE6">
            <w:pPr>
              <w:jc w:val="center"/>
            </w:pPr>
            <w:r>
              <w:t>中心值_香气浓度2</w:t>
            </w:r>
          </w:p>
        </w:tc>
        <w:tc>
          <w:tcPr>
            <w:tcW w:w="0" w:type="auto"/>
            <w:tcBorders>
              <w:top w:val="none" w:sz="10" w:space="0" w:color="000000"/>
              <w:bottom w:val="none" w:sz="10" w:space="0" w:color="000000"/>
            </w:tcBorders>
            <w:vAlign w:val="center"/>
          </w:tcPr>
          <w:p w14:paraId="5A56555C" w14:textId="77777777" w:rsidR="00B324FF" w:rsidRDefault="00B324FF" w:rsidP="00C47AE6">
            <w:pPr>
              <w:jc w:val="center"/>
            </w:pPr>
            <w:r>
              <w:t>中心值_口感浓度2</w:t>
            </w:r>
          </w:p>
        </w:tc>
        <w:tc>
          <w:tcPr>
            <w:tcW w:w="0" w:type="auto"/>
            <w:tcBorders>
              <w:top w:val="none" w:sz="10" w:space="0" w:color="000000"/>
              <w:bottom w:val="none" w:sz="10" w:space="0" w:color="000000"/>
            </w:tcBorders>
            <w:vAlign w:val="center"/>
          </w:tcPr>
          <w:p w14:paraId="3D15A18F" w14:textId="77777777" w:rsidR="00B324FF" w:rsidRDefault="00B324FF" w:rsidP="00C47AE6">
            <w:pPr>
              <w:jc w:val="center"/>
            </w:pPr>
            <w:r>
              <w:t>中心值_香气纯正度2</w:t>
            </w:r>
          </w:p>
        </w:tc>
        <w:tc>
          <w:tcPr>
            <w:tcW w:w="0" w:type="auto"/>
            <w:tcBorders>
              <w:top w:val="none" w:sz="10" w:space="0" w:color="000000"/>
              <w:bottom w:val="none" w:sz="10" w:space="0" w:color="000000"/>
            </w:tcBorders>
            <w:vAlign w:val="center"/>
          </w:tcPr>
          <w:p w14:paraId="01E3BD73" w14:textId="77777777" w:rsidR="00B324FF" w:rsidRDefault="00B324FF" w:rsidP="00C47AE6">
            <w:pPr>
              <w:jc w:val="center"/>
            </w:pPr>
            <w:r>
              <w:t>中心值_口感持久性2</w:t>
            </w:r>
          </w:p>
        </w:tc>
        <w:tc>
          <w:tcPr>
            <w:tcW w:w="0" w:type="auto"/>
            <w:tcBorders>
              <w:top w:val="none" w:sz="10" w:space="0" w:color="000000"/>
              <w:bottom w:val="none" w:sz="10" w:space="0" w:color="000000"/>
            </w:tcBorders>
            <w:vAlign w:val="center"/>
          </w:tcPr>
          <w:p w14:paraId="18E797BB" w14:textId="77777777" w:rsidR="00B324FF" w:rsidRDefault="00B324FF" w:rsidP="00C47AE6">
            <w:pPr>
              <w:jc w:val="center"/>
            </w:pPr>
            <w:r>
              <w:t>中心值_口感质量2</w:t>
            </w:r>
          </w:p>
        </w:tc>
        <w:tc>
          <w:tcPr>
            <w:tcW w:w="0" w:type="auto"/>
            <w:tcBorders>
              <w:top w:val="none" w:sz="10" w:space="0" w:color="000000"/>
              <w:bottom w:val="none" w:sz="10" w:space="0" w:color="000000"/>
            </w:tcBorders>
            <w:vAlign w:val="center"/>
          </w:tcPr>
          <w:p w14:paraId="07B4A832" w14:textId="77777777" w:rsidR="00B324FF" w:rsidRDefault="00B324FF" w:rsidP="00C47AE6">
            <w:pPr>
              <w:jc w:val="center"/>
            </w:pPr>
            <w:r>
              <w:t>中心值_香气质量2</w:t>
            </w:r>
          </w:p>
        </w:tc>
        <w:tc>
          <w:tcPr>
            <w:tcW w:w="0" w:type="auto"/>
            <w:tcBorders>
              <w:top w:val="none" w:sz="10" w:space="0" w:color="000000"/>
              <w:bottom w:val="none" w:sz="10" w:space="0" w:color="000000"/>
            </w:tcBorders>
            <w:vAlign w:val="center"/>
          </w:tcPr>
          <w:p w14:paraId="38A546AE" w14:textId="77777777" w:rsidR="00B324FF" w:rsidRDefault="00B324FF" w:rsidP="00C47AE6">
            <w:pPr>
              <w:jc w:val="center"/>
            </w:pPr>
            <w:r>
              <w:t>中心值_平衡/整体评价2</w:t>
            </w:r>
          </w:p>
        </w:tc>
      </w:tr>
      <w:tr w:rsidR="00B324FF" w14:paraId="5E107BF8"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454DB9D" w14:textId="77777777" w:rsidR="00B324FF" w:rsidRDefault="00B324FF" w:rsidP="00C47AE6">
            <w:pPr>
              <w:jc w:val="center"/>
            </w:pPr>
            <w:r>
              <w:lastRenderedPageBreak/>
              <w:t>1</w:t>
            </w:r>
          </w:p>
        </w:tc>
        <w:tc>
          <w:tcPr>
            <w:tcW w:w="0" w:type="auto"/>
            <w:tcBorders>
              <w:top w:val="none" w:sz="10" w:space="0" w:color="000000"/>
              <w:bottom w:val="none" w:sz="10" w:space="0" w:color="000000"/>
            </w:tcBorders>
            <w:vAlign w:val="center"/>
          </w:tcPr>
          <w:p w14:paraId="7679FF15" w14:textId="77777777" w:rsidR="00B324FF" w:rsidRDefault="00B324FF" w:rsidP="00C47AE6">
            <w:pPr>
              <w:jc w:val="center"/>
            </w:pPr>
            <w:r>
              <w:t>3.01</w:t>
            </w:r>
          </w:p>
        </w:tc>
        <w:tc>
          <w:tcPr>
            <w:tcW w:w="0" w:type="auto"/>
            <w:tcBorders>
              <w:top w:val="none" w:sz="10" w:space="0" w:color="000000"/>
              <w:bottom w:val="none" w:sz="10" w:space="0" w:color="000000"/>
            </w:tcBorders>
            <w:vAlign w:val="center"/>
          </w:tcPr>
          <w:p w14:paraId="413BBBF2" w14:textId="77777777" w:rsidR="00B324FF" w:rsidRDefault="00B324FF" w:rsidP="00C47AE6">
            <w:pPr>
              <w:jc w:val="center"/>
            </w:pPr>
            <w:r>
              <w:t>5.96</w:t>
            </w:r>
          </w:p>
        </w:tc>
        <w:tc>
          <w:tcPr>
            <w:tcW w:w="0" w:type="auto"/>
            <w:tcBorders>
              <w:top w:val="none" w:sz="10" w:space="0" w:color="000000"/>
              <w:bottom w:val="none" w:sz="10" w:space="0" w:color="000000"/>
            </w:tcBorders>
            <w:vAlign w:val="center"/>
          </w:tcPr>
          <w:p w14:paraId="2BA5FB5F" w14:textId="77777777" w:rsidR="00B324FF" w:rsidRDefault="00B324FF" w:rsidP="00C47AE6">
            <w:pPr>
              <w:jc w:val="center"/>
            </w:pPr>
            <w:r>
              <w:t>5.75</w:t>
            </w:r>
          </w:p>
        </w:tc>
        <w:tc>
          <w:tcPr>
            <w:tcW w:w="0" w:type="auto"/>
            <w:tcBorders>
              <w:top w:val="none" w:sz="10" w:space="0" w:color="000000"/>
              <w:bottom w:val="none" w:sz="10" w:space="0" w:color="000000"/>
            </w:tcBorders>
            <w:vAlign w:val="center"/>
          </w:tcPr>
          <w:p w14:paraId="19A937CB" w14:textId="77777777" w:rsidR="00B324FF" w:rsidRDefault="00B324FF" w:rsidP="00C47AE6">
            <w:pPr>
              <w:jc w:val="center"/>
            </w:pPr>
            <w:r>
              <w:t>4.77</w:t>
            </w:r>
          </w:p>
        </w:tc>
        <w:tc>
          <w:tcPr>
            <w:tcW w:w="0" w:type="auto"/>
            <w:tcBorders>
              <w:top w:val="none" w:sz="10" w:space="0" w:color="000000"/>
              <w:bottom w:val="none" w:sz="10" w:space="0" w:color="000000"/>
            </w:tcBorders>
            <w:vAlign w:val="center"/>
          </w:tcPr>
          <w:p w14:paraId="0BCE16C7" w14:textId="77777777" w:rsidR="00B324FF" w:rsidRDefault="00B324FF" w:rsidP="00C47AE6">
            <w:pPr>
              <w:jc w:val="center"/>
            </w:pPr>
            <w:r>
              <w:t>4.06</w:t>
            </w:r>
          </w:p>
        </w:tc>
        <w:tc>
          <w:tcPr>
            <w:tcW w:w="0" w:type="auto"/>
            <w:tcBorders>
              <w:top w:val="none" w:sz="10" w:space="0" w:color="000000"/>
              <w:bottom w:val="none" w:sz="10" w:space="0" w:color="000000"/>
            </w:tcBorders>
            <w:vAlign w:val="center"/>
          </w:tcPr>
          <w:p w14:paraId="7C4C9453" w14:textId="77777777" w:rsidR="00B324FF" w:rsidRDefault="00B324FF" w:rsidP="00C47AE6">
            <w:pPr>
              <w:jc w:val="center"/>
            </w:pPr>
            <w:r>
              <w:t>5.5</w:t>
            </w:r>
          </w:p>
        </w:tc>
        <w:tc>
          <w:tcPr>
            <w:tcW w:w="0" w:type="auto"/>
            <w:tcBorders>
              <w:top w:val="none" w:sz="10" w:space="0" w:color="000000"/>
              <w:bottom w:val="none" w:sz="10" w:space="0" w:color="000000"/>
            </w:tcBorders>
            <w:vAlign w:val="center"/>
          </w:tcPr>
          <w:p w14:paraId="20E331A9" w14:textId="77777777" w:rsidR="00B324FF" w:rsidRDefault="00B324FF" w:rsidP="00C47AE6">
            <w:pPr>
              <w:jc w:val="center"/>
            </w:pPr>
            <w:r>
              <w:t>15.16</w:t>
            </w:r>
          </w:p>
        </w:tc>
        <w:tc>
          <w:tcPr>
            <w:tcW w:w="0" w:type="auto"/>
            <w:tcBorders>
              <w:top w:val="none" w:sz="10" w:space="0" w:color="000000"/>
              <w:bottom w:val="none" w:sz="10" w:space="0" w:color="000000"/>
            </w:tcBorders>
            <w:vAlign w:val="center"/>
          </w:tcPr>
          <w:p w14:paraId="46F4DD76" w14:textId="77777777" w:rsidR="00B324FF" w:rsidRDefault="00B324FF" w:rsidP="00C47AE6">
            <w:pPr>
              <w:jc w:val="center"/>
            </w:pPr>
            <w:r>
              <w:t>11.48</w:t>
            </w:r>
          </w:p>
        </w:tc>
        <w:tc>
          <w:tcPr>
            <w:tcW w:w="0" w:type="auto"/>
            <w:tcBorders>
              <w:top w:val="none" w:sz="10" w:space="0" w:color="000000"/>
              <w:bottom w:val="none" w:sz="10" w:space="0" w:color="000000"/>
            </w:tcBorders>
            <w:vAlign w:val="center"/>
          </w:tcPr>
          <w:p w14:paraId="3AE0D321" w14:textId="77777777" w:rsidR="00B324FF" w:rsidRDefault="00B324FF" w:rsidP="00C47AE6">
            <w:pPr>
              <w:jc w:val="center"/>
            </w:pPr>
            <w:r>
              <w:t>8.94</w:t>
            </w:r>
          </w:p>
        </w:tc>
      </w:tr>
      <w:tr w:rsidR="00B324FF" w14:paraId="60CBC91A"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970B0E9" w14:textId="77777777" w:rsidR="00B324FF" w:rsidRDefault="00B324FF" w:rsidP="00C47AE6">
            <w:pPr>
              <w:jc w:val="center"/>
            </w:pPr>
            <w:r>
              <w:t>2</w:t>
            </w:r>
          </w:p>
        </w:tc>
        <w:tc>
          <w:tcPr>
            <w:tcW w:w="0" w:type="auto"/>
            <w:tcBorders>
              <w:top w:val="none" w:sz="10" w:space="0" w:color="000000"/>
              <w:bottom w:val="none" w:sz="10" w:space="0" w:color="000000"/>
            </w:tcBorders>
            <w:vAlign w:val="center"/>
          </w:tcPr>
          <w:p w14:paraId="333FAFFD" w14:textId="77777777" w:rsidR="00B324FF" w:rsidRDefault="00B324FF" w:rsidP="00C47AE6">
            <w:pPr>
              <w:jc w:val="center"/>
            </w:pPr>
            <w:r>
              <w:t>3</w:t>
            </w:r>
          </w:p>
        </w:tc>
        <w:tc>
          <w:tcPr>
            <w:tcW w:w="0" w:type="auto"/>
            <w:tcBorders>
              <w:top w:val="none" w:sz="10" w:space="0" w:color="000000"/>
              <w:bottom w:val="none" w:sz="10" w:space="0" w:color="000000"/>
            </w:tcBorders>
            <w:vAlign w:val="center"/>
          </w:tcPr>
          <w:p w14:paraId="2D4F527B" w14:textId="77777777" w:rsidR="00B324FF" w:rsidRDefault="00B324FF" w:rsidP="00C47AE6">
            <w:pPr>
              <w:jc w:val="center"/>
            </w:pPr>
            <w:r>
              <w:t>6</w:t>
            </w:r>
          </w:p>
        </w:tc>
        <w:tc>
          <w:tcPr>
            <w:tcW w:w="0" w:type="auto"/>
            <w:tcBorders>
              <w:top w:val="none" w:sz="10" w:space="0" w:color="000000"/>
              <w:bottom w:val="none" w:sz="10" w:space="0" w:color="000000"/>
            </w:tcBorders>
            <w:vAlign w:val="center"/>
          </w:tcPr>
          <w:p w14:paraId="571BFCCB" w14:textId="77777777" w:rsidR="00B324FF" w:rsidRDefault="00B324FF" w:rsidP="00C47AE6">
            <w:pPr>
              <w:jc w:val="center"/>
            </w:pPr>
            <w:r>
              <w:t>6.5</w:t>
            </w:r>
          </w:p>
        </w:tc>
        <w:tc>
          <w:tcPr>
            <w:tcW w:w="0" w:type="auto"/>
            <w:tcBorders>
              <w:top w:val="none" w:sz="10" w:space="0" w:color="000000"/>
              <w:bottom w:val="none" w:sz="10" w:space="0" w:color="000000"/>
            </w:tcBorders>
            <w:vAlign w:val="center"/>
          </w:tcPr>
          <w:p w14:paraId="67BDD5DB" w14:textId="77777777" w:rsidR="00B324FF" w:rsidRDefault="00B324FF" w:rsidP="00C47AE6">
            <w:pPr>
              <w:jc w:val="center"/>
            </w:pPr>
            <w:r>
              <w:t>5</w:t>
            </w:r>
          </w:p>
        </w:tc>
        <w:tc>
          <w:tcPr>
            <w:tcW w:w="0" w:type="auto"/>
            <w:tcBorders>
              <w:top w:val="none" w:sz="10" w:space="0" w:color="000000"/>
              <w:bottom w:val="none" w:sz="10" w:space="0" w:color="000000"/>
            </w:tcBorders>
            <w:vAlign w:val="center"/>
          </w:tcPr>
          <w:p w14:paraId="78C211CA" w14:textId="77777777" w:rsidR="00B324FF" w:rsidRDefault="00B324FF" w:rsidP="00C47AE6">
            <w:pPr>
              <w:jc w:val="center"/>
            </w:pPr>
            <w:r>
              <w:t>4.875</w:t>
            </w:r>
          </w:p>
        </w:tc>
        <w:tc>
          <w:tcPr>
            <w:tcW w:w="0" w:type="auto"/>
            <w:tcBorders>
              <w:top w:val="none" w:sz="10" w:space="0" w:color="000000"/>
              <w:bottom w:val="none" w:sz="10" w:space="0" w:color="000000"/>
            </w:tcBorders>
            <w:vAlign w:val="center"/>
          </w:tcPr>
          <w:p w14:paraId="48316D6A" w14:textId="77777777" w:rsidR="00B324FF" w:rsidRDefault="00B324FF" w:rsidP="00C47AE6">
            <w:pPr>
              <w:jc w:val="center"/>
            </w:pPr>
            <w:r>
              <w:t>5.375</w:t>
            </w:r>
          </w:p>
        </w:tc>
        <w:tc>
          <w:tcPr>
            <w:tcW w:w="0" w:type="auto"/>
            <w:tcBorders>
              <w:top w:val="none" w:sz="10" w:space="0" w:color="000000"/>
              <w:bottom w:val="none" w:sz="10" w:space="0" w:color="000000"/>
            </w:tcBorders>
            <w:vAlign w:val="center"/>
          </w:tcPr>
          <w:p w14:paraId="2B3F5F3D" w14:textId="77777777" w:rsidR="00B324FF" w:rsidRDefault="00B324FF" w:rsidP="00C47AE6">
            <w:pPr>
              <w:jc w:val="center"/>
            </w:pPr>
            <w:r>
              <w:t>15.25</w:t>
            </w:r>
          </w:p>
        </w:tc>
        <w:tc>
          <w:tcPr>
            <w:tcW w:w="0" w:type="auto"/>
            <w:tcBorders>
              <w:top w:val="none" w:sz="10" w:space="0" w:color="000000"/>
              <w:bottom w:val="none" w:sz="10" w:space="0" w:color="000000"/>
            </w:tcBorders>
            <w:vAlign w:val="center"/>
          </w:tcPr>
          <w:p w14:paraId="393577EF" w14:textId="77777777" w:rsidR="00B324FF" w:rsidRDefault="00B324FF" w:rsidP="00C47AE6">
            <w:pPr>
              <w:jc w:val="center"/>
            </w:pPr>
            <w:r>
              <w:t>13.25</w:t>
            </w:r>
          </w:p>
        </w:tc>
        <w:tc>
          <w:tcPr>
            <w:tcW w:w="0" w:type="auto"/>
            <w:tcBorders>
              <w:top w:val="none" w:sz="10" w:space="0" w:color="000000"/>
              <w:bottom w:val="none" w:sz="10" w:space="0" w:color="000000"/>
            </w:tcBorders>
            <w:vAlign w:val="center"/>
          </w:tcPr>
          <w:p w14:paraId="5346DE52" w14:textId="77777777" w:rsidR="00B324FF" w:rsidRDefault="00B324FF" w:rsidP="00C47AE6">
            <w:pPr>
              <w:jc w:val="center"/>
            </w:pPr>
            <w:r>
              <w:t>9</w:t>
            </w:r>
          </w:p>
        </w:tc>
      </w:tr>
      <w:tr w:rsidR="00B324FF" w14:paraId="2E2EE167"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4EED812" w14:textId="77777777" w:rsidR="00B324FF" w:rsidRDefault="00B324FF" w:rsidP="00C47AE6">
            <w:pPr>
              <w:jc w:val="center"/>
            </w:pPr>
            <w:r>
              <w:t>3</w:t>
            </w:r>
          </w:p>
        </w:tc>
        <w:tc>
          <w:tcPr>
            <w:tcW w:w="0" w:type="auto"/>
            <w:tcBorders>
              <w:top w:val="none" w:sz="10" w:space="0" w:color="000000"/>
              <w:bottom w:val="none" w:sz="10" w:space="0" w:color="000000"/>
            </w:tcBorders>
            <w:vAlign w:val="center"/>
          </w:tcPr>
          <w:p w14:paraId="59E3D40C" w14:textId="77777777" w:rsidR="00B324FF" w:rsidRDefault="00B324FF" w:rsidP="00C47AE6">
            <w:pPr>
              <w:jc w:val="center"/>
            </w:pPr>
            <w:r>
              <w:t>3</w:t>
            </w:r>
          </w:p>
        </w:tc>
        <w:tc>
          <w:tcPr>
            <w:tcW w:w="0" w:type="auto"/>
            <w:tcBorders>
              <w:top w:val="none" w:sz="10" w:space="0" w:color="000000"/>
              <w:bottom w:val="none" w:sz="10" w:space="0" w:color="000000"/>
            </w:tcBorders>
            <w:vAlign w:val="center"/>
          </w:tcPr>
          <w:p w14:paraId="144AC254" w14:textId="77777777" w:rsidR="00B324FF" w:rsidRDefault="00B324FF" w:rsidP="00C47AE6">
            <w:pPr>
              <w:jc w:val="center"/>
            </w:pPr>
            <w:r>
              <w:t>2.5</w:t>
            </w:r>
          </w:p>
        </w:tc>
        <w:tc>
          <w:tcPr>
            <w:tcW w:w="0" w:type="auto"/>
            <w:tcBorders>
              <w:top w:val="none" w:sz="10" w:space="0" w:color="000000"/>
              <w:bottom w:val="none" w:sz="10" w:space="0" w:color="000000"/>
            </w:tcBorders>
            <w:vAlign w:val="center"/>
          </w:tcPr>
          <w:p w14:paraId="130DCE8F" w14:textId="77777777" w:rsidR="00B324FF" w:rsidRDefault="00B324FF" w:rsidP="00C47AE6">
            <w:pPr>
              <w:jc w:val="center"/>
            </w:pPr>
            <w:r>
              <w:t>6.25</w:t>
            </w:r>
          </w:p>
        </w:tc>
        <w:tc>
          <w:tcPr>
            <w:tcW w:w="0" w:type="auto"/>
            <w:tcBorders>
              <w:top w:val="none" w:sz="10" w:space="0" w:color="000000"/>
              <w:bottom w:val="none" w:sz="10" w:space="0" w:color="000000"/>
            </w:tcBorders>
            <w:vAlign w:val="center"/>
          </w:tcPr>
          <w:p w14:paraId="13BA06B7" w14:textId="77777777" w:rsidR="00B324FF" w:rsidRDefault="00B324FF" w:rsidP="00C47AE6">
            <w:pPr>
              <w:jc w:val="center"/>
            </w:pPr>
            <w:r>
              <w:t>5.5</w:t>
            </w:r>
          </w:p>
        </w:tc>
        <w:tc>
          <w:tcPr>
            <w:tcW w:w="0" w:type="auto"/>
            <w:tcBorders>
              <w:top w:val="none" w:sz="10" w:space="0" w:color="000000"/>
              <w:bottom w:val="none" w:sz="10" w:space="0" w:color="000000"/>
            </w:tcBorders>
            <w:vAlign w:val="center"/>
          </w:tcPr>
          <w:p w14:paraId="62A047E3" w14:textId="77777777" w:rsidR="00B324FF" w:rsidRDefault="00B324FF" w:rsidP="00C47AE6">
            <w:pPr>
              <w:jc w:val="center"/>
            </w:pPr>
            <w:r>
              <w:t>3.5</w:t>
            </w:r>
          </w:p>
        </w:tc>
        <w:tc>
          <w:tcPr>
            <w:tcW w:w="0" w:type="auto"/>
            <w:tcBorders>
              <w:top w:val="none" w:sz="10" w:space="0" w:color="000000"/>
              <w:bottom w:val="none" w:sz="10" w:space="0" w:color="000000"/>
            </w:tcBorders>
            <w:vAlign w:val="center"/>
          </w:tcPr>
          <w:p w14:paraId="39F2AC27" w14:textId="77777777" w:rsidR="00B324FF" w:rsidRDefault="00B324FF" w:rsidP="00C47AE6">
            <w:pPr>
              <w:jc w:val="center"/>
            </w:pPr>
            <w:r>
              <w:t>5.75</w:t>
            </w:r>
          </w:p>
        </w:tc>
        <w:tc>
          <w:tcPr>
            <w:tcW w:w="0" w:type="auto"/>
            <w:tcBorders>
              <w:top w:val="none" w:sz="10" w:space="0" w:color="000000"/>
              <w:bottom w:val="none" w:sz="10" w:space="0" w:color="000000"/>
            </w:tcBorders>
            <w:vAlign w:val="center"/>
          </w:tcPr>
          <w:p w14:paraId="2DC32218" w14:textId="77777777" w:rsidR="00B324FF" w:rsidRDefault="00B324FF" w:rsidP="00C47AE6">
            <w:pPr>
              <w:jc w:val="center"/>
            </w:pPr>
            <w:r>
              <w:t>14.5</w:t>
            </w:r>
          </w:p>
        </w:tc>
        <w:tc>
          <w:tcPr>
            <w:tcW w:w="0" w:type="auto"/>
            <w:tcBorders>
              <w:top w:val="none" w:sz="10" w:space="0" w:color="000000"/>
              <w:bottom w:val="none" w:sz="10" w:space="0" w:color="000000"/>
            </w:tcBorders>
            <w:vAlign w:val="center"/>
          </w:tcPr>
          <w:p w14:paraId="31FFC8F6" w14:textId="77777777" w:rsidR="00B324FF" w:rsidRDefault="00B324FF" w:rsidP="00C47AE6">
            <w:pPr>
              <w:jc w:val="center"/>
            </w:pPr>
            <w:r>
              <w:t>11.5</w:t>
            </w:r>
          </w:p>
        </w:tc>
        <w:tc>
          <w:tcPr>
            <w:tcW w:w="0" w:type="auto"/>
            <w:tcBorders>
              <w:top w:val="none" w:sz="10" w:space="0" w:color="000000"/>
              <w:bottom w:val="none" w:sz="10" w:space="0" w:color="000000"/>
            </w:tcBorders>
            <w:vAlign w:val="center"/>
          </w:tcPr>
          <w:p w14:paraId="3CCD61D4" w14:textId="77777777" w:rsidR="00B324FF" w:rsidRDefault="00B324FF" w:rsidP="00C47AE6">
            <w:pPr>
              <w:jc w:val="center"/>
            </w:pPr>
            <w:r>
              <w:t>9</w:t>
            </w:r>
          </w:p>
        </w:tc>
      </w:tr>
      <w:tr w:rsidR="00B324FF" w14:paraId="37C71AEE"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789E8A9" w14:textId="77777777" w:rsidR="00B324FF" w:rsidRDefault="00B324FF" w:rsidP="00C47AE6">
            <w:pPr>
              <w:jc w:val="center"/>
            </w:pPr>
            <w:r>
              <w:t>4</w:t>
            </w:r>
          </w:p>
        </w:tc>
        <w:tc>
          <w:tcPr>
            <w:tcW w:w="0" w:type="auto"/>
            <w:tcBorders>
              <w:top w:val="none" w:sz="10" w:space="0" w:color="000000"/>
              <w:bottom w:val="none" w:sz="10" w:space="0" w:color="000000"/>
            </w:tcBorders>
            <w:vAlign w:val="center"/>
          </w:tcPr>
          <w:p w14:paraId="60AF76BB" w14:textId="77777777" w:rsidR="00B324FF" w:rsidRDefault="00B324FF" w:rsidP="00C47AE6">
            <w:pPr>
              <w:jc w:val="center"/>
            </w:pPr>
            <w:r>
              <w:t>3</w:t>
            </w:r>
          </w:p>
        </w:tc>
        <w:tc>
          <w:tcPr>
            <w:tcW w:w="0" w:type="auto"/>
            <w:tcBorders>
              <w:top w:val="none" w:sz="10" w:space="0" w:color="000000"/>
              <w:bottom w:val="none" w:sz="10" w:space="0" w:color="000000"/>
            </w:tcBorders>
            <w:vAlign w:val="center"/>
          </w:tcPr>
          <w:p w14:paraId="466ACDE2" w14:textId="77777777" w:rsidR="00B324FF" w:rsidRDefault="00B324FF" w:rsidP="00C47AE6">
            <w:pPr>
              <w:jc w:val="center"/>
            </w:pPr>
            <w:r>
              <w:t>2</w:t>
            </w:r>
          </w:p>
        </w:tc>
        <w:tc>
          <w:tcPr>
            <w:tcW w:w="0" w:type="auto"/>
            <w:tcBorders>
              <w:top w:val="none" w:sz="10" w:space="0" w:color="000000"/>
              <w:bottom w:val="none" w:sz="10" w:space="0" w:color="000000"/>
            </w:tcBorders>
            <w:vAlign w:val="center"/>
          </w:tcPr>
          <w:p w14:paraId="0A692ACD" w14:textId="77777777" w:rsidR="00B324FF" w:rsidRDefault="00B324FF" w:rsidP="00C47AE6">
            <w:pPr>
              <w:jc w:val="center"/>
            </w:pPr>
            <w:r>
              <w:t>7</w:t>
            </w:r>
          </w:p>
        </w:tc>
        <w:tc>
          <w:tcPr>
            <w:tcW w:w="0" w:type="auto"/>
            <w:tcBorders>
              <w:top w:val="none" w:sz="10" w:space="0" w:color="000000"/>
              <w:bottom w:val="none" w:sz="10" w:space="0" w:color="000000"/>
            </w:tcBorders>
            <w:vAlign w:val="center"/>
          </w:tcPr>
          <w:p w14:paraId="7F9BA9D3" w14:textId="77777777" w:rsidR="00B324FF" w:rsidRDefault="00B324FF" w:rsidP="00C47AE6">
            <w:pPr>
              <w:jc w:val="center"/>
            </w:pPr>
            <w:r>
              <w:t>5</w:t>
            </w:r>
          </w:p>
        </w:tc>
        <w:tc>
          <w:tcPr>
            <w:tcW w:w="0" w:type="auto"/>
            <w:tcBorders>
              <w:top w:val="none" w:sz="10" w:space="0" w:color="000000"/>
              <w:bottom w:val="none" w:sz="10" w:space="0" w:color="000000"/>
            </w:tcBorders>
            <w:vAlign w:val="center"/>
          </w:tcPr>
          <w:p w14:paraId="11CEFC11" w14:textId="77777777" w:rsidR="00B324FF" w:rsidRDefault="00B324FF" w:rsidP="00C47AE6">
            <w:pPr>
              <w:jc w:val="center"/>
            </w:pPr>
            <w:r>
              <w:t>4.5</w:t>
            </w:r>
          </w:p>
        </w:tc>
        <w:tc>
          <w:tcPr>
            <w:tcW w:w="0" w:type="auto"/>
            <w:tcBorders>
              <w:top w:val="none" w:sz="10" w:space="0" w:color="000000"/>
              <w:bottom w:val="none" w:sz="10" w:space="0" w:color="000000"/>
            </w:tcBorders>
            <w:vAlign w:val="center"/>
          </w:tcPr>
          <w:p w14:paraId="4CA8C7C1" w14:textId="77777777" w:rsidR="00B324FF" w:rsidRDefault="00B324FF" w:rsidP="00C47AE6">
            <w:pPr>
              <w:jc w:val="center"/>
            </w:pPr>
            <w:r>
              <w:t>6</w:t>
            </w:r>
          </w:p>
        </w:tc>
        <w:tc>
          <w:tcPr>
            <w:tcW w:w="0" w:type="auto"/>
            <w:tcBorders>
              <w:top w:val="none" w:sz="10" w:space="0" w:color="000000"/>
              <w:bottom w:val="none" w:sz="10" w:space="0" w:color="000000"/>
            </w:tcBorders>
            <w:vAlign w:val="center"/>
          </w:tcPr>
          <w:p w14:paraId="02041E12" w14:textId="77777777" w:rsidR="00B324FF" w:rsidRDefault="00B324FF" w:rsidP="00C47AE6">
            <w:pPr>
              <w:jc w:val="center"/>
            </w:pPr>
            <w:r>
              <w:t>16</w:t>
            </w:r>
          </w:p>
        </w:tc>
        <w:tc>
          <w:tcPr>
            <w:tcW w:w="0" w:type="auto"/>
            <w:tcBorders>
              <w:top w:val="none" w:sz="10" w:space="0" w:color="000000"/>
              <w:bottom w:val="none" w:sz="10" w:space="0" w:color="000000"/>
            </w:tcBorders>
            <w:vAlign w:val="center"/>
          </w:tcPr>
          <w:p w14:paraId="73023BAD" w14:textId="77777777" w:rsidR="00B324FF" w:rsidRDefault="00B324FF" w:rsidP="00C47AE6">
            <w:pPr>
              <w:jc w:val="center"/>
            </w:pPr>
            <w:r>
              <w:t>14</w:t>
            </w:r>
          </w:p>
        </w:tc>
        <w:tc>
          <w:tcPr>
            <w:tcW w:w="0" w:type="auto"/>
            <w:tcBorders>
              <w:top w:val="none" w:sz="10" w:space="0" w:color="000000"/>
              <w:bottom w:val="none" w:sz="10" w:space="0" w:color="000000"/>
            </w:tcBorders>
            <w:vAlign w:val="center"/>
          </w:tcPr>
          <w:p w14:paraId="37B86352" w14:textId="77777777" w:rsidR="00B324FF" w:rsidRDefault="00B324FF" w:rsidP="00C47AE6">
            <w:pPr>
              <w:jc w:val="center"/>
            </w:pPr>
            <w:r>
              <w:t>9</w:t>
            </w:r>
          </w:p>
        </w:tc>
      </w:tr>
      <w:tr w:rsidR="00B324FF" w14:paraId="1DA30AE4" w14:textId="77777777" w:rsidTr="00C47AE6">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6C60E3A4" w14:textId="77777777" w:rsidR="00B324FF" w:rsidRDefault="00B324FF" w:rsidP="00C47AE6">
            <w:pPr>
              <w:jc w:val="center"/>
            </w:pPr>
            <w:r>
              <w:t>5</w:t>
            </w:r>
          </w:p>
        </w:tc>
        <w:tc>
          <w:tcPr>
            <w:tcW w:w="0" w:type="auto"/>
            <w:tcBorders>
              <w:top w:val="none" w:sz="10" w:space="0" w:color="000000"/>
              <w:bottom w:val="none" w:sz="10" w:space="0" w:color="000000"/>
            </w:tcBorders>
            <w:vAlign w:val="center"/>
          </w:tcPr>
          <w:p w14:paraId="5C09F9D8" w14:textId="77777777" w:rsidR="00B324FF" w:rsidRDefault="00B324FF" w:rsidP="00C47AE6">
            <w:pPr>
              <w:jc w:val="center"/>
            </w:pPr>
            <w:r>
              <w:t>3</w:t>
            </w:r>
          </w:p>
        </w:tc>
        <w:tc>
          <w:tcPr>
            <w:tcW w:w="0" w:type="auto"/>
            <w:tcBorders>
              <w:top w:val="none" w:sz="10" w:space="0" w:color="000000"/>
              <w:bottom w:val="none" w:sz="10" w:space="0" w:color="000000"/>
            </w:tcBorders>
            <w:vAlign w:val="center"/>
          </w:tcPr>
          <w:p w14:paraId="05C2C9A2" w14:textId="77777777" w:rsidR="00B324FF" w:rsidRDefault="00B324FF" w:rsidP="00C47AE6">
            <w:pPr>
              <w:jc w:val="center"/>
            </w:pPr>
            <w:r>
              <w:t>6</w:t>
            </w:r>
          </w:p>
        </w:tc>
        <w:tc>
          <w:tcPr>
            <w:tcW w:w="0" w:type="auto"/>
            <w:tcBorders>
              <w:top w:val="none" w:sz="10" w:space="0" w:color="000000"/>
              <w:bottom w:val="none" w:sz="10" w:space="0" w:color="000000"/>
            </w:tcBorders>
            <w:vAlign w:val="center"/>
          </w:tcPr>
          <w:p w14:paraId="1CBE107D" w14:textId="77777777" w:rsidR="00B324FF" w:rsidRDefault="00B324FF" w:rsidP="00C47AE6">
            <w:pPr>
              <w:jc w:val="center"/>
            </w:pPr>
            <w:r>
              <w:t>4</w:t>
            </w:r>
          </w:p>
        </w:tc>
        <w:tc>
          <w:tcPr>
            <w:tcW w:w="0" w:type="auto"/>
            <w:tcBorders>
              <w:top w:val="none" w:sz="10" w:space="0" w:color="000000"/>
              <w:bottom w:val="none" w:sz="10" w:space="0" w:color="000000"/>
            </w:tcBorders>
            <w:vAlign w:val="center"/>
          </w:tcPr>
          <w:p w14:paraId="428B4D92" w14:textId="77777777" w:rsidR="00B324FF" w:rsidRDefault="00B324FF" w:rsidP="00C47AE6">
            <w:pPr>
              <w:jc w:val="center"/>
            </w:pPr>
            <w:r>
              <w:t>4</w:t>
            </w:r>
          </w:p>
        </w:tc>
        <w:tc>
          <w:tcPr>
            <w:tcW w:w="0" w:type="auto"/>
            <w:tcBorders>
              <w:top w:val="none" w:sz="10" w:space="0" w:color="000000"/>
              <w:bottom w:val="none" w:sz="10" w:space="0" w:color="000000"/>
            </w:tcBorders>
            <w:vAlign w:val="center"/>
          </w:tcPr>
          <w:p w14:paraId="752BC2C9" w14:textId="77777777" w:rsidR="00B324FF" w:rsidRDefault="00B324FF" w:rsidP="00C47AE6">
            <w:pPr>
              <w:jc w:val="center"/>
            </w:pPr>
            <w:r>
              <w:t>3</w:t>
            </w:r>
          </w:p>
        </w:tc>
        <w:tc>
          <w:tcPr>
            <w:tcW w:w="0" w:type="auto"/>
            <w:tcBorders>
              <w:top w:val="none" w:sz="10" w:space="0" w:color="000000"/>
              <w:bottom w:val="none" w:sz="10" w:space="0" w:color="000000"/>
            </w:tcBorders>
            <w:vAlign w:val="center"/>
          </w:tcPr>
          <w:p w14:paraId="2ADC96AD" w14:textId="77777777" w:rsidR="00B324FF" w:rsidRDefault="00B324FF" w:rsidP="00C47AE6">
            <w:pPr>
              <w:jc w:val="center"/>
            </w:pPr>
            <w:r>
              <w:t>5</w:t>
            </w:r>
          </w:p>
        </w:tc>
        <w:tc>
          <w:tcPr>
            <w:tcW w:w="0" w:type="auto"/>
            <w:tcBorders>
              <w:top w:val="none" w:sz="10" w:space="0" w:color="000000"/>
              <w:bottom w:val="none" w:sz="10" w:space="0" w:color="000000"/>
            </w:tcBorders>
            <w:vAlign w:val="center"/>
          </w:tcPr>
          <w:p w14:paraId="6B8D35D9" w14:textId="77777777" w:rsidR="00B324FF" w:rsidRDefault="00B324FF" w:rsidP="00C47AE6">
            <w:pPr>
              <w:jc w:val="center"/>
            </w:pPr>
            <w:r>
              <w:t>13</w:t>
            </w:r>
          </w:p>
        </w:tc>
        <w:tc>
          <w:tcPr>
            <w:tcW w:w="0" w:type="auto"/>
            <w:tcBorders>
              <w:top w:val="none" w:sz="10" w:space="0" w:color="000000"/>
              <w:bottom w:val="none" w:sz="10" w:space="0" w:color="000000"/>
            </w:tcBorders>
            <w:vAlign w:val="center"/>
          </w:tcPr>
          <w:p w14:paraId="2357BF38" w14:textId="77777777" w:rsidR="00B324FF" w:rsidRDefault="00B324FF" w:rsidP="00C47AE6">
            <w:pPr>
              <w:jc w:val="center"/>
            </w:pPr>
            <w:r>
              <w:t>10</w:t>
            </w:r>
          </w:p>
        </w:tc>
        <w:tc>
          <w:tcPr>
            <w:tcW w:w="0" w:type="auto"/>
            <w:tcBorders>
              <w:top w:val="none" w:sz="10" w:space="0" w:color="000000"/>
              <w:bottom w:val="none" w:sz="10" w:space="0" w:color="000000"/>
            </w:tcBorders>
            <w:vAlign w:val="center"/>
          </w:tcPr>
          <w:p w14:paraId="784F84B5" w14:textId="77777777" w:rsidR="00B324FF" w:rsidRDefault="00B324FF" w:rsidP="00C47AE6">
            <w:pPr>
              <w:jc w:val="center"/>
            </w:pPr>
            <w:r>
              <w:t>8</w:t>
            </w:r>
          </w:p>
        </w:tc>
      </w:tr>
      <w:tr w:rsidR="00B324FF" w14:paraId="194F9763" w14:textId="77777777" w:rsidTr="00C47AE6">
        <w:tblPrEx>
          <w:tblCellMar>
            <w:top w:w="0" w:type="dxa"/>
            <w:bottom w:w="0" w:type="dxa"/>
          </w:tblCellMar>
        </w:tblPrEx>
        <w:trPr>
          <w:jc w:val="center"/>
        </w:trPr>
        <w:tc>
          <w:tcPr>
            <w:tcW w:w="0" w:type="auto"/>
            <w:tcBorders>
              <w:top w:val="none" w:sz="10" w:space="0" w:color="000000"/>
              <w:bottom w:val="single" w:sz="10" w:space="0" w:color="000000"/>
            </w:tcBorders>
            <w:vAlign w:val="center"/>
          </w:tcPr>
          <w:p w14:paraId="12E59F7A" w14:textId="77777777" w:rsidR="00B324FF" w:rsidRDefault="00B324FF" w:rsidP="00C47AE6">
            <w:pPr>
              <w:jc w:val="center"/>
            </w:pPr>
            <w:r>
              <w:t>6</w:t>
            </w:r>
          </w:p>
        </w:tc>
        <w:tc>
          <w:tcPr>
            <w:tcW w:w="0" w:type="auto"/>
            <w:tcBorders>
              <w:top w:val="none" w:sz="10" w:space="0" w:color="000000"/>
              <w:bottom w:val="single" w:sz="10" w:space="0" w:color="000000"/>
            </w:tcBorders>
            <w:vAlign w:val="center"/>
          </w:tcPr>
          <w:p w14:paraId="0E23CC36" w14:textId="77777777" w:rsidR="00B324FF" w:rsidRDefault="00B324FF" w:rsidP="00C47AE6">
            <w:pPr>
              <w:jc w:val="center"/>
            </w:pPr>
            <w:r>
              <w:t>3</w:t>
            </w:r>
          </w:p>
        </w:tc>
        <w:tc>
          <w:tcPr>
            <w:tcW w:w="0" w:type="auto"/>
            <w:tcBorders>
              <w:top w:val="none" w:sz="10" w:space="0" w:color="000000"/>
              <w:bottom w:val="single" w:sz="10" w:space="0" w:color="000000"/>
            </w:tcBorders>
            <w:vAlign w:val="center"/>
          </w:tcPr>
          <w:p w14:paraId="0E5DF2A3" w14:textId="77777777" w:rsidR="00B324FF" w:rsidRDefault="00B324FF" w:rsidP="00C47AE6">
            <w:pPr>
              <w:jc w:val="center"/>
            </w:pPr>
            <w:r>
              <w:t>7</w:t>
            </w:r>
          </w:p>
        </w:tc>
        <w:tc>
          <w:tcPr>
            <w:tcW w:w="0" w:type="auto"/>
            <w:tcBorders>
              <w:top w:val="none" w:sz="10" w:space="0" w:color="000000"/>
              <w:bottom w:val="single" w:sz="10" w:space="0" w:color="000000"/>
            </w:tcBorders>
            <w:vAlign w:val="center"/>
          </w:tcPr>
          <w:p w14:paraId="45320179" w14:textId="77777777" w:rsidR="00B324FF" w:rsidRDefault="00B324FF" w:rsidP="00C47AE6">
            <w:pPr>
              <w:jc w:val="center"/>
            </w:pPr>
            <w:r>
              <w:t>7</w:t>
            </w:r>
          </w:p>
        </w:tc>
        <w:tc>
          <w:tcPr>
            <w:tcW w:w="0" w:type="auto"/>
            <w:tcBorders>
              <w:top w:val="none" w:sz="10" w:space="0" w:color="000000"/>
              <w:bottom w:val="single" w:sz="10" w:space="0" w:color="000000"/>
            </w:tcBorders>
            <w:vAlign w:val="center"/>
          </w:tcPr>
          <w:p w14:paraId="2A6F69E2" w14:textId="77777777" w:rsidR="00B324FF" w:rsidRDefault="00B324FF" w:rsidP="00C47AE6">
            <w:pPr>
              <w:jc w:val="center"/>
            </w:pPr>
            <w:r>
              <w:t>6</w:t>
            </w:r>
          </w:p>
        </w:tc>
        <w:tc>
          <w:tcPr>
            <w:tcW w:w="0" w:type="auto"/>
            <w:tcBorders>
              <w:top w:val="none" w:sz="10" w:space="0" w:color="000000"/>
              <w:bottom w:val="single" w:sz="10" w:space="0" w:color="000000"/>
            </w:tcBorders>
            <w:vAlign w:val="center"/>
          </w:tcPr>
          <w:p w14:paraId="0F3DBE4C" w14:textId="77777777" w:rsidR="00B324FF" w:rsidRDefault="00B324FF" w:rsidP="00C47AE6">
            <w:pPr>
              <w:jc w:val="center"/>
            </w:pPr>
            <w:r>
              <w:t>5</w:t>
            </w:r>
          </w:p>
        </w:tc>
        <w:tc>
          <w:tcPr>
            <w:tcW w:w="0" w:type="auto"/>
            <w:tcBorders>
              <w:top w:val="none" w:sz="10" w:space="0" w:color="000000"/>
              <w:bottom w:val="single" w:sz="10" w:space="0" w:color="000000"/>
            </w:tcBorders>
            <w:vAlign w:val="center"/>
          </w:tcPr>
          <w:p w14:paraId="4EBA301E" w14:textId="77777777" w:rsidR="00B324FF" w:rsidRDefault="00B324FF" w:rsidP="00C47AE6">
            <w:pPr>
              <w:jc w:val="center"/>
            </w:pPr>
            <w:r>
              <w:t>6</w:t>
            </w:r>
          </w:p>
        </w:tc>
        <w:tc>
          <w:tcPr>
            <w:tcW w:w="0" w:type="auto"/>
            <w:tcBorders>
              <w:top w:val="none" w:sz="10" w:space="0" w:color="000000"/>
              <w:bottom w:val="single" w:sz="10" w:space="0" w:color="000000"/>
            </w:tcBorders>
            <w:vAlign w:val="center"/>
          </w:tcPr>
          <w:p w14:paraId="57D4C5D0" w14:textId="77777777" w:rsidR="00B324FF" w:rsidRDefault="00B324FF" w:rsidP="00C47AE6">
            <w:pPr>
              <w:jc w:val="center"/>
            </w:pPr>
            <w:r>
              <w:t>16</w:t>
            </w:r>
          </w:p>
        </w:tc>
        <w:tc>
          <w:tcPr>
            <w:tcW w:w="0" w:type="auto"/>
            <w:tcBorders>
              <w:top w:val="none" w:sz="10" w:space="0" w:color="000000"/>
              <w:bottom w:val="single" w:sz="10" w:space="0" w:color="000000"/>
            </w:tcBorders>
            <w:vAlign w:val="center"/>
          </w:tcPr>
          <w:p w14:paraId="18B5B161" w14:textId="77777777" w:rsidR="00B324FF" w:rsidRDefault="00B324FF" w:rsidP="00C47AE6">
            <w:pPr>
              <w:jc w:val="center"/>
            </w:pPr>
            <w:r>
              <w:t>14</w:t>
            </w:r>
          </w:p>
        </w:tc>
        <w:tc>
          <w:tcPr>
            <w:tcW w:w="0" w:type="auto"/>
            <w:tcBorders>
              <w:top w:val="none" w:sz="10" w:space="0" w:color="000000"/>
              <w:bottom w:val="single" w:sz="10" w:space="0" w:color="000000"/>
            </w:tcBorders>
            <w:vAlign w:val="center"/>
          </w:tcPr>
          <w:p w14:paraId="0D629089" w14:textId="77777777" w:rsidR="00B324FF" w:rsidRDefault="00B324FF" w:rsidP="00C47AE6">
            <w:pPr>
              <w:jc w:val="center"/>
            </w:pPr>
            <w:r>
              <w:t>9</w:t>
            </w:r>
          </w:p>
        </w:tc>
      </w:tr>
    </w:tbl>
    <w:p w14:paraId="2A9FD721" w14:textId="527928B8" w:rsidR="00B324FF" w:rsidRDefault="00B324FF" w:rsidP="00B324FF">
      <w:pPr>
        <w:widowControl/>
        <w:ind w:right="720"/>
        <w:jc w:val="left"/>
        <w:rPr>
          <w:rFonts w:hint="eastAsia"/>
        </w:rPr>
      </w:pPr>
    </w:p>
    <w:p w14:paraId="75E9513B" w14:textId="77777777" w:rsidR="00B324FF" w:rsidRDefault="00B324FF" w:rsidP="0047094A"/>
    <w:p w14:paraId="55609E4C" w14:textId="510CDF8F" w:rsidR="0047094A" w:rsidRDefault="0047094A" w:rsidP="0047094A">
      <w:pPr>
        <w:rPr>
          <w:rFonts w:hint="eastAsia"/>
        </w:rPr>
      </w:pPr>
      <w:r>
        <w:rPr>
          <w:rFonts w:hint="eastAsia"/>
        </w:rPr>
        <w:t>我们可以明显的发现，算法自动将评分接近的</w:t>
      </w:r>
      <w:proofErr w:type="gramStart"/>
      <w:r>
        <w:rPr>
          <w:rFonts w:hint="eastAsia"/>
        </w:rPr>
        <w:t>样本酒聚为</w:t>
      </w:r>
      <w:proofErr w:type="gramEnd"/>
      <w:r>
        <w:rPr>
          <w:rFonts w:hint="eastAsia"/>
        </w:rPr>
        <w:t>一类，随着聚类种类编号数的上升，酒样的评分越高。</w:t>
      </w:r>
    </w:p>
    <w:p w14:paraId="5B5C2BE3" w14:textId="05D2B544" w:rsidR="007474A4" w:rsidRDefault="00453637" w:rsidP="00A73EBF">
      <w:r>
        <w:rPr>
          <w:rFonts w:hint="eastAsia"/>
        </w:rPr>
        <w:t>红酒：</w:t>
      </w:r>
    </w:p>
    <w:p w14:paraId="18047465" w14:textId="0CD3C062" w:rsidR="00453637" w:rsidRPr="0047094A" w:rsidRDefault="00453637" w:rsidP="00A73EBF">
      <w:pPr>
        <w:rPr>
          <w:rFonts w:hint="eastAsia"/>
        </w:rPr>
      </w:pPr>
      <w:r>
        <w:rPr>
          <w:noProof/>
        </w:rPr>
        <w:drawing>
          <wp:inline distT="0" distB="0" distL="0" distR="0" wp14:anchorId="32883429" wp14:editId="5B55CE28">
            <wp:extent cx="5274310" cy="30073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07360"/>
                    </a:xfrm>
                    <a:prstGeom prst="rect">
                      <a:avLst/>
                    </a:prstGeom>
                  </pic:spPr>
                </pic:pic>
              </a:graphicData>
            </a:graphic>
          </wp:inline>
        </w:drawing>
      </w:r>
    </w:p>
    <w:p w14:paraId="4C526975" w14:textId="45E9D14D" w:rsidR="007474A4" w:rsidRDefault="007474A4" w:rsidP="00A73EBF">
      <w:r>
        <w:rPr>
          <w:rFonts w:hint="eastAsia"/>
        </w:rPr>
        <w:t>白酒：</w:t>
      </w:r>
    </w:p>
    <w:p w14:paraId="6B59017F" w14:textId="1F0EDA03" w:rsidR="007474A4" w:rsidRDefault="0047094A" w:rsidP="00A73EBF">
      <w:r>
        <w:rPr>
          <w:noProof/>
        </w:rPr>
        <w:drawing>
          <wp:inline distT="0" distB="0" distL="0" distR="0" wp14:anchorId="1049940D" wp14:editId="4F1E9111">
            <wp:extent cx="5274310" cy="31083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08325"/>
                    </a:xfrm>
                    <a:prstGeom prst="rect">
                      <a:avLst/>
                    </a:prstGeom>
                  </pic:spPr>
                </pic:pic>
              </a:graphicData>
            </a:graphic>
          </wp:inline>
        </w:drawing>
      </w:r>
    </w:p>
    <w:p w14:paraId="17CE5546" w14:textId="6B26C60F" w:rsidR="00CA047A" w:rsidRDefault="00CA047A" w:rsidP="00A73EBF">
      <w:pPr>
        <w:rPr>
          <w:rFonts w:hint="eastAsia"/>
        </w:rPr>
      </w:pPr>
      <w:r>
        <w:rPr>
          <w:rFonts w:hint="eastAsia"/>
        </w:rPr>
        <w:lastRenderedPageBreak/>
        <w:t>这个是聚类后各个特征点在高维空间到二维坐标空间的投影，不同颜色表示</w:t>
      </w:r>
      <w:proofErr w:type="gramStart"/>
      <w:r>
        <w:rPr>
          <w:rFonts w:hint="eastAsia"/>
        </w:rPr>
        <w:t>不</w:t>
      </w:r>
      <w:proofErr w:type="gramEnd"/>
      <w:r>
        <w:rPr>
          <w:rFonts w:hint="eastAsia"/>
        </w:rPr>
        <w:t>同类。</w:t>
      </w:r>
    </w:p>
    <w:p w14:paraId="606B3BD6" w14:textId="110E7071" w:rsidR="004161AC" w:rsidRPr="00AE5434" w:rsidRDefault="00CA047A" w:rsidP="00A73EBF">
      <w:pPr>
        <w:rPr>
          <w:rFonts w:hint="eastAsia"/>
        </w:rPr>
      </w:pPr>
      <w:r>
        <w:rPr>
          <w:noProof/>
        </w:rPr>
        <w:drawing>
          <wp:inline distT="0" distB="0" distL="0" distR="0" wp14:anchorId="482EA0E6" wp14:editId="715683E5">
            <wp:extent cx="5274310" cy="19780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78025"/>
                    </a:xfrm>
                    <a:prstGeom prst="rect">
                      <a:avLst/>
                    </a:prstGeom>
                    <a:noFill/>
                    <a:ln>
                      <a:noFill/>
                    </a:ln>
                  </pic:spPr>
                </pic:pic>
              </a:graphicData>
            </a:graphic>
          </wp:inline>
        </w:drawing>
      </w:r>
    </w:p>
    <w:p w14:paraId="7445F21A" w14:textId="2FD5BD51" w:rsidR="00AE5434" w:rsidRDefault="00B324FF" w:rsidP="00A73EBF">
      <w:r>
        <w:rPr>
          <w:rFonts w:hint="eastAsia"/>
        </w:rPr>
        <w:t>层次分析法</w:t>
      </w:r>
    </w:p>
    <w:p w14:paraId="045E7110" w14:textId="362412CF" w:rsidR="00B324FF" w:rsidRDefault="00B324FF" w:rsidP="00A73EBF"/>
    <w:p w14:paraId="20F2582E" w14:textId="0C2DB368" w:rsidR="00B324FF" w:rsidRDefault="00B324FF" w:rsidP="00A73EBF"/>
    <w:p w14:paraId="50485653" w14:textId="77777777" w:rsidR="00B324FF" w:rsidRDefault="00B324FF" w:rsidP="00A73EBF">
      <w:pPr>
        <w:rPr>
          <w:rFonts w:hint="eastAsia"/>
        </w:rPr>
      </w:pPr>
    </w:p>
    <w:p w14:paraId="6BCB286E" w14:textId="57E594C7" w:rsidR="00AE5434" w:rsidRDefault="00AE5434" w:rsidP="00A73EBF">
      <w:r>
        <w:rPr>
          <w:rFonts w:hint="eastAsia"/>
        </w:rPr>
        <w:t>1</w:t>
      </w:r>
      <w:r>
        <w:t xml:space="preserve">. </w:t>
      </w:r>
      <w:r w:rsidRPr="00AE5434">
        <w:t xml:space="preserve">Arthur, D.; </w:t>
      </w:r>
      <w:proofErr w:type="spellStart"/>
      <w:r w:rsidRPr="00AE5434">
        <w:t>Vassilvitskii</w:t>
      </w:r>
      <w:proofErr w:type="spellEnd"/>
      <w:r w:rsidRPr="00AE5434">
        <w:t>, S. (2006). "How slow is the k-means method?". Proceedings of the twenty-second annual symposium on Computational geometry. ACM New York, NY, USA. pp. 144–153.</w:t>
      </w:r>
    </w:p>
    <w:p w14:paraId="1D898B8F" w14:textId="40BBAAB1" w:rsidR="00625AC4" w:rsidRDefault="00625AC4" w:rsidP="00A73EBF"/>
    <w:p w14:paraId="33A61953" w14:textId="14062BEA" w:rsidR="00625AC4" w:rsidRDefault="00625AC4" w:rsidP="00625AC4">
      <w:r>
        <w:t>6.</w:t>
      </w:r>
      <w:r>
        <w:t xml:space="preserve">Kanungo, T.; Mount, D.; Netanyahu, N.; </w:t>
      </w:r>
      <w:proofErr w:type="spellStart"/>
      <w:r>
        <w:t>Piatko</w:t>
      </w:r>
      <w:proofErr w:type="spellEnd"/>
      <w:r>
        <w:t xml:space="preserve">, C.; Silverman, R.; Wu, A. (2004), "A Local Search Approximation Algorithm for k-Means Clustering" (PDF), Computational Geometry: Theory and Applications, 28 (2–3): 89–112, </w:t>
      </w:r>
      <w:proofErr w:type="gramStart"/>
      <w:r>
        <w:t>doi:10.1016/j.comgeo</w:t>
      </w:r>
      <w:proofErr w:type="gramEnd"/>
      <w:r>
        <w:t>.2004.03.003, archived from the original (PDF) on 2006-02-09.</w:t>
      </w:r>
    </w:p>
    <w:p w14:paraId="7A90158C" w14:textId="0918732F" w:rsidR="00625AC4" w:rsidRPr="00625AC4" w:rsidRDefault="00625AC4" w:rsidP="00625AC4">
      <w:pPr>
        <w:rPr>
          <w:rFonts w:hint="eastAsia"/>
        </w:rPr>
      </w:pPr>
      <w:r>
        <w:rPr>
          <w:rFonts w:hint="eastAsia"/>
        </w:rPr>
        <w:t>7</w:t>
      </w:r>
      <w:r>
        <w:t>.</w:t>
      </w:r>
      <w:r>
        <w:t xml:space="preserve"> Nielsen, Frank; Nock, Richard (2013), Total Jensen divergences: Definition, Properties and k-Means++ Clustering, arXiv:1309.7109, Bibcode:2013arXiv1309.7109N.</w:t>
      </w:r>
    </w:p>
    <w:sectPr w:rsidR="00625AC4" w:rsidRPr="00625AC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ED42F" w14:textId="77777777" w:rsidR="00FC48A5" w:rsidRDefault="00FC48A5" w:rsidP="00B324FF">
      <w:r>
        <w:separator/>
      </w:r>
    </w:p>
  </w:endnote>
  <w:endnote w:type="continuationSeparator" w:id="0">
    <w:p w14:paraId="66707BAE" w14:textId="77777777" w:rsidR="00FC48A5" w:rsidRDefault="00FC48A5" w:rsidP="00B3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55A3" w14:textId="77777777" w:rsidR="00FC48A5" w:rsidRDefault="00FC48A5" w:rsidP="00B324FF">
      <w:r>
        <w:separator/>
      </w:r>
    </w:p>
  </w:footnote>
  <w:footnote w:type="continuationSeparator" w:id="0">
    <w:p w14:paraId="7FAEC594" w14:textId="77777777" w:rsidR="00FC48A5" w:rsidRDefault="00FC48A5" w:rsidP="00B324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9A"/>
    <w:rsid w:val="001C54CD"/>
    <w:rsid w:val="00282D89"/>
    <w:rsid w:val="004161AC"/>
    <w:rsid w:val="00453637"/>
    <w:rsid w:val="0047094A"/>
    <w:rsid w:val="004D37F2"/>
    <w:rsid w:val="0059709A"/>
    <w:rsid w:val="005D234D"/>
    <w:rsid w:val="00625AC4"/>
    <w:rsid w:val="00662F5B"/>
    <w:rsid w:val="007474A4"/>
    <w:rsid w:val="007F24D1"/>
    <w:rsid w:val="007F5284"/>
    <w:rsid w:val="007F6140"/>
    <w:rsid w:val="00867CFA"/>
    <w:rsid w:val="0092086B"/>
    <w:rsid w:val="00A73EBF"/>
    <w:rsid w:val="00AE5434"/>
    <w:rsid w:val="00B324FF"/>
    <w:rsid w:val="00C66E5A"/>
    <w:rsid w:val="00CA047A"/>
    <w:rsid w:val="00D04D04"/>
    <w:rsid w:val="00D72E98"/>
    <w:rsid w:val="00F93EA4"/>
    <w:rsid w:val="00FC4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65AF"/>
  <w15:chartTrackingRefBased/>
  <w15:docId w15:val="{171F26CD-437F-47C0-AB04-3249CF12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link w:val="30"/>
    <w:uiPriority w:val="9"/>
    <w:unhideWhenUsed/>
    <w:qFormat/>
    <w:rsid w:val="00B324FF"/>
    <w:pPr>
      <w:spacing w:before="300"/>
      <w:ind w:left="720" w:right="720"/>
      <w:outlineLvl w:val="2"/>
    </w:pPr>
    <w:rPr>
      <w:rFonts w:ascii="Times New Roman" w:hAnsi="Times New Roman" w:cs="Times New Roman"/>
      <w:b/>
      <w:bCs/>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4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24FF"/>
    <w:rPr>
      <w:sz w:val="18"/>
      <w:szCs w:val="18"/>
    </w:rPr>
  </w:style>
  <w:style w:type="paragraph" w:styleId="a5">
    <w:name w:val="footer"/>
    <w:basedOn w:val="a"/>
    <w:link w:val="a6"/>
    <w:uiPriority w:val="99"/>
    <w:unhideWhenUsed/>
    <w:rsid w:val="00B324FF"/>
    <w:pPr>
      <w:tabs>
        <w:tab w:val="center" w:pos="4153"/>
        <w:tab w:val="right" w:pos="8306"/>
      </w:tabs>
      <w:snapToGrid w:val="0"/>
      <w:jc w:val="left"/>
    </w:pPr>
    <w:rPr>
      <w:sz w:val="18"/>
      <w:szCs w:val="18"/>
    </w:rPr>
  </w:style>
  <w:style w:type="character" w:customStyle="1" w:styleId="a6">
    <w:name w:val="页脚 字符"/>
    <w:basedOn w:val="a0"/>
    <w:link w:val="a5"/>
    <w:uiPriority w:val="99"/>
    <w:rsid w:val="00B324FF"/>
    <w:rPr>
      <w:sz w:val="18"/>
      <w:szCs w:val="18"/>
    </w:rPr>
  </w:style>
  <w:style w:type="character" w:customStyle="1" w:styleId="30">
    <w:name w:val="标题 3 字符"/>
    <w:basedOn w:val="a0"/>
    <w:link w:val="3"/>
    <w:uiPriority w:val="9"/>
    <w:rsid w:val="00B324FF"/>
    <w:rPr>
      <w:rFonts w:ascii="Times New Roman" w:hAnsi="Times New Roman" w:cs="Times New Roman"/>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09715">
      <w:bodyDiv w:val="1"/>
      <w:marLeft w:val="0"/>
      <w:marRight w:val="0"/>
      <w:marTop w:val="0"/>
      <w:marBottom w:val="0"/>
      <w:divBdr>
        <w:top w:val="none" w:sz="0" w:space="0" w:color="auto"/>
        <w:left w:val="none" w:sz="0" w:space="0" w:color="auto"/>
        <w:bottom w:val="none" w:sz="0" w:space="0" w:color="auto"/>
        <w:right w:val="none" w:sz="0" w:space="0" w:color="auto"/>
      </w:divBdr>
    </w:div>
    <w:div w:id="827021178">
      <w:bodyDiv w:val="1"/>
      <w:marLeft w:val="0"/>
      <w:marRight w:val="0"/>
      <w:marTop w:val="0"/>
      <w:marBottom w:val="0"/>
      <w:divBdr>
        <w:top w:val="none" w:sz="0" w:space="0" w:color="auto"/>
        <w:left w:val="none" w:sz="0" w:space="0" w:color="auto"/>
        <w:bottom w:val="none" w:sz="0" w:space="0" w:color="auto"/>
        <w:right w:val="none" w:sz="0" w:space="0" w:color="auto"/>
      </w:divBdr>
    </w:div>
    <w:div w:id="1171530049">
      <w:bodyDiv w:val="1"/>
      <w:marLeft w:val="0"/>
      <w:marRight w:val="0"/>
      <w:marTop w:val="0"/>
      <w:marBottom w:val="0"/>
      <w:divBdr>
        <w:top w:val="none" w:sz="0" w:space="0" w:color="auto"/>
        <w:left w:val="none" w:sz="0" w:space="0" w:color="auto"/>
        <w:bottom w:val="none" w:sz="0" w:space="0" w:color="auto"/>
        <w:right w:val="none" w:sz="0" w:space="0" w:color="auto"/>
      </w:divBdr>
    </w:div>
    <w:div w:id="1541019063">
      <w:bodyDiv w:val="1"/>
      <w:marLeft w:val="0"/>
      <w:marRight w:val="0"/>
      <w:marTop w:val="0"/>
      <w:marBottom w:val="0"/>
      <w:divBdr>
        <w:top w:val="none" w:sz="0" w:space="0" w:color="auto"/>
        <w:left w:val="none" w:sz="0" w:space="0" w:color="auto"/>
        <w:bottom w:val="none" w:sz="0" w:space="0" w:color="auto"/>
        <w:right w:val="none" w:sz="0" w:space="0" w:color="auto"/>
      </w:divBdr>
    </w:div>
    <w:div w:id="1739207207">
      <w:bodyDiv w:val="1"/>
      <w:marLeft w:val="0"/>
      <w:marRight w:val="0"/>
      <w:marTop w:val="0"/>
      <w:marBottom w:val="0"/>
      <w:divBdr>
        <w:top w:val="none" w:sz="0" w:space="0" w:color="auto"/>
        <w:left w:val="none" w:sz="0" w:space="0" w:color="auto"/>
        <w:bottom w:val="none" w:sz="0" w:space="0" w:color="auto"/>
        <w:right w:val="none" w:sz="0" w:space="0" w:color="auto"/>
      </w:divBdr>
    </w:div>
    <w:div w:id="2004354284">
      <w:bodyDiv w:val="1"/>
      <w:marLeft w:val="0"/>
      <w:marRight w:val="0"/>
      <w:marTop w:val="0"/>
      <w:marBottom w:val="0"/>
      <w:divBdr>
        <w:top w:val="none" w:sz="0" w:space="0" w:color="auto"/>
        <w:left w:val="none" w:sz="0" w:space="0" w:color="auto"/>
        <w:bottom w:val="none" w:sz="0" w:space="0" w:color="auto"/>
        <w:right w:val="none" w:sz="0" w:space="0" w:color="auto"/>
      </w:divBdr>
    </w:div>
    <w:div w:id="20659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BlackFriday</dc:creator>
  <cp:keywords/>
  <dc:description/>
  <cp:lastModifiedBy>BlackFriday</cp:lastModifiedBy>
  <cp:revision>2</cp:revision>
  <dcterms:created xsi:type="dcterms:W3CDTF">2022-08-25T03:25:00Z</dcterms:created>
  <dcterms:modified xsi:type="dcterms:W3CDTF">2022-08-25T06:27:00Z</dcterms:modified>
</cp:coreProperties>
</file>