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AF970" w14:textId="77777777" w:rsidR="00B815F0" w:rsidRPr="00FB16A2" w:rsidRDefault="00B815F0" w:rsidP="00F26B76">
      <w:pPr>
        <w:pStyle w:val="Title"/>
        <w:jc w:val="center"/>
      </w:pPr>
      <w:r w:rsidRPr="00FB16A2">
        <w:t>School of Continuing Studies</w:t>
      </w:r>
      <w:r>
        <w:br/>
      </w:r>
      <w:r w:rsidRPr="00FB16A2">
        <w:t xml:space="preserve">Foundations of </w:t>
      </w:r>
      <w:r>
        <w:t>Cloud Computing</w:t>
      </w:r>
    </w:p>
    <w:p w14:paraId="327905DF" w14:textId="77777777" w:rsidR="008C26E0" w:rsidRPr="00BC01A8" w:rsidRDefault="008C26E0" w:rsidP="00F26B76">
      <w:pPr>
        <w:pStyle w:val="Title"/>
        <w:jc w:val="center"/>
        <w:rPr>
          <w:sz w:val="15"/>
          <w:szCs w:val="15"/>
        </w:rPr>
      </w:pPr>
    </w:p>
    <w:p w14:paraId="09D1ECCD" w14:textId="6168ED04" w:rsidR="00D614E7" w:rsidRPr="00F26B76" w:rsidRDefault="00680B8B" w:rsidP="00F26B76">
      <w:pPr>
        <w:pStyle w:val="Heading1"/>
        <w:jc w:val="center"/>
        <w:rPr>
          <w:u w:val="single"/>
        </w:rPr>
      </w:pPr>
      <w:r w:rsidRPr="00F26B76">
        <w:rPr>
          <w:u w:val="single"/>
        </w:rPr>
        <w:t>Presentation a value proposition for using Microsoft One Drive to manage and store content for the enterprise.</w:t>
      </w:r>
    </w:p>
    <w:p w14:paraId="11EE5CC8" w14:textId="77777777" w:rsidR="00F26B76" w:rsidRPr="00324888" w:rsidRDefault="00F26B76" w:rsidP="00324888">
      <w:pPr>
        <w:ind w:left="360"/>
        <w:jc w:val="center"/>
        <w:rPr>
          <w:rFonts w:ascii="Arial" w:hAnsi="Arial" w:cs="Arial"/>
          <w:b/>
          <w:sz w:val="28"/>
          <w:szCs w:val="28"/>
        </w:rPr>
      </w:pPr>
    </w:p>
    <w:p w14:paraId="39E71DFC" w14:textId="5E717C38" w:rsidR="00774F38" w:rsidRDefault="00D614E7" w:rsidP="00F26B76">
      <w:pPr>
        <w:pStyle w:val="Heading2"/>
        <w:numPr>
          <w:ilvl w:val="0"/>
          <w:numId w:val="24"/>
        </w:numPr>
      </w:pPr>
      <w:r>
        <w:t>W</w:t>
      </w:r>
      <w:r w:rsidR="008C26E0" w:rsidRPr="00D614E7">
        <w:t>hat value proposition is?</w:t>
      </w:r>
    </w:p>
    <w:p w14:paraId="20B3A233" w14:textId="39A978F7" w:rsidR="00774F38" w:rsidRDefault="00774F38" w:rsidP="00774F3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Value proposition describe h</w:t>
      </w:r>
      <w:r w:rsidR="00190F71" w:rsidRPr="00774F38">
        <w:rPr>
          <w:rFonts w:ascii="Arial" w:hAnsi="Arial" w:cs="Arial"/>
          <w:sz w:val="20"/>
          <w:szCs w:val="20"/>
        </w:rPr>
        <w:t>ow s</w:t>
      </w:r>
      <w:r w:rsidRPr="00774F38">
        <w:rPr>
          <w:rFonts w:ascii="Arial" w:hAnsi="Arial" w:cs="Arial"/>
          <w:sz w:val="20"/>
          <w:szCs w:val="20"/>
        </w:rPr>
        <w:t>olve</w:t>
      </w:r>
      <w:r>
        <w:rPr>
          <w:rFonts w:ascii="Arial" w:hAnsi="Arial" w:cs="Arial"/>
          <w:sz w:val="20"/>
          <w:szCs w:val="20"/>
        </w:rPr>
        <w:t xml:space="preserve"> </w:t>
      </w:r>
      <w:r w:rsidR="00190F71" w:rsidRPr="00774F38">
        <w:rPr>
          <w:rFonts w:ascii="Arial" w:hAnsi="Arial" w:cs="Arial"/>
          <w:sz w:val="20"/>
          <w:szCs w:val="20"/>
        </w:rPr>
        <w:t xml:space="preserve">problems, delivers some benefits and improve their situation wrap up in a simple way. </w:t>
      </w:r>
      <w:r>
        <w:rPr>
          <w:rFonts w:ascii="Arial" w:hAnsi="Arial" w:cs="Arial"/>
          <w:sz w:val="20"/>
          <w:szCs w:val="20"/>
        </w:rPr>
        <w:t>Same c</w:t>
      </w:r>
      <w:r w:rsidR="00190F71" w:rsidRPr="00774F38">
        <w:rPr>
          <w:rFonts w:ascii="Arial" w:hAnsi="Arial" w:cs="Arial"/>
          <w:sz w:val="20"/>
          <w:szCs w:val="20"/>
        </w:rPr>
        <w:t>haracteristics</w:t>
      </w:r>
      <w:r>
        <w:rPr>
          <w:rFonts w:ascii="Arial" w:hAnsi="Arial" w:cs="Arial"/>
          <w:sz w:val="20"/>
          <w:szCs w:val="20"/>
        </w:rPr>
        <w:t xml:space="preserve"> of a value proposition are: </w:t>
      </w:r>
      <w:r w:rsidR="00B00F22">
        <w:rPr>
          <w:rFonts w:ascii="Arial" w:hAnsi="Arial" w:cs="Arial"/>
          <w:sz w:val="20"/>
          <w:szCs w:val="20"/>
        </w:rPr>
        <w:t xml:space="preserve">Be </w:t>
      </w:r>
      <w:r w:rsidR="00B00F22">
        <w:rPr>
          <w:rFonts w:ascii="Arial" w:hAnsi="Arial" w:cs="Arial"/>
          <w:i/>
          <w:sz w:val="20"/>
          <w:szCs w:val="20"/>
        </w:rPr>
        <w:t>s</w:t>
      </w:r>
      <w:r w:rsidR="002648D3" w:rsidRPr="00774F38">
        <w:rPr>
          <w:rFonts w:ascii="Arial" w:hAnsi="Arial" w:cs="Arial"/>
          <w:i/>
          <w:sz w:val="20"/>
          <w:szCs w:val="20"/>
        </w:rPr>
        <w:t>hort</w:t>
      </w:r>
      <w:r w:rsidR="00BC01A8">
        <w:rPr>
          <w:rFonts w:ascii="Arial" w:hAnsi="Arial" w:cs="Arial"/>
          <w:i/>
          <w:sz w:val="20"/>
          <w:szCs w:val="20"/>
        </w:rPr>
        <w:t>,</w:t>
      </w:r>
      <w:r w:rsidR="0014465E">
        <w:rPr>
          <w:rFonts w:ascii="Arial" w:hAnsi="Arial" w:cs="Arial"/>
          <w:i/>
          <w:sz w:val="20"/>
          <w:szCs w:val="20"/>
        </w:rPr>
        <w:t xml:space="preserve"> </w:t>
      </w:r>
      <w:r w:rsidR="004579F6">
        <w:rPr>
          <w:rFonts w:ascii="Arial" w:hAnsi="Arial" w:cs="Arial"/>
          <w:i/>
          <w:sz w:val="20"/>
          <w:szCs w:val="20"/>
        </w:rPr>
        <w:t>be s</w:t>
      </w:r>
      <w:r w:rsidR="00B04D46" w:rsidRPr="00774F38">
        <w:rPr>
          <w:rFonts w:ascii="Arial" w:hAnsi="Arial" w:cs="Arial"/>
          <w:i/>
          <w:sz w:val="20"/>
          <w:szCs w:val="20"/>
        </w:rPr>
        <w:t>pecific</w:t>
      </w:r>
      <w:r w:rsidR="00BC01A8">
        <w:rPr>
          <w:rFonts w:ascii="Arial" w:hAnsi="Arial" w:cs="Arial"/>
          <w:i/>
          <w:sz w:val="20"/>
          <w:szCs w:val="20"/>
        </w:rPr>
        <w:t>,</w:t>
      </w:r>
      <w:r w:rsidR="00B04D46" w:rsidRPr="00774F38">
        <w:rPr>
          <w:rFonts w:ascii="Arial" w:hAnsi="Arial" w:cs="Arial"/>
          <w:i/>
          <w:sz w:val="20"/>
          <w:szCs w:val="20"/>
        </w:rPr>
        <w:t xml:space="preserve"> </w:t>
      </w:r>
      <w:r w:rsidR="004579F6">
        <w:rPr>
          <w:rFonts w:ascii="Arial" w:hAnsi="Arial" w:cs="Arial"/>
          <w:i/>
          <w:sz w:val="20"/>
          <w:szCs w:val="20"/>
        </w:rPr>
        <w:t>speaks c</w:t>
      </w:r>
      <w:r w:rsidR="002648D3" w:rsidRPr="00774F38">
        <w:rPr>
          <w:rFonts w:ascii="Arial" w:hAnsi="Arial" w:cs="Arial"/>
          <w:i/>
          <w:sz w:val="20"/>
          <w:szCs w:val="20"/>
        </w:rPr>
        <w:t>ustomer Language</w:t>
      </w:r>
      <w:r w:rsidR="004579F6">
        <w:rPr>
          <w:rFonts w:ascii="Arial" w:hAnsi="Arial" w:cs="Arial"/>
          <w:i/>
          <w:sz w:val="20"/>
          <w:szCs w:val="20"/>
        </w:rPr>
        <w:t xml:space="preserve"> and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="004579F6">
        <w:rPr>
          <w:rFonts w:ascii="Arial" w:hAnsi="Arial" w:cs="Arial"/>
          <w:i/>
          <w:sz w:val="20"/>
          <w:szCs w:val="20"/>
        </w:rPr>
        <w:t>t</w:t>
      </w:r>
      <w:r w:rsidR="0054641B" w:rsidRPr="00774F38">
        <w:rPr>
          <w:rFonts w:ascii="Arial" w:hAnsi="Arial" w:cs="Arial"/>
          <w:i/>
          <w:sz w:val="20"/>
          <w:szCs w:val="20"/>
        </w:rPr>
        <w:t xml:space="preserve">est customer </w:t>
      </w:r>
      <w:r w:rsidR="004579F6">
        <w:rPr>
          <w:rFonts w:ascii="Arial" w:hAnsi="Arial" w:cs="Arial"/>
          <w:i/>
          <w:sz w:val="20"/>
          <w:szCs w:val="20"/>
        </w:rPr>
        <w:t>comprehension of your product or service</w:t>
      </w:r>
      <w:r>
        <w:rPr>
          <w:rFonts w:ascii="Arial" w:hAnsi="Arial" w:cs="Arial"/>
          <w:sz w:val="20"/>
          <w:szCs w:val="20"/>
        </w:rPr>
        <w:t>.</w:t>
      </w:r>
    </w:p>
    <w:p w14:paraId="14EC17AE" w14:textId="0E351432" w:rsidR="0054641B" w:rsidRPr="00774F38" w:rsidRDefault="00774F38" w:rsidP="00774F3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an example of value proposition that could be presented</w:t>
      </w:r>
      <w:r w:rsidR="004579F6">
        <w:rPr>
          <w:rFonts w:ascii="Arial" w:hAnsi="Arial" w:cs="Arial"/>
          <w:sz w:val="20"/>
          <w:szCs w:val="20"/>
        </w:rPr>
        <w:t xml:space="preserve"> to introduce One Drive to customers.</w:t>
      </w:r>
    </w:p>
    <w:p w14:paraId="40553BFD" w14:textId="62D133F8" w:rsidR="00B37416" w:rsidRPr="00B37416" w:rsidRDefault="00774F38" w:rsidP="00774F38">
      <w:pPr>
        <w:pStyle w:val="NoSpacing"/>
        <w:ind w:left="720"/>
      </w:pPr>
      <w:r>
        <w:t>“</w:t>
      </w:r>
      <w:r w:rsidR="00B37416" w:rsidRPr="00B37416">
        <w:t>Need a solution that lets you store all your files in one place, share and collaborate with others, and get to your photos and files from anywhere?</w:t>
      </w:r>
    </w:p>
    <w:p w14:paraId="20EB2138" w14:textId="77777777" w:rsidR="00B37416" w:rsidRPr="00B37416" w:rsidRDefault="00B37416" w:rsidP="00774F38">
      <w:pPr>
        <w:pStyle w:val="NoSpacing"/>
        <w:ind w:left="720"/>
      </w:pPr>
      <w:r w:rsidRPr="00B37416">
        <w:t>OneDrive can help.</w:t>
      </w:r>
    </w:p>
    <w:p w14:paraId="77661FAE" w14:textId="77777777" w:rsidR="00B37416" w:rsidRPr="00B37416" w:rsidRDefault="00B37416" w:rsidP="00774F38">
      <w:pPr>
        <w:pStyle w:val="NoSpacing"/>
        <w:ind w:left="720"/>
      </w:pPr>
      <w:r w:rsidRPr="00B37416">
        <w:t>OneDrive supports over 270 file types.</w:t>
      </w:r>
    </w:p>
    <w:p w14:paraId="23DA5B36" w14:textId="77777777" w:rsidR="00B37416" w:rsidRPr="00B37416" w:rsidRDefault="00B37416" w:rsidP="00774F38">
      <w:pPr>
        <w:pStyle w:val="NoSpacing"/>
        <w:ind w:left="720"/>
      </w:pPr>
      <w:r w:rsidRPr="00B37416">
        <w:t>Create a file on your PC or Mac and edit the same file on your laptop, tablet, or phone.</w:t>
      </w:r>
    </w:p>
    <w:p w14:paraId="0AE9E9FB" w14:textId="77777777" w:rsidR="00B37416" w:rsidRPr="00B37416" w:rsidRDefault="00B37416" w:rsidP="00774F38">
      <w:pPr>
        <w:pStyle w:val="NoSpacing"/>
        <w:ind w:left="720"/>
      </w:pPr>
      <w:r w:rsidRPr="00B37416">
        <w:t>No need to email it to yourself or save a copy to a thumb drive.</w:t>
      </w:r>
    </w:p>
    <w:p w14:paraId="4AC200F9" w14:textId="77777777" w:rsidR="00B37416" w:rsidRPr="00B37416" w:rsidRDefault="00B37416" w:rsidP="00774F38">
      <w:pPr>
        <w:pStyle w:val="NoSpacing"/>
        <w:ind w:left="720"/>
      </w:pPr>
      <w:r w:rsidRPr="00B37416">
        <w:t>Easily share files with others, work together, and see comments and changes as they happen.</w:t>
      </w:r>
    </w:p>
    <w:p w14:paraId="0FAC328B" w14:textId="77777777" w:rsidR="00B37416" w:rsidRPr="00B37416" w:rsidRDefault="00B37416" w:rsidP="00774F38">
      <w:pPr>
        <w:pStyle w:val="NoSpacing"/>
        <w:ind w:left="720"/>
      </w:pPr>
      <w:r w:rsidRPr="00B37416">
        <w:t>Stay connected wherever you are with the OneDrive mobile app on your Android™, iOS®, or Windows Phone.</w:t>
      </w:r>
    </w:p>
    <w:p w14:paraId="5C1BA90E" w14:textId="77777777" w:rsidR="00B37416" w:rsidRPr="00B37416" w:rsidRDefault="00B37416" w:rsidP="00774F38">
      <w:pPr>
        <w:pStyle w:val="NoSpacing"/>
        <w:ind w:left="720"/>
      </w:pPr>
      <w:r w:rsidRPr="00B37416">
        <w:t>With all your files in OneDrive, securely store, share, and get to your files from anywhere – at work, at home or on the go.</w:t>
      </w:r>
    </w:p>
    <w:p w14:paraId="2C315E85" w14:textId="72B4E49F" w:rsidR="00B37416" w:rsidRPr="005358C6" w:rsidRDefault="00B37416" w:rsidP="00774F38">
      <w:pPr>
        <w:pStyle w:val="NoSpacing"/>
        <w:ind w:left="720"/>
      </w:pPr>
      <w:r w:rsidRPr="00B37416">
        <w:t>We’ll show you how.</w:t>
      </w:r>
      <w:r w:rsidR="00774F38">
        <w:t>”</w:t>
      </w:r>
    </w:p>
    <w:p w14:paraId="1983F556" w14:textId="77777777" w:rsidR="00B37416" w:rsidRDefault="00B37416" w:rsidP="0054641B">
      <w:pPr>
        <w:pStyle w:val="NoSpacing"/>
      </w:pPr>
    </w:p>
    <w:p w14:paraId="7667AD25" w14:textId="77777777" w:rsidR="0054641B" w:rsidRPr="0054641B" w:rsidRDefault="0054641B" w:rsidP="0054641B">
      <w:pPr>
        <w:pStyle w:val="NoSpacing"/>
      </w:pPr>
    </w:p>
    <w:p w14:paraId="026A5A88" w14:textId="2A18B111" w:rsidR="00A61A48" w:rsidRPr="00D614E7" w:rsidRDefault="00D614E7" w:rsidP="00F26B76">
      <w:pPr>
        <w:pStyle w:val="Heading2"/>
        <w:numPr>
          <w:ilvl w:val="0"/>
          <w:numId w:val="24"/>
        </w:numPr>
      </w:pPr>
      <w:r>
        <w:t>D</w:t>
      </w:r>
      <w:r w:rsidR="008C26E0" w:rsidRPr="00D614E7">
        <w:t xml:space="preserve">escribe the functions and features of </w:t>
      </w:r>
      <w:r w:rsidR="004F4127">
        <w:rPr>
          <w:i/>
        </w:rPr>
        <w:t>One</w:t>
      </w:r>
      <w:r w:rsidR="008C26E0" w:rsidRPr="004F4127">
        <w:rPr>
          <w:i/>
        </w:rPr>
        <w:t>Drive.</w:t>
      </w:r>
    </w:p>
    <w:p w14:paraId="451FD112" w14:textId="57866C00" w:rsidR="0054641B" w:rsidRPr="007E6F98" w:rsidRDefault="00A61A48" w:rsidP="00670E40">
      <w:pPr>
        <w:pStyle w:val="NoSpacing"/>
        <w:ind w:left="720"/>
        <w:rPr>
          <w:rFonts w:ascii="Arial" w:hAnsi="Arial" w:cs="Arial"/>
          <w:i w:val="0"/>
        </w:rPr>
      </w:pPr>
      <w:r w:rsidRPr="004F4127">
        <w:rPr>
          <w:rFonts w:ascii="Arial" w:hAnsi="Arial" w:cs="Arial"/>
        </w:rPr>
        <w:t>OneDrive</w:t>
      </w:r>
      <w:r w:rsidRPr="007E6F98">
        <w:rPr>
          <w:rFonts w:ascii="Arial" w:hAnsi="Arial" w:cs="Arial"/>
          <w:i w:val="0"/>
        </w:rPr>
        <w:t xml:space="preserve"> is Microsoft's se</w:t>
      </w:r>
      <w:r w:rsidR="00670E40" w:rsidRPr="007E6F98">
        <w:rPr>
          <w:rFonts w:ascii="Arial" w:hAnsi="Arial" w:cs="Arial"/>
          <w:i w:val="0"/>
        </w:rPr>
        <w:t xml:space="preserve">rvice for hosting files in the </w:t>
      </w:r>
      <w:r w:rsidR="00670E40" w:rsidRPr="007E6F98">
        <w:rPr>
          <w:rFonts w:ascii="Arial" w:hAnsi="Arial" w:cs="Arial"/>
        </w:rPr>
        <w:t>cloud</w:t>
      </w:r>
      <w:r w:rsidRPr="007E6F98">
        <w:rPr>
          <w:rFonts w:ascii="Arial" w:hAnsi="Arial" w:cs="Arial"/>
          <w:i w:val="0"/>
        </w:rPr>
        <w:t>, that</w:t>
      </w:r>
      <w:r w:rsidR="00670E40" w:rsidRPr="007E6F98">
        <w:rPr>
          <w:rFonts w:ascii="Arial" w:hAnsi="Arial" w:cs="Arial"/>
          <w:i w:val="0"/>
        </w:rPr>
        <w:t xml:space="preserve"> is</w:t>
      </w:r>
      <w:r w:rsidRPr="007E6F98">
        <w:rPr>
          <w:rFonts w:ascii="Arial" w:hAnsi="Arial" w:cs="Arial"/>
          <w:i w:val="0"/>
        </w:rPr>
        <w:t xml:space="preserve"> available for free to all the owners of a Microsoft account.</w:t>
      </w:r>
    </w:p>
    <w:p w14:paraId="70A48C2F" w14:textId="57E444FC" w:rsidR="00624DF2" w:rsidRPr="007E6F98" w:rsidRDefault="004579F6" w:rsidP="00670E40">
      <w:pPr>
        <w:pStyle w:val="NoSpacing"/>
        <w:ind w:left="720"/>
        <w:rPr>
          <w:rFonts w:ascii="Arial" w:hAnsi="Arial" w:cs="Arial"/>
          <w:i w:val="0"/>
        </w:rPr>
      </w:pPr>
      <w:r w:rsidRPr="007E6F98">
        <w:rPr>
          <w:rFonts w:ascii="Arial" w:hAnsi="Arial" w:cs="Arial"/>
          <w:i w:val="0"/>
        </w:rPr>
        <w:t xml:space="preserve">This service </w:t>
      </w:r>
      <w:r w:rsidR="00A61A48" w:rsidRPr="007E6F98">
        <w:rPr>
          <w:rFonts w:ascii="Arial" w:hAnsi="Arial" w:cs="Arial"/>
          <w:i w:val="0"/>
        </w:rPr>
        <w:t>offers</w:t>
      </w:r>
      <w:r w:rsidRPr="007E6F98">
        <w:rPr>
          <w:rFonts w:ascii="Arial" w:hAnsi="Arial" w:cs="Arial"/>
          <w:i w:val="0"/>
        </w:rPr>
        <w:t xml:space="preserve"> to</w:t>
      </w:r>
      <w:r w:rsidR="00A61A48" w:rsidRPr="007E6F98">
        <w:rPr>
          <w:rFonts w:ascii="Arial" w:hAnsi="Arial" w:cs="Arial"/>
          <w:i w:val="0"/>
        </w:rPr>
        <w:t xml:space="preserve"> users a simple</w:t>
      </w:r>
      <w:r w:rsidRPr="007E6F98">
        <w:rPr>
          <w:rFonts w:ascii="Arial" w:hAnsi="Arial" w:cs="Arial"/>
          <w:i w:val="0"/>
        </w:rPr>
        <w:t xml:space="preserve"> and safe</w:t>
      </w:r>
      <w:r w:rsidR="00A61A48" w:rsidRPr="007E6F98">
        <w:rPr>
          <w:rFonts w:ascii="Arial" w:hAnsi="Arial" w:cs="Arial"/>
          <w:i w:val="0"/>
        </w:rPr>
        <w:t xml:space="preserve"> </w:t>
      </w:r>
      <w:r w:rsidRPr="007E6F98">
        <w:rPr>
          <w:rFonts w:ascii="Arial" w:hAnsi="Arial" w:cs="Arial"/>
          <w:i w:val="0"/>
        </w:rPr>
        <w:t>possibility</w:t>
      </w:r>
      <w:r w:rsidR="00A61A48" w:rsidRPr="007E6F98">
        <w:rPr>
          <w:rFonts w:ascii="Arial" w:hAnsi="Arial" w:cs="Arial"/>
          <w:i w:val="0"/>
        </w:rPr>
        <w:t xml:space="preserve"> to store, sync </w:t>
      </w:r>
      <w:r w:rsidRPr="007E6F98">
        <w:rPr>
          <w:rFonts w:ascii="Arial" w:hAnsi="Arial" w:cs="Arial"/>
          <w:i w:val="0"/>
        </w:rPr>
        <w:t>or</w:t>
      </w:r>
      <w:r w:rsidR="00A61A48" w:rsidRPr="007E6F98">
        <w:rPr>
          <w:rFonts w:ascii="Arial" w:hAnsi="Arial" w:cs="Arial"/>
          <w:i w:val="0"/>
        </w:rPr>
        <w:t xml:space="preserve"> share </w:t>
      </w:r>
      <w:r w:rsidRPr="007E6F98">
        <w:rPr>
          <w:rFonts w:ascii="Arial" w:hAnsi="Arial" w:cs="Arial"/>
          <w:i w:val="0"/>
        </w:rPr>
        <w:t>any</w:t>
      </w:r>
      <w:r w:rsidR="00A61A48" w:rsidRPr="007E6F98">
        <w:rPr>
          <w:rFonts w:ascii="Arial" w:hAnsi="Arial" w:cs="Arial"/>
          <w:i w:val="0"/>
        </w:rPr>
        <w:t xml:space="preserve"> </w:t>
      </w:r>
      <w:r w:rsidRPr="007E6F98">
        <w:rPr>
          <w:rFonts w:ascii="Arial" w:hAnsi="Arial" w:cs="Arial"/>
          <w:i w:val="0"/>
        </w:rPr>
        <w:t>sort</w:t>
      </w:r>
      <w:r w:rsidR="00A61A48" w:rsidRPr="007E6F98">
        <w:rPr>
          <w:rFonts w:ascii="Arial" w:hAnsi="Arial" w:cs="Arial"/>
          <w:i w:val="0"/>
        </w:rPr>
        <w:t xml:space="preserve"> of </w:t>
      </w:r>
      <w:r w:rsidRPr="007E6F98">
        <w:rPr>
          <w:rFonts w:ascii="Arial" w:hAnsi="Arial" w:cs="Arial"/>
          <w:i w:val="0"/>
        </w:rPr>
        <w:t>date</w:t>
      </w:r>
      <w:r w:rsidR="00A61A48" w:rsidRPr="007E6F98">
        <w:rPr>
          <w:rFonts w:ascii="Arial" w:hAnsi="Arial" w:cs="Arial"/>
          <w:i w:val="0"/>
        </w:rPr>
        <w:t xml:space="preserve">, on the Web. </w:t>
      </w:r>
    </w:p>
    <w:p w14:paraId="73A2E673" w14:textId="7E2984EF" w:rsidR="00A61A48" w:rsidRPr="007E6F98" w:rsidRDefault="004579F6" w:rsidP="00670E40">
      <w:pPr>
        <w:pStyle w:val="NoSpacing"/>
        <w:ind w:left="720"/>
        <w:rPr>
          <w:rFonts w:ascii="Arial" w:hAnsi="Arial" w:cs="Arial"/>
          <w:i w:val="0"/>
        </w:rPr>
      </w:pPr>
      <w:r w:rsidRPr="007E6F98">
        <w:rPr>
          <w:rFonts w:ascii="Arial" w:hAnsi="Arial" w:cs="Arial"/>
          <w:i w:val="0"/>
        </w:rPr>
        <w:t xml:space="preserve">Moreover, </w:t>
      </w:r>
      <w:r w:rsidR="004F4127">
        <w:rPr>
          <w:rFonts w:ascii="Arial" w:hAnsi="Arial" w:cs="Arial"/>
          <w:i w:val="0"/>
        </w:rPr>
        <w:t>it</w:t>
      </w:r>
      <w:r w:rsidR="00A61A48" w:rsidRPr="007E6F98">
        <w:rPr>
          <w:rFonts w:ascii="Arial" w:hAnsi="Arial" w:cs="Arial"/>
          <w:i w:val="0"/>
        </w:rPr>
        <w:t xml:space="preserve"> </w:t>
      </w:r>
      <w:r w:rsidRPr="007E6F98">
        <w:rPr>
          <w:rFonts w:ascii="Arial" w:hAnsi="Arial" w:cs="Arial"/>
          <w:i w:val="0"/>
        </w:rPr>
        <w:t>synchronize</w:t>
      </w:r>
      <w:r w:rsidR="00624DF2" w:rsidRPr="007E6F98">
        <w:rPr>
          <w:rFonts w:ascii="Arial" w:hAnsi="Arial" w:cs="Arial"/>
          <w:i w:val="0"/>
        </w:rPr>
        <w:t>s</w:t>
      </w:r>
      <w:r w:rsidRPr="007E6F98">
        <w:rPr>
          <w:rFonts w:ascii="Arial" w:hAnsi="Arial" w:cs="Arial"/>
          <w:i w:val="0"/>
        </w:rPr>
        <w:t xml:space="preserve"> your system settings like</w:t>
      </w:r>
      <w:r w:rsidR="00A61A48" w:rsidRPr="007E6F98">
        <w:rPr>
          <w:rFonts w:ascii="Arial" w:hAnsi="Arial" w:cs="Arial"/>
          <w:i w:val="0"/>
        </w:rPr>
        <w:t xml:space="preserve"> visual customizations, themes, app</w:t>
      </w:r>
      <w:r w:rsidRPr="007E6F98">
        <w:rPr>
          <w:rFonts w:ascii="Arial" w:hAnsi="Arial" w:cs="Arial"/>
          <w:i w:val="0"/>
        </w:rPr>
        <w:t>lications</w:t>
      </w:r>
      <w:r w:rsidR="00A61A48" w:rsidRPr="007E6F98">
        <w:rPr>
          <w:rFonts w:ascii="Arial" w:hAnsi="Arial" w:cs="Arial"/>
          <w:i w:val="0"/>
        </w:rPr>
        <w:t xml:space="preserve"> </w:t>
      </w:r>
      <w:r w:rsidRPr="007E6F98">
        <w:rPr>
          <w:rFonts w:ascii="Arial" w:hAnsi="Arial" w:cs="Arial"/>
          <w:i w:val="0"/>
        </w:rPr>
        <w:t>configurations</w:t>
      </w:r>
      <w:r w:rsidR="00A61A48" w:rsidRPr="007E6F98">
        <w:rPr>
          <w:rFonts w:ascii="Arial" w:hAnsi="Arial" w:cs="Arial"/>
          <w:i w:val="0"/>
        </w:rPr>
        <w:t xml:space="preserve"> and even </w:t>
      </w:r>
      <w:r w:rsidRPr="007E6F98">
        <w:rPr>
          <w:rFonts w:ascii="Arial" w:hAnsi="Arial" w:cs="Arial"/>
          <w:i w:val="0"/>
        </w:rPr>
        <w:t>browsers</w:t>
      </w:r>
      <w:r w:rsidR="00A61A48" w:rsidRPr="007E6F98">
        <w:rPr>
          <w:rFonts w:ascii="Arial" w:hAnsi="Arial" w:cs="Arial"/>
          <w:i w:val="0"/>
        </w:rPr>
        <w:t xml:space="preserve"> tabs, history and saved passwords.</w:t>
      </w:r>
    </w:p>
    <w:p w14:paraId="40CDDD34" w14:textId="104DAB3A" w:rsidR="004F4127" w:rsidRPr="007E6F98" w:rsidRDefault="004F4127" w:rsidP="00F753AD">
      <w:pPr>
        <w:pStyle w:val="NoSpacing"/>
        <w:ind w:left="7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In addition</w:t>
      </w:r>
      <w:r w:rsidR="00F753AD" w:rsidRPr="007E6F98">
        <w:rPr>
          <w:rFonts w:ascii="Arial" w:hAnsi="Arial" w:cs="Arial"/>
          <w:i w:val="0"/>
        </w:rPr>
        <w:t>, you can access to</w:t>
      </w:r>
      <w:r w:rsidR="00A61A48" w:rsidRPr="007E6F98">
        <w:rPr>
          <w:rFonts w:ascii="Arial" w:hAnsi="Arial" w:cs="Arial"/>
          <w:i w:val="0"/>
        </w:rPr>
        <w:t xml:space="preserve"> your </w:t>
      </w:r>
      <w:r w:rsidR="00A61A48" w:rsidRPr="004F4127">
        <w:rPr>
          <w:rFonts w:ascii="Arial" w:hAnsi="Arial" w:cs="Arial"/>
        </w:rPr>
        <w:t>OneDrive</w:t>
      </w:r>
      <w:r w:rsidR="00A61A48" w:rsidRPr="007E6F98">
        <w:rPr>
          <w:rFonts w:ascii="Arial" w:hAnsi="Arial" w:cs="Arial"/>
          <w:i w:val="0"/>
        </w:rPr>
        <w:t xml:space="preserve"> files </w:t>
      </w:r>
      <w:r w:rsidR="00F753AD" w:rsidRPr="007E6F98">
        <w:rPr>
          <w:rFonts w:ascii="Arial" w:hAnsi="Arial" w:cs="Arial"/>
          <w:i w:val="0"/>
        </w:rPr>
        <w:t>from</w:t>
      </w:r>
      <w:r w:rsidR="00A61A48" w:rsidRPr="007E6F98">
        <w:rPr>
          <w:rFonts w:ascii="Arial" w:hAnsi="Arial" w:cs="Arial"/>
          <w:i w:val="0"/>
        </w:rPr>
        <w:t xml:space="preserve"> apps for </w:t>
      </w:r>
      <w:r w:rsidR="00A61A48" w:rsidRPr="004F4127">
        <w:rPr>
          <w:rFonts w:ascii="Arial" w:hAnsi="Arial" w:cs="Arial"/>
        </w:rPr>
        <w:t>Windows</w:t>
      </w:r>
      <w:r w:rsidR="00A61A48" w:rsidRPr="007E6F98">
        <w:rPr>
          <w:rFonts w:ascii="Arial" w:hAnsi="Arial" w:cs="Arial"/>
          <w:i w:val="0"/>
        </w:rPr>
        <w:t xml:space="preserve">, </w:t>
      </w:r>
      <w:r w:rsidR="00A61A48" w:rsidRPr="004F4127">
        <w:rPr>
          <w:rFonts w:ascii="Arial" w:hAnsi="Arial" w:cs="Arial"/>
        </w:rPr>
        <w:t>Windows</w:t>
      </w:r>
      <w:r w:rsidR="00A61A48" w:rsidRPr="007E6F98">
        <w:rPr>
          <w:rFonts w:ascii="Arial" w:hAnsi="Arial" w:cs="Arial"/>
          <w:i w:val="0"/>
        </w:rPr>
        <w:t xml:space="preserve"> </w:t>
      </w:r>
      <w:r w:rsidR="00A61A48" w:rsidRPr="004F4127">
        <w:rPr>
          <w:rFonts w:ascii="Arial" w:hAnsi="Arial" w:cs="Arial"/>
        </w:rPr>
        <w:t>Phone</w:t>
      </w:r>
      <w:r w:rsidR="00A61A48" w:rsidRPr="007E6F98">
        <w:rPr>
          <w:rFonts w:ascii="Arial" w:hAnsi="Arial" w:cs="Arial"/>
          <w:i w:val="0"/>
        </w:rPr>
        <w:t xml:space="preserve">, </w:t>
      </w:r>
      <w:r w:rsidR="00A61A48" w:rsidRPr="004F4127">
        <w:rPr>
          <w:rFonts w:ascii="Arial" w:hAnsi="Arial" w:cs="Arial"/>
        </w:rPr>
        <w:t>Xbox</w:t>
      </w:r>
      <w:r w:rsidR="00A61A48" w:rsidRPr="007E6F98">
        <w:rPr>
          <w:rFonts w:ascii="Arial" w:hAnsi="Arial" w:cs="Arial"/>
          <w:i w:val="0"/>
        </w:rPr>
        <w:t xml:space="preserve"> and </w:t>
      </w:r>
      <w:r w:rsidR="00F753AD" w:rsidRPr="007E6F98">
        <w:rPr>
          <w:rFonts w:ascii="Arial" w:hAnsi="Arial" w:cs="Arial"/>
          <w:i w:val="0"/>
        </w:rPr>
        <w:t>including</w:t>
      </w:r>
      <w:r w:rsidR="00A61A48" w:rsidRPr="007E6F98">
        <w:rPr>
          <w:rFonts w:ascii="Arial" w:hAnsi="Arial" w:cs="Arial"/>
          <w:i w:val="0"/>
        </w:rPr>
        <w:t xml:space="preserve"> </w:t>
      </w:r>
      <w:r w:rsidR="00A61A48" w:rsidRPr="004F4127">
        <w:rPr>
          <w:rFonts w:ascii="Arial" w:hAnsi="Arial" w:cs="Arial"/>
        </w:rPr>
        <w:t>Mac</w:t>
      </w:r>
      <w:r w:rsidR="00A61A48" w:rsidRPr="007E6F98">
        <w:rPr>
          <w:rFonts w:ascii="Arial" w:hAnsi="Arial" w:cs="Arial"/>
          <w:i w:val="0"/>
        </w:rPr>
        <w:t xml:space="preserve"> </w:t>
      </w:r>
      <w:r w:rsidR="00A61A48" w:rsidRPr="004F4127">
        <w:rPr>
          <w:rFonts w:ascii="Arial" w:hAnsi="Arial" w:cs="Arial"/>
        </w:rPr>
        <w:t>OS</w:t>
      </w:r>
      <w:r w:rsidR="00A61A48" w:rsidRPr="007E6F98">
        <w:rPr>
          <w:rFonts w:ascii="Arial" w:hAnsi="Arial" w:cs="Arial"/>
          <w:i w:val="0"/>
        </w:rPr>
        <w:t xml:space="preserve"> </w:t>
      </w:r>
      <w:r w:rsidR="00A61A48" w:rsidRPr="004F4127">
        <w:rPr>
          <w:rFonts w:ascii="Arial" w:hAnsi="Arial" w:cs="Arial"/>
        </w:rPr>
        <w:t>X</w:t>
      </w:r>
      <w:r w:rsidR="00A61A48" w:rsidRPr="007E6F98">
        <w:rPr>
          <w:rFonts w:ascii="Arial" w:hAnsi="Arial" w:cs="Arial"/>
          <w:i w:val="0"/>
        </w:rPr>
        <w:t xml:space="preserve">, </w:t>
      </w:r>
      <w:r w:rsidR="00A61A48" w:rsidRPr="004F4127">
        <w:rPr>
          <w:rFonts w:ascii="Arial" w:hAnsi="Arial" w:cs="Arial"/>
        </w:rPr>
        <w:t xml:space="preserve">iOS </w:t>
      </w:r>
      <w:r w:rsidR="00A61A48" w:rsidRPr="007E6F98">
        <w:rPr>
          <w:rFonts w:ascii="Arial" w:hAnsi="Arial" w:cs="Arial"/>
          <w:i w:val="0"/>
        </w:rPr>
        <w:t xml:space="preserve">or </w:t>
      </w:r>
      <w:r w:rsidR="00A61A48" w:rsidRPr="004F4127">
        <w:rPr>
          <w:rFonts w:ascii="Arial" w:hAnsi="Arial" w:cs="Arial"/>
        </w:rPr>
        <w:t>Android</w:t>
      </w:r>
      <w:r w:rsidR="00A61A48" w:rsidRPr="007E6F98">
        <w:rPr>
          <w:rFonts w:ascii="Arial" w:hAnsi="Arial" w:cs="Arial"/>
          <w:i w:val="0"/>
        </w:rPr>
        <w:t xml:space="preserve">. </w:t>
      </w:r>
    </w:p>
    <w:p w14:paraId="02F8B19E" w14:textId="456175B7" w:rsidR="004F4127" w:rsidRPr="004F4127" w:rsidRDefault="004F4127" w:rsidP="004F412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This service</w:t>
      </w:r>
      <w:r w:rsidRPr="004F4127">
        <w:rPr>
          <w:rFonts w:ascii="Arial" w:hAnsi="Arial" w:cs="Arial"/>
        </w:rPr>
        <w:t xml:space="preserve"> comes with </w:t>
      </w:r>
      <w:r w:rsidRPr="004F4127">
        <w:rPr>
          <w:rFonts w:ascii="Arial" w:hAnsi="Arial" w:cs="Arial"/>
          <w:i/>
        </w:rPr>
        <w:t>7 GB</w:t>
      </w:r>
      <w:r w:rsidRPr="004F4127">
        <w:rPr>
          <w:rFonts w:ascii="Arial" w:hAnsi="Arial" w:cs="Arial"/>
        </w:rPr>
        <w:t xml:space="preserve"> of free storage; users can add </w:t>
      </w:r>
      <w:r w:rsidRPr="004F4127">
        <w:rPr>
          <w:rFonts w:ascii="Arial" w:hAnsi="Arial" w:cs="Arial"/>
          <w:i/>
        </w:rPr>
        <w:t>50 GB</w:t>
      </w:r>
      <w:r w:rsidRPr="004F4127">
        <w:rPr>
          <w:rFonts w:ascii="Arial" w:hAnsi="Arial" w:cs="Arial"/>
        </w:rPr>
        <w:t xml:space="preserve"> for $25, </w:t>
      </w:r>
      <w:r w:rsidRPr="004F4127">
        <w:rPr>
          <w:rFonts w:ascii="Arial" w:hAnsi="Arial" w:cs="Arial"/>
          <w:i/>
        </w:rPr>
        <w:t>100 GB</w:t>
      </w:r>
      <w:r w:rsidRPr="004F4127">
        <w:rPr>
          <w:rFonts w:ascii="Arial" w:hAnsi="Arial" w:cs="Arial"/>
        </w:rPr>
        <w:t xml:space="preserve"> for $50, and </w:t>
      </w:r>
      <w:r w:rsidRPr="004F4127">
        <w:rPr>
          <w:rFonts w:ascii="Arial" w:hAnsi="Arial" w:cs="Arial"/>
          <w:i/>
        </w:rPr>
        <w:t>200 GB</w:t>
      </w:r>
      <w:r w:rsidRPr="004F4127">
        <w:rPr>
          <w:rFonts w:ascii="Arial" w:hAnsi="Arial" w:cs="Arial"/>
        </w:rPr>
        <w:t xml:space="preserve"> for $100. </w:t>
      </w:r>
      <w:r w:rsidRPr="004F4127">
        <w:rPr>
          <w:rFonts w:ascii="Arial" w:hAnsi="Arial" w:cs="Arial"/>
          <w:i/>
        </w:rPr>
        <w:t>OneDrive</w:t>
      </w:r>
      <w:r w:rsidRPr="004F4127">
        <w:rPr>
          <w:rFonts w:ascii="Arial" w:hAnsi="Arial" w:cs="Arial"/>
        </w:rPr>
        <w:t xml:space="preserve"> for Business is a standalone product separate from </w:t>
      </w:r>
      <w:r w:rsidRPr="004F4127">
        <w:rPr>
          <w:rFonts w:ascii="Arial" w:hAnsi="Arial" w:cs="Arial"/>
          <w:i/>
        </w:rPr>
        <w:t>Office 365</w:t>
      </w:r>
      <w:r w:rsidRPr="004F4127">
        <w:rPr>
          <w:rFonts w:ascii="Arial" w:hAnsi="Arial" w:cs="Arial"/>
        </w:rPr>
        <w:t xml:space="preserve"> but is included with </w:t>
      </w:r>
      <w:r w:rsidRPr="004F4127">
        <w:rPr>
          <w:rFonts w:ascii="Arial" w:hAnsi="Arial" w:cs="Arial"/>
          <w:i/>
        </w:rPr>
        <w:t>Office</w:t>
      </w:r>
      <w:r w:rsidRPr="004F4127">
        <w:rPr>
          <w:rFonts w:ascii="Arial" w:hAnsi="Arial" w:cs="Arial"/>
        </w:rPr>
        <w:t xml:space="preserve"> Online. It includes multifactor authentication, built-in compliance standards and auditing and reporting capabilities. </w:t>
      </w:r>
      <w:r w:rsidRPr="004F4127">
        <w:rPr>
          <w:rFonts w:ascii="Arial" w:hAnsi="Arial" w:cs="Arial"/>
          <w:i/>
        </w:rPr>
        <w:t>OneDrive</w:t>
      </w:r>
      <w:r w:rsidRPr="004F4127">
        <w:rPr>
          <w:rFonts w:ascii="Arial" w:hAnsi="Arial" w:cs="Arial"/>
        </w:rPr>
        <w:t xml:space="preserve"> for Business costs $2.50 per user per month with an annual commitment. Users get 25 GB of storage space and can purchase more.</w:t>
      </w:r>
    </w:p>
    <w:p w14:paraId="19C2BEA9" w14:textId="77777777" w:rsidR="004F4127" w:rsidRPr="004F4127" w:rsidRDefault="004F4127" w:rsidP="004F4127">
      <w:pPr>
        <w:rPr>
          <w:rFonts w:ascii="Arial" w:hAnsi="Arial" w:cs="Arial"/>
        </w:rPr>
      </w:pPr>
    </w:p>
    <w:p w14:paraId="2C4BA5A1" w14:textId="77777777" w:rsidR="00A61A48" w:rsidRPr="007E6F98" w:rsidRDefault="00A61A48" w:rsidP="00A61A48">
      <w:pPr>
        <w:rPr>
          <w:rFonts w:ascii="Arial" w:hAnsi="Arial" w:cs="Arial"/>
        </w:rPr>
      </w:pPr>
    </w:p>
    <w:p w14:paraId="35C21199" w14:textId="77777777" w:rsidR="00934689" w:rsidRPr="007E6F98" w:rsidRDefault="00934689" w:rsidP="00A61A48">
      <w:pPr>
        <w:rPr>
          <w:rFonts w:ascii="Arial" w:hAnsi="Arial" w:cs="Arial"/>
        </w:rPr>
      </w:pPr>
    </w:p>
    <w:p w14:paraId="7129DB8B" w14:textId="77777777" w:rsidR="00934689" w:rsidRPr="007E6F98" w:rsidRDefault="00934689" w:rsidP="00A61A48">
      <w:pPr>
        <w:rPr>
          <w:rFonts w:ascii="Arial" w:hAnsi="Arial" w:cs="Arial"/>
        </w:rPr>
      </w:pPr>
    </w:p>
    <w:p w14:paraId="657FA05E" w14:textId="276520D4" w:rsidR="004C43C1" w:rsidRPr="007E6F98" w:rsidRDefault="00D614E7" w:rsidP="00F26B76">
      <w:pPr>
        <w:pStyle w:val="Heading2"/>
        <w:numPr>
          <w:ilvl w:val="0"/>
          <w:numId w:val="24"/>
        </w:numPr>
      </w:pPr>
      <w:r>
        <w:t>R</w:t>
      </w:r>
      <w:r w:rsidR="008C26E0" w:rsidRPr="007E6F98">
        <w:t>isks involved (if any) with the technology?</w:t>
      </w:r>
    </w:p>
    <w:p w14:paraId="4209C083" w14:textId="63D54A41" w:rsidR="00934689" w:rsidRPr="007E6F98" w:rsidRDefault="00A87BFE" w:rsidP="00934689">
      <w:pPr>
        <w:ind w:left="720"/>
        <w:rPr>
          <w:rFonts w:ascii="Arial" w:hAnsi="Arial" w:cs="Arial"/>
        </w:rPr>
      </w:pPr>
      <w:r w:rsidRPr="007E6F98">
        <w:rPr>
          <w:rFonts w:ascii="Arial" w:hAnsi="Arial" w:cs="Arial"/>
        </w:rPr>
        <w:t>Assuming that any form of technology brings risks to user, we can highlight some of them.  However</w:t>
      </w:r>
      <w:r w:rsidR="007E6F98">
        <w:rPr>
          <w:rFonts w:ascii="Arial" w:hAnsi="Arial" w:cs="Arial"/>
        </w:rPr>
        <w:t>,</w:t>
      </w:r>
      <w:r w:rsidRPr="007E6F98">
        <w:rPr>
          <w:rFonts w:ascii="Arial" w:hAnsi="Arial" w:cs="Arial"/>
        </w:rPr>
        <w:t xml:space="preserve"> t</w:t>
      </w:r>
      <w:r w:rsidR="00934689" w:rsidRPr="007E6F98">
        <w:rPr>
          <w:rFonts w:ascii="Arial" w:hAnsi="Arial" w:cs="Arial"/>
        </w:rPr>
        <w:t xml:space="preserve">he </w:t>
      </w:r>
      <w:r w:rsidRPr="007E6F98">
        <w:rPr>
          <w:rFonts w:ascii="Arial" w:hAnsi="Arial" w:cs="Arial"/>
        </w:rPr>
        <w:t>most common</w:t>
      </w:r>
      <w:r w:rsidR="00934689" w:rsidRPr="007E6F98">
        <w:rPr>
          <w:rFonts w:ascii="Arial" w:hAnsi="Arial" w:cs="Arial"/>
        </w:rPr>
        <w:t xml:space="preserve"> </w:t>
      </w:r>
      <w:r w:rsidRPr="007E6F98">
        <w:rPr>
          <w:rFonts w:ascii="Arial" w:hAnsi="Arial" w:cs="Arial"/>
        </w:rPr>
        <w:t>barriers perceived by</w:t>
      </w:r>
      <w:r w:rsidR="00934689" w:rsidRPr="007E6F98">
        <w:rPr>
          <w:rFonts w:ascii="Arial" w:hAnsi="Arial" w:cs="Arial"/>
        </w:rPr>
        <w:t xml:space="preserve"> consumer of cloud computing are lack of privacy, data security, provider lock-in, lack of standardization, jurisdictional issues relating to applicable law and law enforcement access to data.</w:t>
      </w:r>
    </w:p>
    <w:p w14:paraId="7114E98A" w14:textId="3CC18177" w:rsidR="00934689" w:rsidRPr="00F26B76" w:rsidRDefault="00934689" w:rsidP="00432EFD">
      <w:pPr>
        <w:pStyle w:val="Subtitle"/>
        <w:rPr>
          <w:rStyle w:val="SubtleEmphasis"/>
        </w:rPr>
      </w:pPr>
      <w:r w:rsidRPr="00F26B76">
        <w:rPr>
          <w:rStyle w:val="SubtleEmphasis"/>
        </w:rPr>
        <w:t>Data security and privacy</w:t>
      </w:r>
    </w:p>
    <w:p w14:paraId="4A504F97" w14:textId="6F74FFC6" w:rsidR="00934689" w:rsidRPr="007E6F98" w:rsidRDefault="00934689" w:rsidP="00934689">
      <w:pPr>
        <w:ind w:left="720"/>
        <w:rPr>
          <w:rFonts w:ascii="Arial" w:hAnsi="Arial" w:cs="Arial"/>
        </w:rPr>
      </w:pPr>
      <w:r w:rsidRPr="007E6F98">
        <w:rPr>
          <w:rFonts w:ascii="Arial" w:hAnsi="Arial" w:cs="Arial"/>
        </w:rPr>
        <w:t xml:space="preserve">Potential data security risks </w:t>
      </w:r>
      <w:r w:rsidR="007E6F98">
        <w:rPr>
          <w:rFonts w:ascii="Arial" w:hAnsi="Arial" w:cs="Arial"/>
        </w:rPr>
        <w:t xml:space="preserve">are </w:t>
      </w:r>
      <w:r w:rsidRPr="007E6F98">
        <w:rPr>
          <w:rFonts w:ascii="Arial" w:hAnsi="Arial" w:cs="Arial"/>
        </w:rPr>
        <w:t xml:space="preserve">arising from cloud computing relate to: an increase in threats to data confidentiality </w:t>
      </w:r>
      <w:r w:rsidR="003B120E">
        <w:rPr>
          <w:rFonts w:ascii="Arial" w:hAnsi="Arial" w:cs="Arial"/>
        </w:rPr>
        <w:t>lies on</w:t>
      </w:r>
      <w:r w:rsidRPr="007E6F98">
        <w:rPr>
          <w:rFonts w:ascii="Arial" w:hAnsi="Arial" w:cs="Arial"/>
        </w:rPr>
        <w:t xml:space="preserve"> concentration of data on comm</w:t>
      </w:r>
      <w:r w:rsidR="003B120E">
        <w:rPr>
          <w:rFonts w:ascii="Arial" w:hAnsi="Arial" w:cs="Arial"/>
        </w:rPr>
        <w:t xml:space="preserve">on </w:t>
      </w:r>
      <w:r w:rsidR="003B120E" w:rsidRPr="003B120E">
        <w:rPr>
          <w:rFonts w:ascii="Arial" w:hAnsi="Arial" w:cs="Arial"/>
          <w:i/>
        </w:rPr>
        <w:t>C</w:t>
      </w:r>
      <w:r w:rsidRPr="003B120E">
        <w:rPr>
          <w:rFonts w:ascii="Arial" w:hAnsi="Arial" w:cs="Arial"/>
          <w:i/>
        </w:rPr>
        <w:t>loud infrastructure</w:t>
      </w:r>
      <w:r w:rsidR="003B120E">
        <w:rPr>
          <w:rFonts w:ascii="Arial" w:hAnsi="Arial" w:cs="Arial"/>
        </w:rPr>
        <w:t>, as well as</w:t>
      </w:r>
      <w:r w:rsidRPr="007E6F98">
        <w:rPr>
          <w:rFonts w:ascii="Arial" w:hAnsi="Arial" w:cs="Arial"/>
        </w:rPr>
        <w:t xml:space="preserve"> the loss of IT control and governance by organizations; and </w:t>
      </w:r>
      <w:proofErr w:type="gramStart"/>
      <w:r w:rsidRPr="007E6F98">
        <w:rPr>
          <w:rFonts w:ascii="Arial" w:hAnsi="Arial" w:cs="Arial"/>
        </w:rPr>
        <w:t>an</w:t>
      </w:r>
      <w:proofErr w:type="gramEnd"/>
      <w:r w:rsidRPr="007E6F98">
        <w:rPr>
          <w:rFonts w:ascii="Arial" w:hAnsi="Arial" w:cs="Arial"/>
        </w:rPr>
        <w:t xml:space="preserve"> </w:t>
      </w:r>
      <w:r w:rsidR="003B120E">
        <w:rPr>
          <w:rFonts w:ascii="Arial" w:hAnsi="Arial" w:cs="Arial"/>
        </w:rPr>
        <w:t>potential</w:t>
      </w:r>
      <w:r w:rsidRPr="007E6F98">
        <w:rPr>
          <w:rFonts w:ascii="Arial" w:hAnsi="Arial" w:cs="Arial"/>
        </w:rPr>
        <w:t xml:space="preserve"> risk of data interception </w:t>
      </w:r>
      <w:r w:rsidR="003B120E">
        <w:rPr>
          <w:rFonts w:ascii="Arial" w:hAnsi="Arial" w:cs="Arial"/>
        </w:rPr>
        <w:t>during the</w:t>
      </w:r>
      <w:r w:rsidRPr="007E6F98">
        <w:rPr>
          <w:rFonts w:ascii="Arial" w:hAnsi="Arial" w:cs="Arial"/>
        </w:rPr>
        <w:t xml:space="preserve"> authentication </w:t>
      </w:r>
      <w:r w:rsidR="003B120E">
        <w:rPr>
          <w:rFonts w:ascii="Arial" w:hAnsi="Arial" w:cs="Arial"/>
        </w:rPr>
        <w:t>or data</w:t>
      </w:r>
      <w:r w:rsidRPr="007E6F98">
        <w:rPr>
          <w:rFonts w:ascii="Arial" w:hAnsi="Arial" w:cs="Arial"/>
        </w:rPr>
        <w:t xml:space="preserve"> transmiss</w:t>
      </w:r>
      <w:bookmarkStart w:id="0" w:name="_GoBack"/>
      <w:bookmarkEnd w:id="0"/>
      <w:r w:rsidRPr="007E6F98">
        <w:rPr>
          <w:rFonts w:ascii="Arial" w:hAnsi="Arial" w:cs="Arial"/>
        </w:rPr>
        <w:t>ion.</w:t>
      </w:r>
    </w:p>
    <w:p w14:paraId="09280947" w14:textId="76797680" w:rsidR="00934689" w:rsidRPr="007E6F98" w:rsidRDefault="003B120E" w:rsidP="00DD209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14465E">
        <w:rPr>
          <w:rFonts w:ascii="Arial" w:hAnsi="Arial" w:cs="Arial"/>
        </w:rPr>
        <w:t xml:space="preserve">itigating Potential </w:t>
      </w:r>
      <w:r>
        <w:rPr>
          <w:rFonts w:ascii="Arial" w:hAnsi="Arial" w:cs="Arial"/>
        </w:rPr>
        <w:t>R</w:t>
      </w:r>
      <w:r w:rsidR="0014465E">
        <w:rPr>
          <w:rFonts w:ascii="Arial" w:hAnsi="Arial" w:cs="Arial"/>
        </w:rPr>
        <w:t>isks</w:t>
      </w:r>
      <w:r>
        <w:rPr>
          <w:rFonts w:ascii="Arial" w:hAnsi="Arial" w:cs="Arial"/>
        </w:rPr>
        <w:t xml:space="preserve">: </w:t>
      </w:r>
      <w:r w:rsidR="00934689" w:rsidRPr="007E6F98">
        <w:rPr>
          <w:rFonts w:ascii="Arial" w:hAnsi="Arial" w:cs="Arial"/>
        </w:rPr>
        <w:t>Multiple approaches exist to tackle these vulnerabilities, such as differentiation of the level of security needed by sensitivity of data</w:t>
      </w:r>
      <w:r w:rsidR="00955D74">
        <w:rPr>
          <w:rFonts w:ascii="Arial" w:hAnsi="Arial" w:cs="Arial"/>
        </w:rPr>
        <w:t>, provide an individual sort of cryptography, which users upload all date encrypted by a unique key. It is also possible to provide</w:t>
      </w:r>
      <w:r w:rsidR="00934689" w:rsidRPr="007E6F98">
        <w:rPr>
          <w:rFonts w:ascii="Arial" w:hAnsi="Arial" w:cs="Arial"/>
        </w:rPr>
        <w:t xml:space="preserve"> </w:t>
      </w:r>
      <w:r w:rsidR="00955D74">
        <w:rPr>
          <w:rFonts w:ascii="Arial" w:hAnsi="Arial" w:cs="Arial"/>
        </w:rPr>
        <w:t xml:space="preserve">a </w:t>
      </w:r>
      <w:r w:rsidR="00955D74" w:rsidRPr="00955D74">
        <w:rPr>
          <w:rFonts w:ascii="Arial" w:hAnsi="Arial" w:cs="Arial"/>
          <w:i/>
        </w:rPr>
        <w:t>private cloud</w:t>
      </w:r>
      <w:r w:rsidR="00934689" w:rsidRPr="007E6F98">
        <w:rPr>
          <w:rFonts w:ascii="Arial" w:hAnsi="Arial" w:cs="Arial"/>
        </w:rPr>
        <w:t xml:space="preserve"> managed by the </w:t>
      </w:r>
      <w:r w:rsidR="00DD209D" w:rsidRPr="007E6F98">
        <w:rPr>
          <w:rFonts w:ascii="Arial" w:hAnsi="Arial" w:cs="Arial"/>
        </w:rPr>
        <w:t>organization</w:t>
      </w:r>
      <w:r w:rsidR="00934689" w:rsidRPr="007E6F98">
        <w:rPr>
          <w:rFonts w:ascii="Arial" w:hAnsi="Arial" w:cs="Arial"/>
        </w:rPr>
        <w:t xml:space="preserve"> itself or a </w:t>
      </w:r>
      <w:r w:rsidR="00955D74">
        <w:rPr>
          <w:rFonts w:ascii="Arial" w:hAnsi="Arial" w:cs="Arial"/>
        </w:rPr>
        <w:t xml:space="preserve">third party </w:t>
      </w:r>
      <w:r w:rsidR="00934689" w:rsidRPr="007E6F98">
        <w:rPr>
          <w:rFonts w:ascii="Arial" w:hAnsi="Arial" w:cs="Arial"/>
        </w:rPr>
        <w:t xml:space="preserve">provider. Additional data security assurance could also be provided through a form of </w:t>
      </w:r>
      <w:r w:rsidR="00955D74">
        <w:rPr>
          <w:rFonts w:ascii="Arial" w:hAnsi="Arial" w:cs="Arial"/>
        </w:rPr>
        <w:t xml:space="preserve">constant </w:t>
      </w:r>
      <w:r w:rsidR="00934689" w:rsidRPr="007E6F98">
        <w:rPr>
          <w:rFonts w:ascii="Arial" w:hAnsi="Arial" w:cs="Arial"/>
        </w:rPr>
        <w:t>audit and</w:t>
      </w:r>
      <w:r w:rsidR="00955D74">
        <w:rPr>
          <w:rFonts w:ascii="Arial" w:hAnsi="Arial" w:cs="Arial"/>
        </w:rPr>
        <w:t xml:space="preserve"> request</w:t>
      </w:r>
      <w:r w:rsidR="00934689" w:rsidRPr="007E6F98">
        <w:rPr>
          <w:rFonts w:ascii="Arial" w:hAnsi="Arial" w:cs="Arial"/>
        </w:rPr>
        <w:t xml:space="preserve"> certification</w:t>
      </w:r>
      <w:r w:rsidR="00955D74">
        <w:rPr>
          <w:rFonts w:ascii="Arial" w:hAnsi="Arial" w:cs="Arial"/>
        </w:rPr>
        <w:t>s</w:t>
      </w:r>
      <w:r w:rsidR="00934689" w:rsidRPr="007E6F98">
        <w:rPr>
          <w:rFonts w:ascii="Arial" w:hAnsi="Arial" w:cs="Arial"/>
        </w:rPr>
        <w:t xml:space="preserve"> systems of </w:t>
      </w:r>
      <w:r w:rsidR="00934689" w:rsidRPr="00955D74">
        <w:rPr>
          <w:rFonts w:ascii="Arial" w:hAnsi="Arial" w:cs="Arial"/>
          <w:i/>
        </w:rPr>
        <w:t>cloud services</w:t>
      </w:r>
      <w:r w:rsidR="00934689" w:rsidRPr="007E6F98">
        <w:rPr>
          <w:rFonts w:ascii="Arial" w:hAnsi="Arial" w:cs="Arial"/>
        </w:rPr>
        <w:t xml:space="preserve"> providers.  </w:t>
      </w:r>
    </w:p>
    <w:p w14:paraId="7B1FD323" w14:textId="068CDAED" w:rsidR="00324888" w:rsidRPr="00F26B76" w:rsidRDefault="004C43C1" w:rsidP="00432EFD">
      <w:pPr>
        <w:pStyle w:val="Subtitle"/>
        <w:rPr>
          <w:rStyle w:val="SubtleEmphasis"/>
        </w:rPr>
      </w:pPr>
      <w:r w:rsidRPr="00F26B76">
        <w:rPr>
          <w:rStyle w:val="SubtleEmphasis"/>
        </w:rPr>
        <w:t>Data security and standards</w:t>
      </w:r>
    </w:p>
    <w:p w14:paraId="7CF48000" w14:textId="2A6CDF5C" w:rsidR="00324888" w:rsidRDefault="00A6109E" w:rsidP="00774F38">
      <w:pPr>
        <w:ind w:left="643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80C12">
        <w:rPr>
          <w:rFonts w:ascii="Arial" w:hAnsi="Arial" w:cs="Arial"/>
        </w:rPr>
        <w:t xml:space="preserve">ransparency is </w:t>
      </w:r>
      <w:r>
        <w:rPr>
          <w:rFonts w:ascii="Arial" w:hAnsi="Arial" w:cs="Arial"/>
        </w:rPr>
        <w:t>not a</w:t>
      </w:r>
      <w:r w:rsidR="004C43C1" w:rsidRPr="007E6F98">
        <w:rPr>
          <w:rFonts w:ascii="Arial" w:hAnsi="Arial" w:cs="Arial"/>
        </w:rPr>
        <w:t xml:space="preserve"> providers’ provisions concerning</w:t>
      </w:r>
      <w:r>
        <w:rPr>
          <w:rFonts w:ascii="Arial" w:hAnsi="Arial" w:cs="Arial"/>
        </w:rPr>
        <w:t xml:space="preserve"> when it comes to</w:t>
      </w:r>
      <w:r w:rsidR="004C43C1" w:rsidRPr="007E6F98">
        <w:rPr>
          <w:rFonts w:ascii="Arial" w:hAnsi="Arial" w:cs="Arial"/>
        </w:rPr>
        <w:t xml:space="preserve"> data security, in particular a lack of data integrity guarantees combined with disclaimers of liability clauses in contracts; a lack of standards </w:t>
      </w:r>
      <w:r w:rsidR="004A597F" w:rsidRPr="007E6F98">
        <w:rPr>
          <w:rFonts w:ascii="Arial" w:hAnsi="Arial" w:cs="Arial"/>
        </w:rPr>
        <w:t xml:space="preserve">information </w:t>
      </w:r>
      <w:r w:rsidR="004C43C1" w:rsidRPr="007E6F98">
        <w:rPr>
          <w:rFonts w:ascii="Arial" w:hAnsi="Arial" w:cs="Arial"/>
        </w:rPr>
        <w:t>regar</w:t>
      </w:r>
      <w:r w:rsidR="004A597F">
        <w:rPr>
          <w:rFonts w:ascii="Arial" w:hAnsi="Arial" w:cs="Arial"/>
        </w:rPr>
        <w:t xml:space="preserve">ding data control and security are </w:t>
      </w:r>
      <w:r w:rsidR="004C43C1" w:rsidRPr="007E6F98">
        <w:rPr>
          <w:rFonts w:ascii="Arial" w:hAnsi="Arial" w:cs="Arial"/>
        </w:rPr>
        <w:t>often unclear and incomplete concerning security and privacy on cloud providers’ websites</w:t>
      </w:r>
    </w:p>
    <w:p w14:paraId="55B96037" w14:textId="57911485" w:rsidR="005E472D" w:rsidRPr="007E6F98" w:rsidRDefault="005E472D" w:rsidP="00774F38">
      <w:pPr>
        <w:ind w:left="643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14465E">
        <w:rPr>
          <w:rFonts w:ascii="Arial" w:hAnsi="Arial" w:cs="Arial"/>
        </w:rPr>
        <w:t xml:space="preserve">itigating Potential </w:t>
      </w:r>
      <w:r>
        <w:rPr>
          <w:rFonts w:ascii="Arial" w:hAnsi="Arial" w:cs="Arial"/>
        </w:rPr>
        <w:t>R</w:t>
      </w:r>
      <w:r w:rsidR="0014465E">
        <w:rPr>
          <w:rFonts w:ascii="Arial" w:hAnsi="Arial" w:cs="Arial"/>
        </w:rPr>
        <w:t>isks</w:t>
      </w:r>
      <w:r>
        <w:rPr>
          <w:rFonts w:ascii="Arial" w:hAnsi="Arial" w:cs="Arial"/>
        </w:rPr>
        <w:t>:</w:t>
      </w:r>
      <w:r w:rsidR="008676F1">
        <w:rPr>
          <w:rFonts w:ascii="Arial" w:hAnsi="Arial" w:cs="Arial"/>
        </w:rPr>
        <w:t xml:space="preserve"> Be aware of </w:t>
      </w:r>
      <w:r w:rsidR="008676F1" w:rsidRPr="008676F1">
        <w:rPr>
          <w:rFonts w:ascii="Arial" w:hAnsi="Arial" w:cs="Arial"/>
        </w:rPr>
        <w:t xml:space="preserve">compliance and regulatory standards </w:t>
      </w:r>
      <w:r w:rsidR="008676F1">
        <w:rPr>
          <w:rFonts w:ascii="Arial" w:hAnsi="Arial" w:cs="Arial"/>
        </w:rPr>
        <w:t>lies down</w:t>
      </w:r>
      <w:r w:rsidR="008676F1" w:rsidRPr="008676F1">
        <w:rPr>
          <w:rFonts w:ascii="Arial" w:hAnsi="Arial" w:cs="Arial"/>
        </w:rPr>
        <w:t xml:space="preserve"> </w:t>
      </w:r>
      <w:r w:rsidR="008676F1">
        <w:rPr>
          <w:rFonts w:ascii="Arial" w:hAnsi="Arial" w:cs="Arial"/>
        </w:rPr>
        <w:t>mainly</w:t>
      </w:r>
      <w:r w:rsidR="008676F1" w:rsidRPr="008676F1">
        <w:rPr>
          <w:rFonts w:ascii="Arial" w:hAnsi="Arial" w:cs="Arial"/>
        </w:rPr>
        <w:t xml:space="preserve"> into the customer's </w:t>
      </w:r>
      <w:r w:rsidR="008676F1">
        <w:rPr>
          <w:rFonts w:ascii="Arial" w:hAnsi="Arial" w:cs="Arial"/>
        </w:rPr>
        <w:t>responsibilities</w:t>
      </w:r>
      <w:r w:rsidR="008676F1" w:rsidRPr="008676F1">
        <w:rPr>
          <w:rFonts w:ascii="Arial" w:hAnsi="Arial" w:cs="Arial"/>
        </w:rPr>
        <w:t xml:space="preserve">, not the cloud provider's, </w:t>
      </w:r>
      <w:r w:rsidR="008676F1">
        <w:rPr>
          <w:rFonts w:ascii="Arial" w:hAnsi="Arial" w:cs="Arial"/>
        </w:rPr>
        <w:t>regarding</w:t>
      </w:r>
      <w:r w:rsidR="008676F1" w:rsidRPr="008676F1">
        <w:rPr>
          <w:rFonts w:ascii="Arial" w:hAnsi="Arial" w:cs="Arial"/>
        </w:rPr>
        <w:t xml:space="preserve"> Tom </w:t>
      </w:r>
      <w:proofErr w:type="spellStart"/>
      <w:r w:rsidR="008676F1" w:rsidRPr="008676F1">
        <w:rPr>
          <w:rFonts w:ascii="Arial" w:hAnsi="Arial" w:cs="Arial"/>
        </w:rPr>
        <w:t>Nolle</w:t>
      </w:r>
      <w:proofErr w:type="spellEnd"/>
      <w:r w:rsidR="008676F1" w:rsidRPr="008676F1">
        <w:rPr>
          <w:rFonts w:ascii="Arial" w:hAnsi="Arial" w:cs="Arial"/>
        </w:rPr>
        <w:t>, president of CIMI Corp. "For considerations like compliance, customers are not going to be finding solutions in the cloud; there's not really a technical solution to compliance."</w:t>
      </w:r>
    </w:p>
    <w:p w14:paraId="3A31234D" w14:textId="4ADF6EE5" w:rsidR="004C43C1" w:rsidRPr="00F26B76" w:rsidRDefault="004C43C1" w:rsidP="00F26B76">
      <w:pPr>
        <w:pStyle w:val="Subtitle"/>
        <w:rPr>
          <w:rStyle w:val="SubtleEmphasis"/>
        </w:rPr>
      </w:pPr>
      <w:r w:rsidRPr="00F26B76">
        <w:rPr>
          <w:rStyle w:val="SubtleEmphasis"/>
        </w:rPr>
        <w:t>Jurisdiction and standards</w:t>
      </w:r>
    </w:p>
    <w:p w14:paraId="6196E0DC" w14:textId="5BF50B86" w:rsidR="004C43C1" w:rsidRDefault="004C43C1" w:rsidP="00474DD5">
      <w:pPr>
        <w:ind w:left="643"/>
        <w:rPr>
          <w:rFonts w:ascii="Arial" w:hAnsi="Arial" w:cs="Arial"/>
        </w:rPr>
      </w:pPr>
      <w:r w:rsidRPr="007E6F98">
        <w:rPr>
          <w:rFonts w:ascii="Arial" w:hAnsi="Arial" w:cs="Arial"/>
        </w:rPr>
        <w:t xml:space="preserve">Law-abiding consumers storing their data in the cloud </w:t>
      </w:r>
      <w:r w:rsidR="008676F1">
        <w:rPr>
          <w:rFonts w:ascii="Arial" w:hAnsi="Arial" w:cs="Arial"/>
        </w:rPr>
        <w:t>might</w:t>
      </w:r>
      <w:r w:rsidRPr="007E6F98">
        <w:rPr>
          <w:rFonts w:ascii="Arial" w:hAnsi="Arial" w:cs="Arial"/>
        </w:rPr>
        <w:t xml:space="preserve"> be affected </w:t>
      </w:r>
      <w:r w:rsidR="008676F1">
        <w:rPr>
          <w:rFonts w:ascii="Arial" w:hAnsi="Arial" w:cs="Arial"/>
        </w:rPr>
        <w:t xml:space="preserve">as well </w:t>
      </w:r>
      <w:r w:rsidRPr="007E6F98">
        <w:rPr>
          <w:rFonts w:ascii="Arial" w:hAnsi="Arial" w:cs="Arial"/>
        </w:rPr>
        <w:t xml:space="preserve">by </w:t>
      </w:r>
      <w:r w:rsidR="008676F1">
        <w:rPr>
          <w:rFonts w:ascii="Arial" w:hAnsi="Arial" w:cs="Arial"/>
        </w:rPr>
        <w:t>mandatory</w:t>
      </w:r>
      <w:r w:rsidRPr="007E6F98">
        <w:rPr>
          <w:rFonts w:ascii="Arial" w:hAnsi="Arial" w:cs="Arial"/>
        </w:rPr>
        <w:t xml:space="preserve"> orders for disclosure, without</w:t>
      </w:r>
      <w:r w:rsidR="008676F1">
        <w:rPr>
          <w:rFonts w:ascii="Arial" w:hAnsi="Arial" w:cs="Arial"/>
        </w:rPr>
        <w:t xml:space="preserve"> previous</w:t>
      </w:r>
      <w:r w:rsidRPr="007E6F98">
        <w:rPr>
          <w:rFonts w:ascii="Arial" w:hAnsi="Arial" w:cs="Arial"/>
        </w:rPr>
        <w:t xml:space="preserve"> notification, as in a public or shared cloud authorities </w:t>
      </w:r>
      <w:r w:rsidR="009844A0">
        <w:rPr>
          <w:rFonts w:ascii="Arial" w:hAnsi="Arial" w:cs="Arial"/>
        </w:rPr>
        <w:t>are allowed to</w:t>
      </w:r>
      <w:r w:rsidRPr="007E6F98">
        <w:rPr>
          <w:rFonts w:ascii="Arial" w:hAnsi="Arial" w:cs="Arial"/>
        </w:rPr>
        <w:t xml:space="preserve"> seize the servers or computers </w:t>
      </w:r>
      <w:r w:rsidR="009844A0">
        <w:rPr>
          <w:rFonts w:ascii="Arial" w:hAnsi="Arial" w:cs="Arial"/>
        </w:rPr>
        <w:t>that contains</w:t>
      </w:r>
      <w:r w:rsidRPr="007E6F98">
        <w:rPr>
          <w:rFonts w:ascii="Arial" w:hAnsi="Arial" w:cs="Arial"/>
        </w:rPr>
        <w:t xml:space="preserve"> personal information of the </w:t>
      </w:r>
      <w:r w:rsidR="009844A0">
        <w:rPr>
          <w:rFonts w:ascii="Arial" w:hAnsi="Arial" w:cs="Arial"/>
        </w:rPr>
        <w:t>criminal</w:t>
      </w:r>
      <w:r w:rsidRPr="007E6F98">
        <w:rPr>
          <w:rFonts w:ascii="Arial" w:hAnsi="Arial" w:cs="Arial"/>
        </w:rPr>
        <w:t xml:space="preserve"> and innocent</w:t>
      </w:r>
      <w:r w:rsidR="009844A0">
        <w:rPr>
          <w:rFonts w:ascii="Arial" w:hAnsi="Arial" w:cs="Arial"/>
        </w:rPr>
        <w:t xml:space="preserve"> indistinguishable</w:t>
      </w:r>
      <w:r w:rsidRPr="007E6F98">
        <w:rPr>
          <w:rFonts w:ascii="Arial" w:hAnsi="Arial" w:cs="Arial"/>
        </w:rPr>
        <w:t>; this is compounded by a lack of standards in providers’ ‘thresholds’ of disclosure</w:t>
      </w:r>
      <w:r w:rsidR="00324888" w:rsidRPr="007E6F98">
        <w:rPr>
          <w:rFonts w:ascii="Arial" w:hAnsi="Arial" w:cs="Arial"/>
        </w:rPr>
        <w:t xml:space="preserve">. </w:t>
      </w:r>
      <w:r w:rsidRPr="007E6F98">
        <w:rPr>
          <w:rFonts w:ascii="Arial" w:hAnsi="Arial" w:cs="Arial"/>
        </w:rPr>
        <w:t xml:space="preserve">The main challenges surrounding the legal issues regarding privacy relate to: ambiguities as to the role of the cloud service provider; uncertainty regarding applicability of EU laws; the </w:t>
      </w:r>
      <w:r w:rsidR="009844A0">
        <w:rPr>
          <w:rFonts w:ascii="Arial" w:hAnsi="Arial" w:cs="Arial"/>
        </w:rPr>
        <w:t>necessity</w:t>
      </w:r>
      <w:r w:rsidRPr="007E6F98">
        <w:rPr>
          <w:rFonts w:ascii="Arial" w:hAnsi="Arial" w:cs="Arial"/>
        </w:rPr>
        <w:t xml:space="preserve"> for more effective data protection; uncertainty regarding laws governing international data transfers, and the lack of universality in data protection legislation.</w:t>
      </w:r>
    </w:p>
    <w:p w14:paraId="52E64E09" w14:textId="77777777" w:rsidR="001D2EAE" w:rsidRDefault="001D2EAE"/>
    <w:p w14:paraId="3B128B70" w14:textId="77777777" w:rsidR="00187A34" w:rsidRDefault="00187A34"/>
    <w:p w14:paraId="525B3704" w14:textId="77777777" w:rsidR="00DC223C" w:rsidRDefault="00DC223C"/>
    <w:p w14:paraId="483CFD5E" w14:textId="77777777" w:rsidR="00432EFD" w:rsidRDefault="00432EFD"/>
    <w:p w14:paraId="105A6514" w14:textId="32DC0AFA" w:rsidR="00DC223C" w:rsidRPr="00F26B76" w:rsidRDefault="00DC223C">
      <w:pPr>
        <w:rPr>
          <w:rStyle w:val="SubtleReference"/>
          <w:i/>
          <w:sz w:val="24"/>
          <w:szCs w:val="24"/>
        </w:rPr>
      </w:pPr>
      <w:r w:rsidRPr="00F26B76">
        <w:rPr>
          <w:rStyle w:val="SubtleReference"/>
          <w:i/>
          <w:sz w:val="24"/>
          <w:szCs w:val="24"/>
        </w:rPr>
        <w:t xml:space="preserve">Reference: </w:t>
      </w:r>
    </w:p>
    <w:p w14:paraId="7F77D2B9" w14:textId="3B02E015" w:rsidR="00DC223C" w:rsidRPr="00F26B76" w:rsidRDefault="00C61084">
      <w:pPr>
        <w:rPr>
          <w:rStyle w:val="SubtleReference"/>
          <w:i/>
          <w:sz w:val="20"/>
          <w:szCs w:val="20"/>
        </w:rPr>
      </w:pPr>
      <w:hyperlink r:id="rId7" w:history="1">
        <w:r w:rsidRPr="00F26B76">
          <w:rPr>
            <w:rStyle w:val="SubtleReference"/>
            <w:i/>
            <w:sz w:val="20"/>
            <w:szCs w:val="20"/>
          </w:rPr>
          <w:t>https://blog.varonis.com/a-few-thoughts-on-data-security-standards/</w:t>
        </w:r>
      </w:hyperlink>
    </w:p>
    <w:p w14:paraId="3C140507" w14:textId="3048A684" w:rsidR="00C61084" w:rsidRPr="00F26B76" w:rsidRDefault="00C61084">
      <w:pPr>
        <w:rPr>
          <w:rStyle w:val="SubtleReference"/>
          <w:i/>
          <w:sz w:val="20"/>
          <w:szCs w:val="20"/>
        </w:rPr>
      </w:pPr>
      <w:hyperlink r:id="rId8" w:history="1">
        <w:r w:rsidRPr="00F26B76">
          <w:rPr>
            <w:rStyle w:val="SubtleReference"/>
            <w:i/>
            <w:sz w:val="20"/>
            <w:szCs w:val="20"/>
          </w:rPr>
          <w:t>https://nvlpubs.nist.gov/nistpubs/legacy/sp/nistspecialpublication800-30r1.pdf</w:t>
        </w:r>
      </w:hyperlink>
    </w:p>
    <w:p w14:paraId="3A42BE79" w14:textId="6A9900ED" w:rsidR="00C61084" w:rsidRPr="00F26B76" w:rsidRDefault="00C61084">
      <w:pPr>
        <w:rPr>
          <w:rStyle w:val="SubtleReference"/>
          <w:i/>
          <w:sz w:val="20"/>
          <w:szCs w:val="20"/>
        </w:rPr>
      </w:pPr>
      <w:hyperlink r:id="rId9" w:history="1">
        <w:r w:rsidRPr="00F26B76">
          <w:rPr>
            <w:rStyle w:val="SubtleReference"/>
            <w:i/>
            <w:sz w:val="20"/>
            <w:szCs w:val="20"/>
          </w:rPr>
          <w:t>https://ws680.nist.gov/publication/get_pdf.cfm?pub_id=919234</w:t>
        </w:r>
      </w:hyperlink>
    </w:p>
    <w:p w14:paraId="39517500" w14:textId="15E1EB51" w:rsidR="00C61084" w:rsidRPr="00F26B76" w:rsidRDefault="00C61084">
      <w:pPr>
        <w:rPr>
          <w:rStyle w:val="SubtleReference"/>
          <w:i/>
          <w:sz w:val="20"/>
          <w:szCs w:val="20"/>
        </w:rPr>
      </w:pPr>
      <w:hyperlink r:id="rId10" w:history="1">
        <w:r w:rsidRPr="00F26B76">
          <w:rPr>
            <w:rStyle w:val="SubtleReference"/>
            <w:i/>
            <w:sz w:val="20"/>
            <w:szCs w:val="20"/>
          </w:rPr>
          <w:t>https://searchitchannel.techtarget.com/news/2240149306/Achieving-cloud-compliance-Customer-not-cloud-provider-responsible</w:t>
        </w:r>
      </w:hyperlink>
    </w:p>
    <w:p w14:paraId="26D9A4C1" w14:textId="3704E5BF" w:rsidR="00C61084" w:rsidRPr="00F26B76" w:rsidRDefault="00C61084">
      <w:pPr>
        <w:rPr>
          <w:rStyle w:val="SubtleReference"/>
          <w:i/>
          <w:sz w:val="20"/>
          <w:szCs w:val="20"/>
        </w:rPr>
      </w:pPr>
      <w:hyperlink r:id="rId11" w:history="1">
        <w:r w:rsidRPr="00F26B76">
          <w:rPr>
            <w:rStyle w:val="SubtleReference"/>
            <w:i/>
            <w:sz w:val="20"/>
            <w:szCs w:val="20"/>
          </w:rPr>
          <w:t>http://www.acc.com/legalresources/publications/topten/ttlrfccu.cfm</w:t>
        </w:r>
      </w:hyperlink>
    </w:p>
    <w:p w14:paraId="29E3E319" w14:textId="331C80BC" w:rsidR="00C61084" w:rsidRPr="00F26B76" w:rsidRDefault="00C61084">
      <w:pPr>
        <w:rPr>
          <w:rStyle w:val="SubtleReference"/>
          <w:i/>
          <w:sz w:val="20"/>
          <w:szCs w:val="20"/>
        </w:rPr>
      </w:pPr>
      <w:hyperlink r:id="rId12" w:history="1">
        <w:r w:rsidRPr="00F26B76">
          <w:rPr>
            <w:rStyle w:val="SubtleReference"/>
            <w:i/>
            <w:sz w:val="20"/>
            <w:szCs w:val="20"/>
          </w:rPr>
          <w:t>https://www.ibm.com/data-responsibility/gdpr/#commitment-to-readiness?cm_mmc=Search_Google-_-Security_CISO-_-WW_NA-_-gdpr_Exact_-&amp;cm_mmca2=10006807&amp;cm_mmca7=9000899&amp;cm_mmca8=aud-382859943482:kwd-296891238925&amp;cm_mmca9=_kenshoo_clickid_&amp;cm_mmca10=272585904650&amp;cm_mmca11=e&amp;mkwid=_kenshoo_clickid_&amp;cvosrc=ppc.google.&amp;cvo_campaign=000026XZ&amp;cvo_crid=272585904650&amp;Matchtype=e</w:t>
        </w:r>
      </w:hyperlink>
    </w:p>
    <w:p w14:paraId="76E474D2" w14:textId="646FE120" w:rsidR="00DC223C" w:rsidRPr="00F26B76" w:rsidRDefault="00C61084">
      <w:pPr>
        <w:rPr>
          <w:rStyle w:val="SubtleReference"/>
          <w:i/>
          <w:sz w:val="20"/>
          <w:szCs w:val="20"/>
        </w:rPr>
      </w:pPr>
      <w:r w:rsidRPr="00F26B76">
        <w:rPr>
          <w:rStyle w:val="SubtleReference"/>
          <w:i/>
          <w:sz w:val="20"/>
          <w:szCs w:val="20"/>
        </w:rPr>
        <w:t>https://support.office.com/en-us/article/video-what-is-onedrive-personal-a7707a86-7a07-4147-839a-40928b7f1d2c</w:t>
      </w:r>
    </w:p>
    <w:sectPr w:rsidR="00DC223C" w:rsidRPr="00F26B76" w:rsidSect="00E828C3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3B5EF" w14:textId="77777777" w:rsidR="00ED1582" w:rsidRDefault="00ED1582" w:rsidP="00B815F0">
      <w:pPr>
        <w:spacing w:after="0" w:line="240" w:lineRule="auto"/>
      </w:pPr>
      <w:r>
        <w:separator/>
      </w:r>
    </w:p>
  </w:endnote>
  <w:endnote w:type="continuationSeparator" w:id="0">
    <w:p w14:paraId="29A1B654" w14:textId="77777777" w:rsidR="00ED1582" w:rsidRDefault="00ED1582" w:rsidP="00B8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2DC60" w14:textId="77777777" w:rsidR="00187A34" w:rsidRDefault="00187A34" w:rsidP="00187A34">
    <w:pPr>
      <w:pStyle w:val="NoSpacing"/>
      <w:rPr>
        <w:sz w:val="24"/>
        <w:szCs w:val="24"/>
      </w:rPr>
    </w:pPr>
    <w:r w:rsidRPr="00187A34">
      <w:rPr>
        <w:lang w:val="en-CA"/>
      </w:rPr>
      <w:t xml:space="preserve">ID: </w:t>
    </w:r>
    <w:r w:rsidRPr="00187A34">
      <w:rPr>
        <w:shd w:val="clear" w:color="auto" w:fill="FFFFFF"/>
        <w:lang w:val="en-CA"/>
      </w:rPr>
      <w:t>X312897</w:t>
    </w:r>
  </w:p>
  <w:p w14:paraId="62DD0EB6" w14:textId="77777777" w:rsidR="00B815F0" w:rsidRPr="00187A34" w:rsidRDefault="00B815F0" w:rsidP="00187A34">
    <w:pPr>
      <w:pStyle w:val="NoSpacing"/>
      <w:rPr>
        <w:sz w:val="24"/>
        <w:szCs w:val="24"/>
      </w:rPr>
    </w:pPr>
    <w:r w:rsidRPr="00187A34">
      <w:rPr>
        <w:lang w:val="en-CA"/>
      </w:rPr>
      <w:t>Name: Rachel Bittar</w:t>
    </w:r>
  </w:p>
  <w:p w14:paraId="558A5307" w14:textId="77777777" w:rsidR="00B815F0" w:rsidRPr="00187A34" w:rsidRDefault="00B815F0" w:rsidP="00187A34">
    <w:pPr>
      <w:pStyle w:val="NoSpacing"/>
      <w:rPr>
        <w:lang w:val="en-CA"/>
      </w:rPr>
    </w:pPr>
    <w:r w:rsidRPr="00187A34">
      <w:rPr>
        <w:lang w:val="en-CA"/>
      </w:rPr>
      <w:t xml:space="preserve">Phone: 647 5732566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FD8BB" w14:textId="77777777" w:rsidR="00ED1582" w:rsidRDefault="00ED1582" w:rsidP="00B815F0">
      <w:pPr>
        <w:spacing w:after="0" w:line="240" w:lineRule="auto"/>
      </w:pPr>
      <w:r>
        <w:separator/>
      </w:r>
    </w:p>
  </w:footnote>
  <w:footnote w:type="continuationSeparator" w:id="0">
    <w:p w14:paraId="0D3A0C31" w14:textId="77777777" w:rsidR="00ED1582" w:rsidRDefault="00ED1582" w:rsidP="00B8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3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4363C7"/>
    <w:multiLevelType w:val="hybridMultilevel"/>
    <w:tmpl w:val="3DD0C0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lang w:val="en-C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2467F"/>
    <w:multiLevelType w:val="hybridMultilevel"/>
    <w:tmpl w:val="238E66D8"/>
    <w:lvl w:ilvl="0" w:tplc="04090019">
      <w:start w:val="1"/>
      <w:numFmt w:val="lowerLetter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D272A2"/>
    <w:multiLevelType w:val="hybridMultilevel"/>
    <w:tmpl w:val="E56AA8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3B238A"/>
    <w:multiLevelType w:val="hybridMultilevel"/>
    <w:tmpl w:val="5DD4F7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lang w:val="en-C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861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F3D76DB"/>
    <w:multiLevelType w:val="multilevel"/>
    <w:tmpl w:val="E6E2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FF5F56"/>
    <w:multiLevelType w:val="hybridMultilevel"/>
    <w:tmpl w:val="84006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7864D4"/>
    <w:multiLevelType w:val="hybridMultilevel"/>
    <w:tmpl w:val="C652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E086E"/>
    <w:multiLevelType w:val="hybridMultilevel"/>
    <w:tmpl w:val="4C9C56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530FE"/>
    <w:multiLevelType w:val="hybridMultilevel"/>
    <w:tmpl w:val="3B56A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332F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674592D"/>
    <w:multiLevelType w:val="hybridMultilevel"/>
    <w:tmpl w:val="94DA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043D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C6A25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E07797F"/>
    <w:multiLevelType w:val="multilevel"/>
    <w:tmpl w:val="2C727B1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pStyle w:val="Subtitle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68F523C"/>
    <w:multiLevelType w:val="hybridMultilevel"/>
    <w:tmpl w:val="E0969362"/>
    <w:lvl w:ilvl="0" w:tplc="FB50D4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BFE44C6"/>
    <w:multiLevelType w:val="hybridMultilevel"/>
    <w:tmpl w:val="44363452"/>
    <w:lvl w:ilvl="0" w:tplc="380C6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A80D08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9">
    <w:nsid w:val="71E652A8"/>
    <w:multiLevelType w:val="hybridMultilevel"/>
    <w:tmpl w:val="779622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6EC0E35"/>
    <w:multiLevelType w:val="hybridMultilevel"/>
    <w:tmpl w:val="F15A9470"/>
    <w:lvl w:ilvl="0" w:tplc="380C6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C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F31A6C"/>
    <w:multiLevelType w:val="hybridMultilevel"/>
    <w:tmpl w:val="C76AC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B409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F454AF6"/>
    <w:multiLevelType w:val="hybridMultilevel"/>
    <w:tmpl w:val="FD7C1C70"/>
    <w:lvl w:ilvl="0" w:tplc="380C6E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en-C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8"/>
  </w:num>
  <w:num w:numId="4">
    <w:abstractNumId w:val="11"/>
  </w:num>
  <w:num w:numId="5">
    <w:abstractNumId w:val="14"/>
  </w:num>
  <w:num w:numId="6">
    <w:abstractNumId w:val="1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 w:numId="12">
    <w:abstractNumId w:val="7"/>
  </w:num>
  <w:num w:numId="13">
    <w:abstractNumId w:val="17"/>
  </w:num>
  <w:num w:numId="14">
    <w:abstractNumId w:val="23"/>
  </w:num>
  <w:num w:numId="15">
    <w:abstractNumId w:val="19"/>
  </w:num>
  <w:num w:numId="16">
    <w:abstractNumId w:val="16"/>
  </w:num>
  <w:num w:numId="17">
    <w:abstractNumId w:val="10"/>
  </w:num>
  <w:num w:numId="18">
    <w:abstractNumId w:val="18"/>
  </w:num>
  <w:num w:numId="19">
    <w:abstractNumId w:val="5"/>
  </w:num>
  <w:num w:numId="20">
    <w:abstractNumId w:val="13"/>
  </w:num>
  <w:num w:numId="21">
    <w:abstractNumId w:val="21"/>
  </w:num>
  <w:num w:numId="22">
    <w:abstractNumId w:val="22"/>
  </w:num>
  <w:num w:numId="23">
    <w:abstractNumId w:val="1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F0"/>
    <w:rsid w:val="000040C4"/>
    <w:rsid w:val="00094E96"/>
    <w:rsid w:val="000B35FC"/>
    <w:rsid w:val="0014465E"/>
    <w:rsid w:val="001507E6"/>
    <w:rsid w:val="00180C12"/>
    <w:rsid w:val="00180C23"/>
    <w:rsid w:val="00187A34"/>
    <w:rsid w:val="00190F71"/>
    <w:rsid w:val="00194D27"/>
    <w:rsid w:val="001D2EAE"/>
    <w:rsid w:val="001F01C1"/>
    <w:rsid w:val="00200A23"/>
    <w:rsid w:val="00221F46"/>
    <w:rsid w:val="00255ACA"/>
    <w:rsid w:val="002648D3"/>
    <w:rsid w:val="002A3695"/>
    <w:rsid w:val="002D6214"/>
    <w:rsid w:val="00313105"/>
    <w:rsid w:val="00324888"/>
    <w:rsid w:val="00354F8C"/>
    <w:rsid w:val="003B120E"/>
    <w:rsid w:val="003D1FAE"/>
    <w:rsid w:val="00432EFD"/>
    <w:rsid w:val="004579F6"/>
    <w:rsid w:val="00474DD5"/>
    <w:rsid w:val="004A597F"/>
    <w:rsid w:val="004C43C1"/>
    <w:rsid w:val="004F4127"/>
    <w:rsid w:val="00521F56"/>
    <w:rsid w:val="005358C6"/>
    <w:rsid w:val="0054641B"/>
    <w:rsid w:val="005D51DE"/>
    <w:rsid w:val="005E472D"/>
    <w:rsid w:val="006157E8"/>
    <w:rsid w:val="00624DF2"/>
    <w:rsid w:val="006563C4"/>
    <w:rsid w:val="00670E40"/>
    <w:rsid w:val="00680B8B"/>
    <w:rsid w:val="00774F38"/>
    <w:rsid w:val="007E6F98"/>
    <w:rsid w:val="008676F1"/>
    <w:rsid w:val="008C26E0"/>
    <w:rsid w:val="00907131"/>
    <w:rsid w:val="0091594B"/>
    <w:rsid w:val="00934689"/>
    <w:rsid w:val="00955D74"/>
    <w:rsid w:val="009844A0"/>
    <w:rsid w:val="00A6109E"/>
    <w:rsid w:val="00A61A48"/>
    <w:rsid w:val="00A87BFE"/>
    <w:rsid w:val="00AC3441"/>
    <w:rsid w:val="00B00F22"/>
    <w:rsid w:val="00B04D46"/>
    <w:rsid w:val="00B37416"/>
    <w:rsid w:val="00B5402F"/>
    <w:rsid w:val="00B815F0"/>
    <w:rsid w:val="00B90E8A"/>
    <w:rsid w:val="00BB5372"/>
    <w:rsid w:val="00BC01A8"/>
    <w:rsid w:val="00BD4AFC"/>
    <w:rsid w:val="00BF68C2"/>
    <w:rsid w:val="00C17094"/>
    <w:rsid w:val="00C21A01"/>
    <w:rsid w:val="00C61084"/>
    <w:rsid w:val="00CB34E4"/>
    <w:rsid w:val="00CE6049"/>
    <w:rsid w:val="00CF23B8"/>
    <w:rsid w:val="00D026C5"/>
    <w:rsid w:val="00D614E7"/>
    <w:rsid w:val="00DC223C"/>
    <w:rsid w:val="00DD209D"/>
    <w:rsid w:val="00DF3DD8"/>
    <w:rsid w:val="00E67799"/>
    <w:rsid w:val="00E828C3"/>
    <w:rsid w:val="00ED1582"/>
    <w:rsid w:val="00F26B76"/>
    <w:rsid w:val="00F753AD"/>
    <w:rsid w:val="00FF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7C2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15F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4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5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5F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1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5F0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80B8B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80B8B"/>
  </w:style>
  <w:style w:type="character" w:styleId="FootnoteReference">
    <w:name w:val="footnote reference"/>
    <w:basedOn w:val="DefaultParagraphFont"/>
    <w:uiPriority w:val="99"/>
    <w:unhideWhenUsed/>
    <w:rsid w:val="00680B8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C2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37416"/>
    <w:rPr>
      <w:i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D1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D1F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4D2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108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76"/>
    <w:pPr>
      <w:numPr>
        <w:ilvl w:val="2"/>
        <w:numId w:val="23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6B7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26B76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614E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ubtleReference">
    <w:name w:val="Subtle Reference"/>
    <w:basedOn w:val="DefaultParagraphFont"/>
    <w:uiPriority w:val="31"/>
    <w:qFormat/>
    <w:rsid w:val="00432EFD"/>
    <w:rPr>
      <w:smallCaps/>
      <w:color w:val="5A5A5A" w:themeColor="text1" w:themeTint="A5"/>
    </w:rPr>
  </w:style>
  <w:style w:type="paragraph" w:styleId="Index1">
    <w:name w:val="index 1"/>
    <w:basedOn w:val="Normal"/>
    <w:next w:val="Normal"/>
    <w:autoRedefine/>
    <w:uiPriority w:val="99"/>
    <w:unhideWhenUsed/>
    <w:rsid w:val="00432EFD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32EFD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32EFD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32EFD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32EFD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32EFD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32EFD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32EFD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32EFD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32EFD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6B76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cc.com/legalresources/publications/topten/ttlrfccu.cfm" TargetMode="External"/><Relationship Id="rId12" Type="http://schemas.openxmlformats.org/officeDocument/2006/relationships/hyperlink" Target="https://www.ibm.com/data-responsibility/gdpr/#commitment-to-readiness?cm_mmc=Search_Google-_-Security_CISO-_-WW_NA-_-gdpr_Exact_-&amp;cm_mmca2=10006807&amp;cm_mmca7=9000899&amp;cm_mmca8=aud-382859943482:kwd-296891238925&amp;cm_mmca9=_kenshoo_clickid_&amp;cm_mmca10=272585904650&amp;cm_mmca11=e&amp;mkwid=_kenshoo_clickid_&amp;cvosrc=ppc.google.&amp;cvo_campaign=000026XZ&amp;cvo_crid=272585904650&amp;Matchtype=e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blog.varonis.com/a-few-thoughts-on-data-security-standards/" TargetMode="External"/><Relationship Id="rId8" Type="http://schemas.openxmlformats.org/officeDocument/2006/relationships/hyperlink" Target="https://nvlpubs.nist.gov/nistpubs/legacy/sp/nistspecialpublication800-30r1.pdf" TargetMode="External"/><Relationship Id="rId9" Type="http://schemas.openxmlformats.org/officeDocument/2006/relationships/hyperlink" Target="https://ws680.nist.gov/publication/get_pdf.cfm?pub_id=919234" TargetMode="External"/><Relationship Id="rId10" Type="http://schemas.openxmlformats.org/officeDocument/2006/relationships/hyperlink" Target="https://searchitchannel.techtarget.com/news/2240149306/Achieving-cloud-compliance-Customer-not-cloud-provider-responsi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1032</Words>
  <Characters>5883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Presentation a value proposition for using Microsoft One Drive to manage and sto</vt:lpstr>
      <vt:lpstr>    What value proposition is?</vt:lpstr>
      <vt:lpstr>    Describe the functions and features of One Drive.</vt:lpstr>
      <vt:lpstr>    Risks involved (if any) with the technology?</vt:lpstr>
    </vt:vector>
  </TitlesOfParts>
  <LinksUpToDate>false</LinksUpToDate>
  <CharactersWithSpaces>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Bittar</dc:creator>
  <cp:keywords/>
  <dc:description/>
  <cp:lastModifiedBy>Rachel Bittar</cp:lastModifiedBy>
  <cp:revision>5</cp:revision>
  <dcterms:created xsi:type="dcterms:W3CDTF">2018-06-10T02:43:00Z</dcterms:created>
  <dcterms:modified xsi:type="dcterms:W3CDTF">2018-06-15T02:24:00Z</dcterms:modified>
</cp:coreProperties>
</file>