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7028B" w14:textId="77777777" w:rsidR="00C50249" w:rsidRDefault="00766C73" w:rsidP="00C00C98">
      <w:pPr>
        <w:pStyle w:val="Heading1"/>
        <w:rPr>
          <w:rFonts w:eastAsia="Times New Roman"/>
          <w:b/>
          <w:color w:val="000000" w:themeColor="text1"/>
        </w:rPr>
      </w:pPr>
      <w:r w:rsidRPr="00C00C98">
        <w:rPr>
          <w:rFonts w:eastAsia="Times New Roman"/>
          <w:b/>
          <w:color w:val="000000" w:themeColor="text1"/>
        </w:rPr>
        <w:t>Definition of Cloud Computing</w:t>
      </w:r>
    </w:p>
    <w:p w14:paraId="41CE463C" w14:textId="77777777" w:rsidR="006A1957" w:rsidRDefault="006A1957" w:rsidP="006A1957"/>
    <w:p w14:paraId="612AF2A8" w14:textId="2B29A0B6" w:rsidR="006A1957" w:rsidRPr="006A1957" w:rsidRDefault="006A1957" w:rsidP="006A1957">
      <w:pPr>
        <w:jc w:val="both"/>
        <w:rPr>
          <w:rFonts w:ascii="Times New Roman" w:eastAsia="Times New Roman" w:hAnsi="Times New Roman" w:cs="Times New Roman"/>
        </w:rPr>
      </w:pPr>
      <w:r w:rsidRPr="006A1957">
        <w:rPr>
          <w:rFonts w:ascii="Times New Roman" w:eastAsia="Times New Roman" w:hAnsi="Times New Roman" w:cs="Times New Roman"/>
        </w:rPr>
        <w:t xml:space="preserve">Cloud Computing is a </w:t>
      </w:r>
      <w:r w:rsidRPr="006A1957">
        <w:rPr>
          <w:rFonts w:ascii="Times New Roman" w:eastAsia="Times New Roman" w:hAnsi="Times New Roman" w:cs="Times New Roman"/>
          <w:b/>
          <w:color w:val="FF0000"/>
        </w:rPr>
        <w:t>model</w:t>
      </w:r>
      <w:r w:rsidRPr="006A1957">
        <w:rPr>
          <w:rFonts w:ascii="Times New Roman" w:eastAsia="Times New Roman" w:hAnsi="Times New Roman" w:cs="Times New Roman"/>
        </w:rPr>
        <w:t>. SOA is an architecture. Cloud Computing is not associated with any specific technology, protocol or vendor. It allows cloud applications to service the consumers (via websites, client applications) assuring that the service will have a single point of access and all the scaling, parallel computation, virtualization and whatever technology is used on the back end will be transparent to the client.</w:t>
      </w:r>
      <w:bookmarkStart w:id="0" w:name="_GoBack"/>
      <w:bookmarkEnd w:id="0"/>
    </w:p>
    <w:p w14:paraId="47AC0C25" w14:textId="77777777" w:rsidR="006A1957" w:rsidRPr="006A1957" w:rsidRDefault="006A1957" w:rsidP="006A1957"/>
    <w:p w14:paraId="79197512" w14:textId="77777777" w:rsidR="00766C73" w:rsidRPr="00766C73" w:rsidRDefault="00766C73" w:rsidP="00766C73">
      <w:pPr>
        <w:rPr>
          <w:rFonts w:ascii="Times New Roman" w:eastAsia="Times New Roman" w:hAnsi="Times New Roman" w:cs="Times New Roman"/>
        </w:rPr>
      </w:pPr>
      <w:r w:rsidRPr="00766C73">
        <w:rPr>
          <w:rFonts w:ascii="Times New Roman" w:eastAsia="Times New Roman" w:hAnsi="Times New Roman" w:cs="Times New Roman"/>
        </w:rPr>
        <w:t xml:space="preserve">Cloud computing is a </w:t>
      </w:r>
      <w:r w:rsidRPr="00766C73">
        <w:rPr>
          <w:rFonts w:ascii="Times New Roman" w:eastAsia="Times New Roman" w:hAnsi="Times New Roman" w:cs="Times New Roman"/>
          <w:b/>
          <w:color w:val="FF0000"/>
        </w:rPr>
        <w:t>model</w:t>
      </w:r>
      <w:r w:rsidRPr="00766C73">
        <w:rPr>
          <w:rFonts w:ascii="Times New Roman" w:eastAsia="Times New Roman" w:hAnsi="Times New Roman" w:cs="Times New Roman"/>
          <w:color w:val="FF0000"/>
        </w:rPr>
        <w:t xml:space="preserve"> </w:t>
      </w:r>
      <w:r w:rsidRPr="00766C73">
        <w:rPr>
          <w:rFonts w:ascii="Times New Roman" w:eastAsia="Times New Roman" w:hAnsi="Times New Roman" w:cs="Times New Roman"/>
        </w:rPr>
        <w:t xml:space="preserve">for enabling </w:t>
      </w:r>
      <w:r w:rsidRPr="00766C73">
        <w:rPr>
          <w:rFonts w:ascii="Times New Roman" w:eastAsia="Times New Roman" w:hAnsi="Times New Roman" w:cs="Times New Roman"/>
          <w:color w:val="FF0000"/>
        </w:rPr>
        <w:t>ubiquitous</w:t>
      </w:r>
      <w:r w:rsidRPr="00766C73">
        <w:rPr>
          <w:rFonts w:ascii="Times New Roman" w:eastAsia="Times New Roman" w:hAnsi="Times New Roman" w:cs="Times New Roman"/>
        </w:rPr>
        <w:t xml:space="preserve">, </w:t>
      </w:r>
      <w:r w:rsidRPr="00766C73">
        <w:rPr>
          <w:rFonts w:ascii="Times New Roman" w:eastAsia="Times New Roman" w:hAnsi="Times New Roman" w:cs="Times New Roman"/>
          <w:color w:val="FF0000"/>
        </w:rPr>
        <w:t>convenient</w:t>
      </w:r>
      <w:r w:rsidRPr="00766C73">
        <w:rPr>
          <w:rFonts w:ascii="Times New Roman" w:eastAsia="Times New Roman" w:hAnsi="Times New Roman" w:cs="Times New Roman"/>
        </w:rPr>
        <w:t xml:space="preserve">, </w:t>
      </w:r>
      <w:r w:rsidRPr="00766C73">
        <w:rPr>
          <w:rFonts w:ascii="Times New Roman" w:eastAsia="Times New Roman" w:hAnsi="Times New Roman" w:cs="Times New Roman"/>
          <w:color w:val="FF0000"/>
        </w:rPr>
        <w:t>on-demand</w:t>
      </w:r>
      <w:r w:rsidRPr="00766C73">
        <w:rPr>
          <w:rFonts w:ascii="Times New Roman" w:eastAsia="Times New Roman" w:hAnsi="Times New Roman" w:cs="Times New Roman"/>
        </w:rPr>
        <w:t xml:space="preserve"> network access to a </w:t>
      </w:r>
      <w:r w:rsidRPr="00766C73">
        <w:rPr>
          <w:rFonts w:ascii="Times New Roman" w:eastAsia="Times New Roman" w:hAnsi="Times New Roman" w:cs="Times New Roman"/>
          <w:color w:val="FF0000"/>
        </w:rPr>
        <w:t xml:space="preserve">shared pool </w:t>
      </w:r>
      <w:r w:rsidRPr="00766C73">
        <w:rPr>
          <w:rFonts w:ascii="Times New Roman" w:eastAsia="Times New Roman" w:hAnsi="Times New Roman" w:cs="Times New Roman"/>
        </w:rPr>
        <w:t xml:space="preserve">of configurable computing resources (e.g., networks, servers, storage, applications, and services) that can be </w:t>
      </w:r>
      <w:r w:rsidRPr="00766C73">
        <w:rPr>
          <w:rFonts w:ascii="Times New Roman" w:eastAsia="Times New Roman" w:hAnsi="Times New Roman" w:cs="Times New Roman"/>
          <w:color w:val="FF0000"/>
        </w:rPr>
        <w:t>rapidly provisioned</w:t>
      </w:r>
      <w:r w:rsidRPr="00766C73">
        <w:rPr>
          <w:rFonts w:ascii="Times New Roman" w:eastAsia="Times New Roman" w:hAnsi="Times New Roman" w:cs="Times New Roman"/>
        </w:rPr>
        <w:t xml:space="preserve"> and </w:t>
      </w:r>
      <w:r w:rsidRPr="00766C73">
        <w:rPr>
          <w:rFonts w:ascii="Times New Roman" w:eastAsia="Times New Roman" w:hAnsi="Times New Roman" w:cs="Times New Roman"/>
          <w:color w:val="FF0000"/>
        </w:rPr>
        <w:t xml:space="preserve">released </w:t>
      </w:r>
      <w:r w:rsidRPr="00766C73">
        <w:rPr>
          <w:rFonts w:ascii="Times New Roman" w:eastAsia="Times New Roman" w:hAnsi="Times New Roman" w:cs="Times New Roman"/>
        </w:rPr>
        <w:t xml:space="preserve">with minimal management effort or service provider interaction. This cloud model is composed of five essential characteristics, three service models, and four deployment models. </w:t>
      </w:r>
    </w:p>
    <w:p w14:paraId="60AD26ED" w14:textId="77777777" w:rsidR="00766C73" w:rsidRDefault="00766C73"/>
    <w:p w14:paraId="6DBB47CF" w14:textId="77777777" w:rsidR="00766C73" w:rsidRPr="00766C73" w:rsidRDefault="00766C73" w:rsidP="00766C73">
      <w:pPr>
        <w:rPr>
          <w:rFonts w:ascii="Times New Roman" w:eastAsia="Times New Roman" w:hAnsi="Times New Roman" w:cs="Times New Roman"/>
          <w:b/>
        </w:rPr>
      </w:pPr>
      <w:r w:rsidRPr="00766C73">
        <w:rPr>
          <w:rFonts w:ascii="Times New Roman" w:eastAsia="Times New Roman" w:hAnsi="Times New Roman" w:cs="Times New Roman"/>
          <w:b/>
        </w:rPr>
        <w:t xml:space="preserve">Cloud: Five Characteristics </w:t>
      </w:r>
    </w:p>
    <w:p w14:paraId="44BEB7C0" w14:textId="77777777" w:rsidR="00766C73" w:rsidRDefault="00766C73" w:rsidP="00766C73">
      <w:pPr>
        <w:rPr>
          <w:rFonts w:ascii="Times New Roman" w:eastAsia="Times New Roman" w:hAnsi="Times New Roman" w:cs="Times New Roman"/>
        </w:rPr>
      </w:pPr>
      <w:r w:rsidRPr="00766C73">
        <w:rPr>
          <w:rFonts w:ascii="Times New Roman" w:eastAsia="Times New Roman" w:hAnsi="Times New Roman" w:cs="Times New Roman"/>
        </w:rPr>
        <w:t xml:space="preserve">1. </w:t>
      </w:r>
      <w:r w:rsidRPr="00766C73">
        <w:rPr>
          <w:rFonts w:ascii="Times New Roman" w:eastAsia="Times New Roman" w:hAnsi="Times New Roman" w:cs="Times New Roman"/>
          <w:color w:val="FF0000"/>
        </w:rPr>
        <w:t>On-demand self-service</w:t>
      </w:r>
      <w:r w:rsidRPr="00766C73">
        <w:rPr>
          <w:rFonts w:ascii="Times New Roman" w:eastAsia="Times New Roman" w:hAnsi="Times New Roman" w:cs="Times New Roman"/>
        </w:rPr>
        <w:t xml:space="preserve">. A consumer can unilaterally provision computing capabilities, such as server time and network storage, as needed automatically without requiring human interaction with each service provider. </w:t>
      </w:r>
    </w:p>
    <w:p w14:paraId="639C1BC9" w14:textId="77777777" w:rsidR="00766C73" w:rsidRDefault="00766C73" w:rsidP="00766C73">
      <w:pPr>
        <w:rPr>
          <w:rFonts w:ascii="Times New Roman" w:eastAsia="Times New Roman" w:hAnsi="Times New Roman" w:cs="Times New Roman"/>
        </w:rPr>
      </w:pPr>
      <w:r w:rsidRPr="00766C73">
        <w:rPr>
          <w:rFonts w:ascii="Times New Roman" w:eastAsia="Times New Roman" w:hAnsi="Times New Roman" w:cs="Times New Roman"/>
        </w:rPr>
        <w:t xml:space="preserve">2. </w:t>
      </w:r>
      <w:r w:rsidRPr="00766C73">
        <w:rPr>
          <w:rFonts w:ascii="Times New Roman" w:eastAsia="Times New Roman" w:hAnsi="Times New Roman" w:cs="Times New Roman"/>
          <w:color w:val="FF0000"/>
        </w:rPr>
        <w:t>Broad network access</w:t>
      </w:r>
      <w:r w:rsidRPr="00766C73">
        <w:rPr>
          <w:rFonts w:ascii="Times New Roman" w:eastAsia="Times New Roman" w:hAnsi="Times New Roman" w:cs="Times New Roman"/>
        </w:rPr>
        <w:t xml:space="preserve">. Capabilities are available over the network and accessed through standard mechanisms that promote use by heterogeneous thin or thick client platforms (e.g., mobile phones, tablets, laptops, and workstations). </w:t>
      </w:r>
    </w:p>
    <w:p w14:paraId="76E2E274" w14:textId="77777777" w:rsidR="00766C73" w:rsidRPr="00766C73" w:rsidRDefault="00766C73" w:rsidP="00766C73">
      <w:pPr>
        <w:rPr>
          <w:rFonts w:ascii="Times New Roman" w:eastAsia="Times New Roman" w:hAnsi="Times New Roman" w:cs="Times New Roman"/>
        </w:rPr>
      </w:pPr>
      <w:r w:rsidRPr="00766C73">
        <w:rPr>
          <w:rFonts w:ascii="Times New Roman" w:eastAsia="Times New Roman" w:hAnsi="Times New Roman" w:cs="Times New Roman"/>
        </w:rPr>
        <w:t xml:space="preserve">3. </w:t>
      </w:r>
      <w:r w:rsidRPr="00766C73">
        <w:rPr>
          <w:rFonts w:ascii="Times New Roman" w:eastAsia="Times New Roman" w:hAnsi="Times New Roman" w:cs="Times New Roman"/>
          <w:color w:val="FF0000"/>
        </w:rPr>
        <w:t>Resource pooling</w:t>
      </w:r>
      <w:r w:rsidRPr="00766C73">
        <w:rPr>
          <w:rFonts w:ascii="Times New Roman" w:eastAsia="Times New Roman" w:hAnsi="Times New Roman" w:cs="Times New Roman"/>
        </w:rPr>
        <w:t xml:space="preserve">. Computing resources are pooled to serve multiple consumers using a multi-tenant model, with different physical and virtual resources dynamically assigned and reassigned according to consumer demand. There is a sense of location independence - the client generally has no control or knowledge on the exact location of the resources but may be able to specify location at a higher level of abstraction (e.g., country, state, or datacenter). Resources include storage, processing, memory, and network bandwidth. </w:t>
      </w:r>
    </w:p>
    <w:p w14:paraId="791686AE" w14:textId="77777777" w:rsidR="00766C73" w:rsidRDefault="00766C73" w:rsidP="00766C73">
      <w:pPr>
        <w:rPr>
          <w:rFonts w:ascii="Times New Roman" w:eastAsia="Times New Roman" w:hAnsi="Times New Roman" w:cs="Times New Roman"/>
        </w:rPr>
      </w:pPr>
      <w:r w:rsidRPr="00766C73">
        <w:rPr>
          <w:rFonts w:ascii="Times New Roman" w:eastAsia="Times New Roman" w:hAnsi="Times New Roman" w:cs="Times New Roman"/>
        </w:rPr>
        <w:t xml:space="preserve">4. </w:t>
      </w:r>
      <w:r w:rsidRPr="00766C73">
        <w:rPr>
          <w:rFonts w:ascii="Times New Roman" w:eastAsia="Times New Roman" w:hAnsi="Times New Roman" w:cs="Times New Roman"/>
          <w:color w:val="FF0000"/>
        </w:rPr>
        <w:t>Rapid elasticity</w:t>
      </w:r>
      <w:r w:rsidRPr="00766C73">
        <w:rPr>
          <w:rFonts w:ascii="Times New Roman" w:eastAsia="Times New Roman" w:hAnsi="Times New Roman" w:cs="Times New Roman"/>
        </w:rPr>
        <w:t xml:space="preserve">. Capabilities can be elastically provisioned and released, in some cases automatically, to scale rapidly outward and inward commensurate with demand. To the client, the capabilities available for provisioning often appear to be unlimited and can be appropriated in any quantity at any time. </w:t>
      </w:r>
    </w:p>
    <w:p w14:paraId="7039BBDE" w14:textId="77777777" w:rsidR="00766C73" w:rsidRPr="00766C73" w:rsidRDefault="00766C73" w:rsidP="00766C73">
      <w:pPr>
        <w:rPr>
          <w:rFonts w:ascii="Times New Roman" w:eastAsia="Times New Roman" w:hAnsi="Times New Roman" w:cs="Times New Roman"/>
        </w:rPr>
      </w:pPr>
      <w:r w:rsidRPr="00766C73">
        <w:rPr>
          <w:rFonts w:ascii="Times New Roman" w:eastAsia="Times New Roman" w:hAnsi="Times New Roman" w:cs="Times New Roman"/>
        </w:rPr>
        <w:t xml:space="preserve">5. </w:t>
      </w:r>
      <w:r w:rsidRPr="00766C73">
        <w:rPr>
          <w:rFonts w:ascii="Times New Roman" w:eastAsia="Times New Roman" w:hAnsi="Times New Roman" w:cs="Times New Roman"/>
          <w:color w:val="FF0000"/>
        </w:rPr>
        <w:t>Measured service</w:t>
      </w:r>
      <w:r w:rsidRPr="00766C73">
        <w:rPr>
          <w:rFonts w:ascii="Times New Roman" w:eastAsia="Times New Roman" w:hAnsi="Times New Roman" w:cs="Times New Roman"/>
        </w:rPr>
        <w:t xml:space="preserve">. Cloud systems automatically control and optimize resource use by leveraging a metering capability at some level of abstraction appropriate to the type of service (e.g., storage, processing, bandwidth, and active user accounts). Resource usage can be monitored, controlled, and reported, providing transparency for both the provider and consumer of the utilized service. </w:t>
      </w:r>
    </w:p>
    <w:p w14:paraId="71E91AD2" w14:textId="77777777" w:rsidR="00766C73" w:rsidRDefault="00766C73"/>
    <w:p w14:paraId="16B6EF24" w14:textId="77777777" w:rsidR="00766C73" w:rsidRDefault="00766C73" w:rsidP="00C00C98">
      <w:pPr>
        <w:pStyle w:val="Heading1"/>
        <w:rPr>
          <w:rFonts w:eastAsia="Times New Roman"/>
          <w:b/>
          <w:color w:val="000000" w:themeColor="text1"/>
        </w:rPr>
      </w:pPr>
      <w:r w:rsidRPr="00C00C98">
        <w:rPr>
          <w:rFonts w:eastAsia="Times New Roman"/>
          <w:b/>
          <w:color w:val="000000" w:themeColor="text1"/>
        </w:rPr>
        <w:t xml:space="preserve">Three Service Models </w:t>
      </w:r>
    </w:p>
    <w:p w14:paraId="0300ED82" w14:textId="77777777" w:rsidR="00C00C98" w:rsidRPr="00C00C98" w:rsidRDefault="00C00C98" w:rsidP="00C00C98"/>
    <w:p w14:paraId="55A434E5" w14:textId="77777777" w:rsidR="00766C73" w:rsidRDefault="00766C73" w:rsidP="00C00C98">
      <w:pPr>
        <w:jc w:val="both"/>
        <w:rPr>
          <w:rFonts w:ascii="Times New Roman" w:eastAsia="Times New Roman" w:hAnsi="Times New Roman" w:cs="Times New Roman"/>
        </w:rPr>
      </w:pPr>
      <w:r w:rsidRPr="00766C73">
        <w:rPr>
          <w:rFonts w:ascii="Times New Roman" w:eastAsia="Times New Roman" w:hAnsi="Times New Roman" w:cs="Times New Roman"/>
        </w:rPr>
        <w:t>1.</w:t>
      </w:r>
      <w:r w:rsidRPr="00766C73">
        <w:rPr>
          <w:rFonts w:ascii="Times New Roman" w:eastAsia="Times New Roman" w:hAnsi="Times New Roman" w:cs="Times New Roman"/>
          <w:u w:val="single"/>
        </w:rPr>
        <w:t>Software as a Service (SaaS)</w:t>
      </w:r>
      <w:r w:rsidRPr="00766C73">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766C73">
        <w:rPr>
          <w:rFonts w:ascii="Times New Roman" w:eastAsia="Times New Roman" w:hAnsi="Times New Roman" w:cs="Times New Roman"/>
        </w:rPr>
        <w:t>Salesforce</w:t>
      </w:r>
    </w:p>
    <w:p w14:paraId="178E1687" w14:textId="77777777" w:rsidR="00766C73" w:rsidRDefault="00766C73" w:rsidP="00C00C98">
      <w:pPr>
        <w:ind w:left="720"/>
        <w:jc w:val="both"/>
        <w:rPr>
          <w:rFonts w:ascii="Times New Roman" w:eastAsia="Times New Roman" w:hAnsi="Times New Roman" w:cs="Times New Roman"/>
        </w:rPr>
      </w:pPr>
      <w:r w:rsidRPr="00766C73">
        <w:rPr>
          <w:rFonts w:ascii="Times New Roman" w:eastAsia="Times New Roman" w:hAnsi="Times New Roman" w:cs="Times New Roman"/>
        </w:rPr>
        <w:t xml:space="preserve">• </w:t>
      </w:r>
      <w:r w:rsidRPr="00766C73">
        <w:rPr>
          <w:rFonts w:ascii="Times New Roman" w:eastAsia="Times New Roman" w:hAnsi="Times New Roman" w:cs="Times New Roman"/>
          <w:i/>
        </w:rPr>
        <w:t>SaaS</w:t>
      </w:r>
      <w:r w:rsidRPr="00766C73">
        <w:rPr>
          <w:rFonts w:ascii="Times New Roman" w:eastAsia="Times New Roman" w:hAnsi="Times New Roman" w:cs="Times New Roman"/>
        </w:rPr>
        <w:t xml:space="preserve"> is the capability for the consumer to use a provider’s applications running on a cloud infrastructure. </w:t>
      </w:r>
    </w:p>
    <w:p w14:paraId="410301A6" w14:textId="77777777" w:rsidR="00766C73" w:rsidRDefault="00766C73" w:rsidP="00C00C98">
      <w:pPr>
        <w:ind w:left="720"/>
        <w:jc w:val="both"/>
        <w:rPr>
          <w:rFonts w:ascii="Times New Roman" w:eastAsia="Times New Roman" w:hAnsi="Times New Roman" w:cs="Times New Roman"/>
        </w:rPr>
      </w:pPr>
      <w:r w:rsidRPr="00766C73">
        <w:rPr>
          <w:rFonts w:ascii="Times New Roman" w:eastAsia="Times New Roman" w:hAnsi="Times New Roman" w:cs="Times New Roman"/>
        </w:rPr>
        <w:t xml:space="preserve">• Applications are accessible from various client devices. </w:t>
      </w:r>
    </w:p>
    <w:p w14:paraId="2B631785" w14:textId="77777777" w:rsidR="00766C73" w:rsidRPr="00766C73" w:rsidRDefault="00766C73" w:rsidP="00C00C98">
      <w:pPr>
        <w:ind w:left="720"/>
        <w:jc w:val="both"/>
        <w:rPr>
          <w:rFonts w:ascii="Times New Roman" w:eastAsia="Times New Roman" w:hAnsi="Times New Roman" w:cs="Times New Roman"/>
        </w:rPr>
      </w:pPr>
      <w:r w:rsidRPr="00766C73">
        <w:rPr>
          <w:rFonts w:ascii="Times New Roman" w:eastAsia="Times New Roman" w:hAnsi="Times New Roman" w:cs="Times New Roman"/>
        </w:rPr>
        <w:lastRenderedPageBreak/>
        <w:t>• The consumer does not manage or control the underlying cloud infrastructure including network, servers, operating systems, storage, or even individual application capabilities, with the possible exception of limited user-specific application configuration settings.</w:t>
      </w:r>
    </w:p>
    <w:p w14:paraId="138A1778" w14:textId="77777777" w:rsidR="00766C73" w:rsidRDefault="00766C73" w:rsidP="00C00C98">
      <w:pPr>
        <w:jc w:val="both"/>
      </w:pPr>
    </w:p>
    <w:p w14:paraId="33B31B61" w14:textId="77777777" w:rsidR="00766C73" w:rsidRDefault="00766C73"/>
    <w:p w14:paraId="792E2855" w14:textId="77777777" w:rsidR="00766C73" w:rsidRDefault="00766C73"/>
    <w:p w14:paraId="7ACE4BBF" w14:textId="77777777" w:rsidR="00766C73" w:rsidRDefault="00766C73"/>
    <w:p w14:paraId="573CDCCA" w14:textId="77777777" w:rsidR="00766C73" w:rsidRDefault="00766C73"/>
    <w:p w14:paraId="54EF1BB5" w14:textId="77777777" w:rsidR="00766C73" w:rsidRDefault="00766C73"/>
    <w:p w14:paraId="7406BEED" w14:textId="77777777" w:rsidR="00766C73" w:rsidRDefault="00766C73" w:rsidP="00C00C98">
      <w:pPr>
        <w:jc w:val="both"/>
        <w:rPr>
          <w:rFonts w:ascii="Times New Roman" w:eastAsia="Times New Roman" w:hAnsi="Times New Roman" w:cs="Times New Roman"/>
        </w:rPr>
      </w:pPr>
      <w:r w:rsidRPr="00766C73">
        <w:rPr>
          <w:rFonts w:ascii="Times New Roman" w:eastAsia="Times New Roman" w:hAnsi="Times New Roman" w:cs="Times New Roman"/>
        </w:rPr>
        <w:t xml:space="preserve">2. </w:t>
      </w:r>
      <w:r w:rsidRPr="00766C73">
        <w:rPr>
          <w:rFonts w:ascii="Times New Roman" w:eastAsia="Times New Roman" w:hAnsi="Times New Roman" w:cs="Times New Roman"/>
          <w:u w:val="single"/>
        </w:rPr>
        <w:t>Platform as a Service (</w:t>
      </w:r>
      <w:r w:rsidRPr="00766C73">
        <w:rPr>
          <w:rFonts w:ascii="Times New Roman" w:eastAsia="Times New Roman" w:hAnsi="Times New Roman" w:cs="Times New Roman"/>
          <w:i/>
          <w:u w:val="single"/>
        </w:rPr>
        <w:t>PaaS</w:t>
      </w:r>
      <w:r w:rsidRPr="00766C73">
        <w:rPr>
          <w:rFonts w:ascii="Times New Roman" w:eastAsia="Times New Roman" w:hAnsi="Times New Roman" w:cs="Times New Roman"/>
          <w:u w:val="single"/>
        </w:rPr>
        <w:t>)</w:t>
      </w:r>
      <w:r w:rsidRPr="00766C73">
        <w:rPr>
          <w:rFonts w:ascii="Times New Roman" w:eastAsia="Times New Roman" w:hAnsi="Times New Roman" w:cs="Times New Roman"/>
        </w:rPr>
        <w:t xml:space="preserve"> </w:t>
      </w:r>
      <w:proofErr w:type="spellStart"/>
      <w:r w:rsidR="00FB4D80" w:rsidRPr="00FB4D80">
        <w:rPr>
          <w:rFonts w:ascii="Times New Roman" w:eastAsia="Times New Roman" w:hAnsi="Times New Roman" w:cs="Times New Roman"/>
        </w:rPr>
        <w:t>EngineYard</w:t>
      </w:r>
      <w:proofErr w:type="spellEnd"/>
    </w:p>
    <w:p w14:paraId="41D77193" w14:textId="77777777" w:rsidR="00766C73" w:rsidRDefault="00766C73" w:rsidP="00C00C98">
      <w:pPr>
        <w:jc w:val="both"/>
        <w:rPr>
          <w:rFonts w:ascii="Times New Roman" w:eastAsia="Times New Roman" w:hAnsi="Times New Roman" w:cs="Times New Roman"/>
        </w:rPr>
      </w:pPr>
      <w:r w:rsidRPr="00766C73">
        <w:rPr>
          <w:rFonts w:ascii="Times New Roman" w:eastAsia="Times New Roman" w:hAnsi="Times New Roman" w:cs="Times New Roman"/>
        </w:rPr>
        <w:t xml:space="preserve">• </w:t>
      </w:r>
      <w:r w:rsidRPr="00766C73">
        <w:rPr>
          <w:rFonts w:ascii="Times New Roman" w:eastAsia="Times New Roman" w:hAnsi="Times New Roman" w:cs="Times New Roman"/>
          <w:i/>
        </w:rPr>
        <w:t>PaaS</w:t>
      </w:r>
      <w:r w:rsidRPr="00766C73">
        <w:rPr>
          <w:rFonts w:ascii="Times New Roman" w:eastAsia="Times New Roman" w:hAnsi="Times New Roman" w:cs="Times New Roman"/>
        </w:rPr>
        <w:t xml:space="preserve"> is capability for the consumer to deploy consumer</w:t>
      </w:r>
      <w:r w:rsidR="00FB4D80">
        <w:rPr>
          <w:rFonts w:ascii="Times New Roman" w:eastAsia="Times New Roman" w:hAnsi="Times New Roman" w:cs="Times New Roman"/>
        </w:rPr>
        <w:t xml:space="preserve"> </w:t>
      </w:r>
      <w:r w:rsidRPr="00766C73">
        <w:rPr>
          <w:rFonts w:ascii="Times New Roman" w:eastAsia="Times New Roman" w:hAnsi="Times New Roman" w:cs="Times New Roman"/>
        </w:rPr>
        <w:t xml:space="preserve">created or consumer-acquired applications to the cloud infrastructure. </w:t>
      </w:r>
    </w:p>
    <w:p w14:paraId="012CE867" w14:textId="77777777" w:rsidR="00FB4D80" w:rsidRDefault="00766C73" w:rsidP="00C00C98">
      <w:pPr>
        <w:jc w:val="both"/>
        <w:rPr>
          <w:rFonts w:ascii="Times New Roman" w:eastAsia="Times New Roman" w:hAnsi="Times New Roman" w:cs="Times New Roman"/>
        </w:rPr>
      </w:pPr>
      <w:r w:rsidRPr="00766C73">
        <w:rPr>
          <w:rFonts w:ascii="Times New Roman" w:eastAsia="Times New Roman" w:hAnsi="Times New Roman" w:cs="Times New Roman"/>
        </w:rPr>
        <w:t xml:space="preserve">• These applications’ programming languages, libraries, services, and tools are supported by the cloud provider. </w:t>
      </w:r>
    </w:p>
    <w:p w14:paraId="32DC5C49" w14:textId="77777777" w:rsidR="00766C73" w:rsidRDefault="00766C73" w:rsidP="00C00C98">
      <w:pPr>
        <w:jc w:val="both"/>
        <w:rPr>
          <w:rFonts w:ascii="Times New Roman" w:eastAsia="Times New Roman" w:hAnsi="Times New Roman" w:cs="Times New Roman"/>
        </w:rPr>
      </w:pPr>
      <w:r w:rsidRPr="00766C73">
        <w:rPr>
          <w:rFonts w:ascii="Times New Roman" w:eastAsia="Times New Roman" w:hAnsi="Times New Roman" w:cs="Times New Roman"/>
        </w:rPr>
        <w:t xml:space="preserve">• The consumer does not manage or control the underlying cloud infrastructure including network, servers, operating systems, or storage, but has control over the deployed applications and possibly configuration settings for the application-hosting environment. </w:t>
      </w:r>
    </w:p>
    <w:p w14:paraId="4ACD1E15" w14:textId="77777777" w:rsidR="00FB4D80" w:rsidRDefault="00FB4D80" w:rsidP="00C00C98">
      <w:pPr>
        <w:jc w:val="both"/>
        <w:rPr>
          <w:rFonts w:ascii="Times New Roman" w:eastAsia="Times New Roman" w:hAnsi="Times New Roman" w:cs="Times New Roman"/>
        </w:rPr>
      </w:pPr>
    </w:p>
    <w:p w14:paraId="3A07EE7F" w14:textId="77777777" w:rsidR="00FB4D80" w:rsidRDefault="00FB4D80" w:rsidP="00766C73">
      <w:pPr>
        <w:rPr>
          <w:rFonts w:ascii="Times New Roman" w:eastAsia="Times New Roman" w:hAnsi="Times New Roman" w:cs="Times New Roman"/>
        </w:rPr>
      </w:pPr>
    </w:p>
    <w:p w14:paraId="5D555EA5" w14:textId="77777777" w:rsidR="00FB4D80" w:rsidRDefault="00FB4D80" w:rsidP="00FB4D80">
      <w:pPr>
        <w:rPr>
          <w:rFonts w:ascii="Times New Roman" w:eastAsia="Times New Roman" w:hAnsi="Times New Roman" w:cs="Times New Roman"/>
        </w:rPr>
      </w:pPr>
      <w:r w:rsidRPr="00FB4D80">
        <w:rPr>
          <w:rFonts w:ascii="Times New Roman" w:eastAsia="Times New Roman" w:hAnsi="Times New Roman" w:cs="Times New Roman"/>
          <w:u w:val="single"/>
        </w:rPr>
        <w:t>3. Infrastructure as a Service (</w:t>
      </w:r>
      <w:r w:rsidRPr="00FB4D80">
        <w:rPr>
          <w:rFonts w:ascii="Times New Roman" w:eastAsia="Times New Roman" w:hAnsi="Times New Roman" w:cs="Times New Roman"/>
          <w:i/>
          <w:u w:val="single"/>
        </w:rPr>
        <w:t>IaaS</w:t>
      </w:r>
      <w:r w:rsidRPr="00FB4D80">
        <w:rPr>
          <w:rFonts w:ascii="Times New Roman" w:eastAsia="Times New Roman" w:hAnsi="Times New Roman" w:cs="Times New Roman"/>
          <w:u w:val="single"/>
        </w:rPr>
        <w:t>)</w:t>
      </w:r>
      <w:r>
        <w:rPr>
          <w:rFonts w:ascii="Times New Roman" w:eastAsia="Times New Roman" w:hAnsi="Times New Roman" w:cs="Times New Roman"/>
        </w:rPr>
        <w:t xml:space="preserve"> </w:t>
      </w:r>
      <w:r w:rsidRPr="00FB4D80">
        <w:rPr>
          <w:rFonts w:ascii="Times New Roman" w:eastAsia="Times New Roman" w:hAnsi="Times New Roman" w:cs="Times New Roman"/>
        </w:rPr>
        <w:t>MS Azure</w:t>
      </w:r>
    </w:p>
    <w:p w14:paraId="2F1CB7FC" w14:textId="77777777" w:rsidR="00FB4D80" w:rsidRDefault="00FB4D80" w:rsidP="00C00C98">
      <w:pPr>
        <w:jc w:val="both"/>
        <w:rPr>
          <w:rFonts w:ascii="Times New Roman" w:eastAsia="Times New Roman" w:hAnsi="Times New Roman" w:cs="Times New Roman"/>
        </w:rPr>
      </w:pPr>
      <w:r w:rsidRPr="00FB4D80">
        <w:rPr>
          <w:rFonts w:ascii="Times New Roman" w:eastAsia="Times New Roman" w:hAnsi="Times New Roman" w:cs="Times New Roman"/>
        </w:rPr>
        <w:t xml:space="preserve"> • </w:t>
      </w:r>
      <w:r w:rsidRPr="00FB4D80">
        <w:rPr>
          <w:rFonts w:ascii="Times New Roman" w:eastAsia="Times New Roman" w:hAnsi="Times New Roman" w:cs="Times New Roman"/>
          <w:i/>
        </w:rPr>
        <w:t>IaaS</w:t>
      </w:r>
      <w:r w:rsidRPr="00FB4D80">
        <w:rPr>
          <w:rFonts w:ascii="Times New Roman" w:eastAsia="Times New Roman" w:hAnsi="Times New Roman" w:cs="Times New Roman"/>
        </w:rPr>
        <w:t xml:space="preserve"> is the capability for the consumer to provision processing, storage, networks, and other fundamental computing resources which allows them to deploy and run arbitrary software, which can include operating systems and applications.</w:t>
      </w:r>
    </w:p>
    <w:p w14:paraId="7BCB026E" w14:textId="77777777" w:rsidR="00FB4D80" w:rsidRDefault="00FB4D80" w:rsidP="00C00C98">
      <w:pPr>
        <w:jc w:val="both"/>
        <w:rPr>
          <w:rFonts w:ascii="Times New Roman" w:eastAsia="Times New Roman" w:hAnsi="Times New Roman" w:cs="Times New Roman"/>
        </w:rPr>
      </w:pPr>
      <w:r w:rsidRPr="00FB4D80">
        <w:rPr>
          <w:rFonts w:ascii="Times New Roman" w:eastAsia="Times New Roman" w:hAnsi="Times New Roman" w:cs="Times New Roman"/>
        </w:rPr>
        <w:t xml:space="preserve"> • The consumer does not manage or control the underlying cloud infrastructure but has control over operating systems, storage, and deployed applications; and possibly limited control of select networking components (e.g., host firewalls). </w:t>
      </w:r>
    </w:p>
    <w:p w14:paraId="36292588" w14:textId="77777777" w:rsidR="003F5DC8" w:rsidRDefault="003F5DC8" w:rsidP="00FB4D80">
      <w:pPr>
        <w:rPr>
          <w:rFonts w:ascii="Times New Roman" w:eastAsia="Times New Roman" w:hAnsi="Times New Roman" w:cs="Times New Roman"/>
        </w:rPr>
      </w:pPr>
    </w:p>
    <w:p w14:paraId="639197B7" w14:textId="77777777" w:rsidR="003F5DC8" w:rsidRDefault="003F5DC8" w:rsidP="00FB4D80">
      <w:pPr>
        <w:rPr>
          <w:rFonts w:ascii="Times New Roman" w:eastAsia="Times New Roman" w:hAnsi="Times New Roman" w:cs="Times New Roman"/>
        </w:rPr>
      </w:pPr>
    </w:p>
    <w:p w14:paraId="637621FE" w14:textId="77777777" w:rsidR="00DA1A75" w:rsidRDefault="003F5DC8" w:rsidP="00C00C98">
      <w:pPr>
        <w:pStyle w:val="Heading1"/>
        <w:rPr>
          <w:rFonts w:eastAsia="Times New Roman"/>
          <w:b/>
          <w:color w:val="000000" w:themeColor="text1"/>
        </w:rPr>
      </w:pPr>
      <w:r w:rsidRPr="00C00C98">
        <w:rPr>
          <w:rFonts w:eastAsia="Times New Roman"/>
          <w:b/>
          <w:color w:val="000000" w:themeColor="text1"/>
        </w:rPr>
        <w:t xml:space="preserve">Four Deployment Models </w:t>
      </w:r>
    </w:p>
    <w:p w14:paraId="4602F74C" w14:textId="77777777" w:rsidR="00C00C98" w:rsidRPr="00C00C98" w:rsidRDefault="00C00C98" w:rsidP="00C00C98"/>
    <w:p w14:paraId="7AD5F945" w14:textId="77777777" w:rsidR="00DA1A75" w:rsidRDefault="003F5DC8" w:rsidP="00C00C98">
      <w:pPr>
        <w:jc w:val="both"/>
        <w:rPr>
          <w:rFonts w:ascii="Times New Roman" w:eastAsia="Times New Roman" w:hAnsi="Times New Roman" w:cs="Times New Roman"/>
        </w:rPr>
      </w:pPr>
      <w:r w:rsidRPr="003F5DC8">
        <w:rPr>
          <w:rFonts w:ascii="Times New Roman" w:eastAsia="Times New Roman" w:hAnsi="Times New Roman" w:cs="Times New Roman"/>
          <w:u w:val="single"/>
        </w:rPr>
        <w:t xml:space="preserve">1. Private cloud. </w:t>
      </w:r>
      <w:r w:rsidRPr="003F5DC8">
        <w:rPr>
          <w:rFonts w:ascii="Times New Roman" w:eastAsia="Times New Roman" w:hAnsi="Times New Roman" w:cs="Times New Roman"/>
        </w:rPr>
        <w:t xml:space="preserve">The cloud infrastructure is provisioned for exclusive use by a single organization comprising multiple consumers (e.g., business units). It may be owned, managed, and operated by the organization, a third party, or a combination, and may exist on or off premises. </w:t>
      </w:r>
    </w:p>
    <w:p w14:paraId="7DC8C406" w14:textId="77777777" w:rsidR="00DA1A75" w:rsidRDefault="003F5DC8" w:rsidP="00C00C98">
      <w:pPr>
        <w:jc w:val="both"/>
        <w:rPr>
          <w:rFonts w:ascii="Times New Roman" w:eastAsia="Times New Roman" w:hAnsi="Times New Roman" w:cs="Times New Roman"/>
        </w:rPr>
      </w:pPr>
      <w:r w:rsidRPr="003F5DC8">
        <w:rPr>
          <w:rFonts w:ascii="Times New Roman" w:eastAsia="Times New Roman" w:hAnsi="Times New Roman" w:cs="Times New Roman"/>
        </w:rPr>
        <w:t>Example Bank of America runs an internal, restricted access cloud for developme</w:t>
      </w:r>
      <w:r w:rsidR="00DA1A75" w:rsidRPr="00DA1A75">
        <w:rPr>
          <w:rFonts w:ascii="Times New Roman" w:eastAsia="Times New Roman" w:hAnsi="Times New Roman" w:cs="Times New Roman"/>
        </w:rPr>
        <w:t>nt &amp; application deployment within the banks intranet.</w:t>
      </w:r>
    </w:p>
    <w:p w14:paraId="1A15130B" w14:textId="77777777" w:rsidR="00C9015E" w:rsidRDefault="00C9015E" w:rsidP="00DA1A75">
      <w:pPr>
        <w:rPr>
          <w:rFonts w:ascii="Times New Roman" w:eastAsia="Times New Roman" w:hAnsi="Times New Roman" w:cs="Times New Roman"/>
        </w:rPr>
      </w:pPr>
    </w:p>
    <w:p w14:paraId="35884006" w14:textId="77777777" w:rsidR="00C9015E" w:rsidRPr="00C9015E" w:rsidRDefault="00C9015E" w:rsidP="00C00C98">
      <w:pPr>
        <w:jc w:val="both"/>
        <w:rPr>
          <w:rFonts w:ascii="Times New Roman" w:eastAsia="Times New Roman" w:hAnsi="Times New Roman" w:cs="Times New Roman"/>
        </w:rPr>
      </w:pPr>
      <w:r w:rsidRPr="00C9015E">
        <w:rPr>
          <w:rFonts w:ascii="Times New Roman" w:eastAsia="Times New Roman" w:hAnsi="Times New Roman" w:cs="Times New Roman"/>
          <w:u w:val="single"/>
        </w:rPr>
        <w:t>2. Community cloud</w:t>
      </w:r>
      <w:r w:rsidRPr="00C9015E">
        <w:rPr>
          <w:rFonts w:ascii="Times New Roman" w:eastAsia="Times New Roman" w:hAnsi="Times New Roman" w:cs="Times New Roman"/>
        </w:rPr>
        <w:t>. The cloud infrastructure is provisioned for exclusive use by a specific community of consumers from organizations that have shared concerns (e.g., mission, security requirements, policy, and compliance considerations). May be owned, managed, and operated by one or more organizations in the community, a third party, or a combination, and it may exist on or off premises.</w:t>
      </w:r>
    </w:p>
    <w:p w14:paraId="470CF468" w14:textId="77777777" w:rsidR="00C9015E" w:rsidRDefault="00C9015E" w:rsidP="00C00C98">
      <w:pPr>
        <w:jc w:val="both"/>
        <w:rPr>
          <w:rFonts w:ascii="Times New Roman" w:eastAsia="Times New Roman" w:hAnsi="Times New Roman" w:cs="Times New Roman"/>
        </w:rPr>
      </w:pPr>
    </w:p>
    <w:p w14:paraId="57090588" w14:textId="77777777" w:rsidR="00C9015E" w:rsidRPr="00C9015E" w:rsidRDefault="00C9015E" w:rsidP="00C00C98">
      <w:pPr>
        <w:jc w:val="both"/>
        <w:rPr>
          <w:rFonts w:ascii="Times New Roman" w:eastAsia="Times New Roman" w:hAnsi="Times New Roman" w:cs="Times New Roman"/>
        </w:rPr>
      </w:pPr>
      <w:r w:rsidRPr="00C9015E">
        <w:rPr>
          <w:rFonts w:ascii="Times New Roman" w:eastAsia="Times New Roman" w:hAnsi="Times New Roman" w:cs="Times New Roman"/>
          <w:u w:val="single"/>
        </w:rPr>
        <w:t>3. Public cloud.</w:t>
      </w:r>
      <w:r w:rsidRPr="00C9015E">
        <w:rPr>
          <w:rFonts w:ascii="Times New Roman" w:eastAsia="Times New Roman" w:hAnsi="Times New Roman" w:cs="Times New Roman"/>
        </w:rPr>
        <w:t xml:space="preserve"> The cloud infrastructure is provisioned for open use by the general public. It may be owned, managed, and operated by a business, academic, or government organization, or some combination of them. It exists on the premises of the cloud provider. </w:t>
      </w:r>
    </w:p>
    <w:p w14:paraId="102624C0" w14:textId="77777777" w:rsidR="00C9015E" w:rsidRDefault="00C9015E" w:rsidP="00DA1A75">
      <w:pPr>
        <w:rPr>
          <w:rFonts w:ascii="Times New Roman" w:eastAsia="Times New Roman" w:hAnsi="Times New Roman" w:cs="Times New Roman"/>
        </w:rPr>
      </w:pPr>
    </w:p>
    <w:p w14:paraId="225C9445" w14:textId="77777777" w:rsidR="00C9015E" w:rsidRDefault="00C9015E" w:rsidP="00C00C98">
      <w:pPr>
        <w:jc w:val="both"/>
        <w:rPr>
          <w:rFonts w:ascii="Times New Roman" w:eastAsia="Times New Roman" w:hAnsi="Times New Roman" w:cs="Times New Roman"/>
        </w:rPr>
      </w:pPr>
      <w:r w:rsidRPr="00C9015E">
        <w:rPr>
          <w:rFonts w:ascii="Times New Roman" w:eastAsia="Times New Roman" w:hAnsi="Times New Roman" w:cs="Times New Roman"/>
          <w:u w:val="single"/>
        </w:rPr>
        <w:t>4. Hybrid cloud</w:t>
      </w:r>
      <w:r w:rsidRPr="00C9015E">
        <w:rPr>
          <w:rFonts w:ascii="Times New Roman" w:eastAsia="Times New Roman" w:hAnsi="Times New Roman" w:cs="Times New Roman"/>
        </w:rPr>
        <w:t xml:space="preserve">. The cloud infrastructure is a composition of two or more distinct cloud infrastructures (private, community, or public) that remain unique entities, but are bound together by standardized or proprietary technology that enables data and application portability (e.g., cloud bursting for load balancing between clouds). </w:t>
      </w:r>
    </w:p>
    <w:p w14:paraId="54B0EF96" w14:textId="77777777" w:rsidR="00A17903" w:rsidRDefault="00A17903" w:rsidP="00C9015E">
      <w:pPr>
        <w:rPr>
          <w:rFonts w:ascii="Times New Roman" w:eastAsia="Times New Roman" w:hAnsi="Times New Roman" w:cs="Times New Roman"/>
        </w:rPr>
      </w:pPr>
    </w:p>
    <w:p w14:paraId="22E42323" w14:textId="77777777" w:rsidR="00A17903" w:rsidRPr="00A17903" w:rsidRDefault="00A17903" w:rsidP="00C00C98">
      <w:pPr>
        <w:jc w:val="both"/>
        <w:rPr>
          <w:rFonts w:ascii="Times New Roman" w:eastAsia="Times New Roman" w:hAnsi="Times New Roman" w:cs="Times New Roman"/>
        </w:rPr>
      </w:pPr>
      <w:r w:rsidRPr="00A17903">
        <w:rPr>
          <w:rFonts w:ascii="Times New Roman" w:eastAsia="Times New Roman" w:hAnsi="Times New Roman" w:cs="Times New Roman"/>
          <w:b/>
        </w:rPr>
        <w:t>Distributed Systems</w:t>
      </w:r>
      <w:r w:rsidRPr="00A17903">
        <w:rPr>
          <w:rFonts w:ascii="Times New Roman" w:eastAsia="Times New Roman" w:hAnsi="Times New Roman" w:cs="Times New Roman"/>
        </w:rPr>
        <w:t xml:space="preserve"> A distributed system consists of a collection of autonomous computers, connected through a network and distribution middleware, which enables computers to coordinate their activities and to share the resources of the system, so that users perceive the system as a single, integrated computing facility.</w:t>
      </w:r>
    </w:p>
    <w:p w14:paraId="2524C0CC" w14:textId="77777777" w:rsidR="00A56C1C" w:rsidRDefault="00A56C1C" w:rsidP="00C00C98">
      <w:pPr>
        <w:jc w:val="both"/>
        <w:rPr>
          <w:rFonts w:ascii="Times New Roman" w:eastAsia="Times New Roman" w:hAnsi="Times New Roman" w:cs="Times New Roman"/>
        </w:rPr>
      </w:pPr>
    </w:p>
    <w:p w14:paraId="0E0505BD" w14:textId="77777777" w:rsidR="00A56C1C" w:rsidRDefault="00A56C1C" w:rsidP="00C00C98">
      <w:pPr>
        <w:jc w:val="both"/>
        <w:rPr>
          <w:rFonts w:ascii="Times New Roman" w:eastAsia="Times New Roman" w:hAnsi="Times New Roman" w:cs="Times New Roman"/>
        </w:rPr>
      </w:pPr>
    </w:p>
    <w:p w14:paraId="71B9DCE7" w14:textId="77777777" w:rsidR="00A56C1C" w:rsidRPr="00A56C1C" w:rsidRDefault="00A56C1C" w:rsidP="00A56C1C">
      <w:pPr>
        <w:rPr>
          <w:rFonts w:ascii="Times New Roman" w:eastAsia="Times New Roman" w:hAnsi="Times New Roman" w:cs="Times New Roman"/>
        </w:rPr>
      </w:pPr>
      <w:r w:rsidRPr="00A56C1C">
        <w:rPr>
          <w:rFonts w:ascii="Times New Roman" w:eastAsia="Times New Roman" w:hAnsi="Times New Roman" w:cs="Times New Roman"/>
          <w:b/>
        </w:rPr>
        <w:t>Cloud Mode</w:t>
      </w:r>
      <w:r w:rsidRPr="00A56C1C">
        <w:rPr>
          <w:rFonts w:ascii="Times New Roman" w:eastAsia="Times New Roman" w:hAnsi="Times New Roman" w:cs="Times New Roman"/>
        </w:rPr>
        <w:t xml:space="preserve"> The ideal capacity-utilization curve is one where capacity acquired meets or just barely exceeds that which is required for an appropriate SLA. Amazon over built capacity because they had to… but created an all new business as a result.</w:t>
      </w:r>
    </w:p>
    <w:p w14:paraId="025C816F" w14:textId="77777777" w:rsidR="00A56C1C" w:rsidRDefault="00A56C1C" w:rsidP="00C00C98">
      <w:pPr>
        <w:jc w:val="both"/>
        <w:rPr>
          <w:rFonts w:ascii="Times New Roman" w:eastAsia="Times New Roman" w:hAnsi="Times New Roman" w:cs="Times New Roman"/>
        </w:rPr>
      </w:pPr>
    </w:p>
    <w:p w14:paraId="31DE2803" w14:textId="77777777" w:rsidR="00A56C1C" w:rsidRDefault="00A56C1C" w:rsidP="00C00C98">
      <w:pPr>
        <w:jc w:val="both"/>
        <w:rPr>
          <w:rFonts w:ascii="Times New Roman" w:eastAsia="Times New Roman" w:hAnsi="Times New Roman" w:cs="Times New Roman"/>
        </w:rPr>
      </w:pPr>
    </w:p>
    <w:p w14:paraId="32B1C6C5" w14:textId="77777777" w:rsidR="00A56C1C" w:rsidRPr="00C9015E" w:rsidRDefault="00A56C1C" w:rsidP="00C00C98">
      <w:pPr>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8289292" wp14:editId="278BDBE2">
            <wp:extent cx="5943600" cy="277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8-08 at 4.01.09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771775"/>
                    </a:xfrm>
                    <a:prstGeom prst="rect">
                      <a:avLst/>
                    </a:prstGeom>
                  </pic:spPr>
                </pic:pic>
              </a:graphicData>
            </a:graphic>
          </wp:inline>
        </w:drawing>
      </w:r>
    </w:p>
    <w:p w14:paraId="69234F93" w14:textId="77777777" w:rsidR="00C9015E" w:rsidRPr="00DA1A75" w:rsidRDefault="00C9015E" w:rsidP="00DA1A75">
      <w:pPr>
        <w:rPr>
          <w:rFonts w:ascii="Times New Roman" w:eastAsia="Times New Roman" w:hAnsi="Times New Roman" w:cs="Times New Roman"/>
        </w:rPr>
      </w:pPr>
    </w:p>
    <w:p w14:paraId="0AB0BCB5" w14:textId="77777777" w:rsidR="003F5DC8" w:rsidRPr="003F5DC8" w:rsidRDefault="003F5DC8" w:rsidP="003F5DC8">
      <w:pPr>
        <w:rPr>
          <w:rFonts w:ascii="Times New Roman" w:eastAsia="Times New Roman" w:hAnsi="Times New Roman" w:cs="Times New Roman"/>
        </w:rPr>
      </w:pPr>
    </w:p>
    <w:p w14:paraId="39441A5C" w14:textId="77777777" w:rsidR="003F5DC8" w:rsidRPr="00FB4D80" w:rsidRDefault="003F5DC8" w:rsidP="00FB4D80">
      <w:pPr>
        <w:rPr>
          <w:rFonts w:ascii="Times New Roman" w:eastAsia="Times New Roman" w:hAnsi="Times New Roman" w:cs="Times New Roman"/>
        </w:rPr>
      </w:pPr>
    </w:p>
    <w:p w14:paraId="04B41484" w14:textId="77777777" w:rsidR="00FB4D80" w:rsidRPr="00766C73" w:rsidRDefault="00FB4D80" w:rsidP="00766C73">
      <w:pPr>
        <w:rPr>
          <w:rFonts w:ascii="Times New Roman" w:eastAsia="Times New Roman" w:hAnsi="Times New Roman" w:cs="Times New Roman"/>
        </w:rPr>
      </w:pPr>
    </w:p>
    <w:p w14:paraId="0B83BE4F" w14:textId="77777777" w:rsidR="00766C73" w:rsidRDefault="00766C73"/>
    <w:sectPr w:rsidR="00766C73" w:rsidSect="00C21A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C73"/>
    <w:rsid w:val="00373F45"/>
    <w:rsid w:val="003F5DC8"/>
    <w:rsid w:val="006A1957"/>
    <w:rsid w:val="00766C73"/>
    <w:rsid w:val="00A17903"/>
    <w:rsid w:val="00A56C1C"/>
    <w:rsid w:val="00B36595"/>
    <w:rsid w:val="00C00C98"/>
    <w:rsid w:val="00C21A01"/>
    <w:rsid w:val="00C9015E"/>
    <w:rsid w:val="00D026C5"/>
    <w:rsid w:val="00DA1A75"/>
    <w:rsid w:val="00FB4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EDA3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C9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A75"/>
    <w:pPr>
      <w:ind w:left="720"/>
      <w:contextualSpacing/>
    </w:pPr>
  </w:style>
  <w:style w:type="paragraph" w:styleId="Title">
    <w:name w:val="Title"/>
    <w:basedOn w:val="Normal"/>
    <w:next w:val="Normal"/>
    <w:link w:val="TitleChar"/>
    <w:uiPriority w:val="10"/>
    <w:qFormat/>
    <w:rsid w:val="00C00C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C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0C9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57592">
      <w:bodyDiv w:val="1"/>
      <w:marLeft w:val="0"/>
      <w:marRight w:val="0"/>
      <w:marTop w:val="0"/>
      <w:marBottom w:val="0"/>
      <w:divBdr>
        <w:top w:val="none" w:sz="0" w:space="0" w:color="auto"/>
        <w:left w:val="none" w:sz="0" w:space="0" w:color="auto"/>
        <w:bottom w:val="none" w:sz="0" w:space="0" w:color="auto"/>
        <w:right w:val="none" w:sz="0" w:space="0" w:color="auto"/>
      </w:divBdr>
    </w:div>
    <w:div w:id="199323058">
      <w:bodyDiv w:val="1"/>
      <w:marLeft w:val="0"/>
      <w:marRight w:val="0"/>
      <w:marTop w:val="0"/>
      <w:marBottom w:val="0"/>
      <w:divBdr>
        <w:top w:val="none" w:sz="0" w:space="0" w:color="auto"/>
        <w:left w:val="none" w:sz="0" w:space="0" w:color="auto"/>
        <w:bottom w:val="none" w:sz="0" w:space="0" w:color="auto"/>
        <w:right w:val="none" w:sz="0" w:space="0" w:color="auto"/>
      </w:divBdr>
    </w:div>
    <w:div w:id="319504148">
      <w:bodyDiv w:val="1"/>
      <w:marLeft w:val="0"/>
      <w:marRight w:val="0"/>
      <w:marTop w:val="0"/>
      <w:marBottom w:val="0"/>
      <w:divBdr>
        <w:top w:val="none" w:sz="0" w:space="0" w:color="auto"/>
        <w:left w:val="none" w:sz="0" w:space="0" w:color="auto"/>
        <w:bottom w:val="none" w:sz="0" w:space="0" w:color="auto"/>
        <w:right w:val="none" w:sz="0" w:space="0" w:color="auto"/>
      </w:divBdr>
    </w:div>
    <w:div w:id="495457402">
      <w:bodyDiv w:val="1"/>
      <w:marLeft w:val="0"/>
      <w:marRight w:val="0"/>
      <w:marTop w:val="0"/>
      <w:marBottom w:val="0"/>
      <w:divBdr>
        <w:top w:val="none" w:sz="0" w:space="0" w:color="auto"/>
        <w:left w:val="none" w:sz="0" w:space="0" w:color="auto"/>
        <w:bottom w:val="none" w:sz="0" w:space="0" w:color="auto"/>
        <w:right w:val="none" w:sz="0" w:space="0" w:color="auto"/>
      </w:divBdr>
    </w:div>
    <w:div w:id="618075454">
      <w:bodyDiv w:val="1"/>
      <w:marLeft w:val="0"/>
      <w:marRight w:val="0"/>
      <w:marTop w:val="0"/>
      <w:marBottom w:val="0"/>
      <w:divBdr>
        <w:top w:val="none" w:sz="0" w:space="0" w:color="auto"/>
        <w:left w:val="none" w:sz="0" w:space="0" w:color="auto"/>
        <w:bottom w:val="none" w:sz="0" w:space="0" w:color="auto"/>
        <w:right w:val="none" w:sz="0" w:space="0" w:color="auto"/>
      </w:divBdr>
    </w:div>
    <w:div w:id="698162578">
      <w:bodyDiv w:val="1"/>
      <w:marLeft w:val="0"/>
      <w:marRight w:val="0"/>
      <w:marTop w:val="0"/>
      <w:marBottom w:val="0"/>
      <w:divBdr>
        <w:top w:val="none" w:sz="0" w:space="0" w:color="auto"/>
        <w:left w:val="none" w:sz="0" w:space="0" w:color="auto"/>
        <w:bottom w:val="none" w:sz="0" w:space="0" w:color="auto"/>
        <w:right w:val="none" w:sz="0" w:space="0" w:color="auto"/>
      </w:divBdr>
    </w:div>
    <w:div w:id="699669067">
      <w:bodyDiv w:val="1"/>
      <w:marLeft w:val="0"/>
      <w:marRight w:val="0"/>
      <w:marTop w:val="0"/>
      <w:marBottom w:val="0"/>
      <w:divBdr>
        <w:top w:val="none" w:sz="0" w:space="0" w:color="auto"/>
        <w:left w:val="none" w:sz="0" w:space="0" w:color="auto"/>
        <w:bottom w:val="none" w:sz="0" w:space="0" w:color="auto"/>
        <w:right w:val="none" w:sz="0" w:space="0" w:color="auto"/>
      </w:divBdr>
    </w:div>
    <w:div w:id="1023750576">
      <w:bodyDiv w:val="1"/>
      <w:marLeft w:val="0"/>
      <w:marRight w:val="0"/>
      <w:marTop w:val="0"/>
      <w:marBottom w:val="0"/>
      <w:divBdr>
        <w:top w:val="none" w:sz="0" w:space="0" w:color="auto"/>
        <w:left w:val="none" w:sz="0" w:space="0" w:color="auto"/>
        <w:bottom w:val="none" w:sz="0" w:space="0" w:color="auto"/>
        <w:right w:val="none" w:sz="0" w:space="0" w:color="auto"/>
      </w:divBdr>
    </w:div>
    <w:div w:id="1048651359">
      <w:bodyDiv w:val="1"/>
      <w:marLeft w:val="0"/>
      <w:marRight w:val="0"/>
      <w:marTop w:val="0"/>
      <w:marBottom w:val="0"/>
      <w:divBdr>
        <w:top w:val="none" w:sz="0" w:space="0" w:color="auto"/>
        <w:left w:val="none" w:sz="0" w:space="0" w:color="auto"/>
        <w:bottom w:val="none" w:sz="0" w:space="0" w:color="auto"/>
        <w:right w:val="none" w:sz="0" w:space="0" w:color="auto"/>
      </w:divBdr>
    </w:div>
    <w:div w:id="1163199696">
      <w:bodyDiv w:val="1"/>
      <w:marLeft w:val="0"/>
      <w:marRight w:val="0"/>
      <w:marTop w:val="0"/>
      <w:marBottom w:val="0"/>
      <w:divBdr>
        <w:top w:val="none" w:sz="0" w:space="0" w:color="auto"/>
        <w:left w:val="none" w:sz="0" w:space="0" w:color="auto"/>
        <w:bottom w:val="none" w:sz="0" w:space="0" w:color="auto"/>
        <w:right w:val="none" w:sz="0" w:space="0" w:color="auto"/>
      </w:divBdr>
    </w:div>
    <w:div w:id="1253512328">
      <w:bodyDiv w:val="1"/>
      <w:marLeft w:val="0"/>
      <w:marRight w:val="0"/>
      <w:marTop w:val="0"/>
      <w:marBottom w:val="0"/>
      <w:divBdr>
        <w:top w:val="none" w:sz="0" w:space="0" w:color="auto"/>
        <w:left w:val="none" w:sz="0" w:space="0" w:color="auto"/>
        <w:bottom w:val="none" w:sz="0" w:space="0" w:color="auto"/>
        <w:right w:val="none" w:sz="0" w:space="0" w:color="auto"/>
      </w:divBdr>
    </w:div>
    <w:div w:id="1380786895">
      <w:bodyDiv w:val="1"/>
      <w:marLeft w:val="0"/>
      <w:marRight w:val="0"/>
      <w:marTop w:val="0"/>
      <w:marBottom w:val="0"/>
      <w:divBdr>
        <w:top w:val="none" w:sz="0" w:space="0" w:color="auto"/>
        <w:left w:val="none" w:sz="0" w:space="0" w:color="auto"/>
        <w:bottom w:val="none" w:sz="0" w:space="0" w:color="auto"/>
        <w:right w:val="none" w:sz="0" w:space="0" w:color="auto"/>
      </w:divBdr>
    </w:div>
    <w:div w:id="1413238697">
      <w:bodyDiv w:val="1"/>
      <w:marLeft w:val="0"/>
      <w:marRight w:val="0"/>
      <w:marTop w:val="0"/>
      <w:marBottom w:val="0"/>
      <w:divBdr>
        <w:top w:val="none" w:sz="0" w:space="0" w:color="auto"/>
        <w:left w:val="none" w:sz="0" w:space="0" w:color="auto"/>
        <w:bottom w:val="none" w:sz="0" w:space="0" w:color="auto"/>
        <w:right w:val="none" w:sz="0" w:space="0" w:color="auto"/>
      </w:divBdr>
    </w:div>
    <w:div w:id="1548293622">
      <w:bodyDiv w:val="1"/>
      <w:marLeft w:val="0"/>
      <w:marRight w:val="0"/>
      <w:marTop w:val="0"/>
      <w:marBottom w:val="0"/>
      <w:divBdr>
        <w:top w:val="none" w:sz="0" w:space="0" w:color="auto"/>
        <w:left w:val="none" w:sz="0" w:space="0" w:color="auto"/>
        <w:bottom w:val="none" w:sz="0" w:space="0" w:color="auto"/>
        <w:right w:val="none" w:sz="0" w:space="0" w:color="auto"/>
      </w:divBdr>
    </w:div>
    <w:div w:id="1567180714">
      <w:bodyDiv w:val="1"/>
      <w:marLeft w:val="0"/>
      <w:marRight w:val="0"/>
      <w:marTop w:val="0"/>
      <w:marBottom w:val="0"/>
      <w:divBdr>
        <w:top w:val="none" w:sz="0" w:space="0" w:color="auto"/>
        <w:left w:val="none" w:sz="0" w:space="0" w:color="auto"/>
        <w:bottom w:val="none" w:sz="0" w:space="0" w:color="auto"/>
        <w:right w:val="none" w:sz="0" w:space="0" w:color="auto"/>
      </w:divBdr>
    </w:div>
    <w:div w:id="1576162881">
      <w:bodyDiv w:val="1"/>
      <w:marLeft w:val="0"/>
      <w:marRight w:val="0"/>
      <w:marTop w:val="0"/>
      <w:marBottom w:val="0"/>
      <w:divBdr>
        <w:top w:val="none" w:sz="0" w:space="0" w:color="auto"/>
        <w:left w:val="none" w:sz="0" w:space="0" w:color="auto"/>
        <w:bottom w:val="none" w:sz="0" w:space="0" w:color="auto"/>
        <w:right w:val="none" w:sz="0" w:space="0" w:color="auto"/>
      </w:divBdr>
    </w:div>
    <w:div w:id="1779176926">
      <w:bodyDiv w:val="1"/>
      <w:marLeft w:val="0"/>
      <w:marRight w:val="0"/>
      <w:marTop w:val="0"/>
      <w:marBottom w:val="0"/>
      <w:divBdr>
        <w:top w:val="none" w:sz="0" w:space="0" w:color="auto"/>
        <w:left w:val="none" w:sz="0" w:space="0" w:color="auto"/>
        <w:bottom w:val="none" w:sz="0" w:space="0" w:color="auto"/>
        <w:right w:val="none" w:sz="0" w:space="0" w:color="auto"/>
      </w:divBdr>
    </w:div>
    <w:div w:id="2136294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928</Words>
  <Characters>5292</Characters>
  <Application>Microsoft Macintosh Word</Application>
  <DocSecurity>0</DocSecurity>
  <Lines>44</Lines>
  <Paragraphs>12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Definition of Cloud Computing</vt:lpstr>
      <vt:lpstr>Three Service Models </vt:lpstr>
      <vt:lpstr>Four Deployment Models </vt:lpstr>
    </vt:vector>
  </TitlesOfParts>
  <LinksUpToDate>false</LinksUpToDate>
  <CharactersWithSpaces>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Bittar</dc:creator>
  <cp:keywords/>
  <dc:description/>
  <cp:lastModifiedBy>Rachel Bittar</cp:lastModifiedBy>
  <cp:revision>2</cp:revision>
  <dcterms:created xsi:type="dcterms:W3CDTF">2018-08-08T19:25:00Z</dcterms:created>
  <dcterms:modified xsi:type="dcterms:W3CDTF">2018-08-09T22:38:00Z</dcterms:modified>
</cp:coreProperties>
</file>