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7DC2" w14:textId="77777777" w:rsidR="00956653" w:rsidRPr="00956653" w:rsidRDefault="00956653" w:rsidP="00956653">
      <w:pPr>
        <w:pStyle w:val="Title"/>
        <w:rPr>
          <w:rFonts w:eastAsia="Times New Roman"/>
          <w:b/>
        </w:rPr>
      </w:pPr>
      <w:r w:rsidRPr="00956653">
        <w:rPr>
          <w:rFonts w:eastAsia="Times New Roman"/>
          <w:b/>
        </w:rPr>
        <w:t xml:space="preserve">Security, Privacy Considerations of Cloud </w:t>
      </w:r>
    </w:p>
    <w:p w14:paraId="31DAC1A2" w14:textId="77777777" w:rsidR="00C50249" w:rsidRDefault="00D620CF"/>
    <w:p w14:paraId="1985529A" w14:textId="77777777" w:rsidR="00843820" w:rsidRPr="00843820" w:rsidRDefault="00843820" w:rsidP="00843820">
      <w:pPr>
        <w:pStyle w:val="ListParagraph"/>
        <w:numPr>
          <w:ilvl w:val="0"/>
          <w:numId w:val="1"/>
        </w:numPr>
        <w:rPr>
          <w:rFonts w:ascii="Times New Roman" w:eastAsia="Times New Roman" w:hAnsi="Times New Roman" w:cs="Times New Roman"/>
        </w:rPr>
      </w:pPr>
      <w:r w:rsidRPr="00843820">
        <w:rPr>
          <w:rFonts w:ascii="Times New Roman" w:eastAsia="Times New Roman" w:hAnsi="Times New Roman" w:cs="Times New Roman"/>
          <w:b/>
        </w:rPr>
        <w:t>What Is Security?</w:t>
      </w:r>
      <w:r w:rsidRPr="00843820">
        <w:rPr>
          <w:rFonts w:ascii="Times New Roman" w:eastAsia="Times New Roman" w:hAnsi="Times New Roman" w:cs="Times New Roman"/>
        </w:rPr>
        <w:t xml:space="preserve"> </w:t>
      </w:r>
    </w:p>
    <w:p w14:paraId="6C92C5C2" w14:textId="77777777" w:rsidR="00843820" w:rsidRDefault="00843820" w:rsidP="00843820">
      <w:pPr>
        <w:rPr>
          <w:rFonts w:ascii="Times New Roman" w:eastAsia="Times New Roman" w:hAnsi="Times New Roman" w:cs="Times New Roman"/>
        </w:rPr>
      </w:pPr>
    </w:p>
    <w:p w14:paraId="55B985C8"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The quality or state of being secure – to be free from danger. </w:t>
      </w:r>
    </w:p>
    <w:p w14:paraId="57807C1E"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To be protected from adversaries </w:t>
      </w:r>
    </w:p>
    <w:p w14:paraId="15CE4587"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A successful Cloud implementation should have </w:t>
      </w:r>
      <w:r w:rsidRPr="00843820">
        <w:rPr>
          <w:rFonts w:ascii="Times New Roman" w:eastAsia="Times New Roman" w:hAnsi="Times New Roman" w:cs="Times New Roman"/>
          <w:highlight w:val="yellow"/>
        </w:rPr>
        <w:t>multiple layers</w:t>
      </w:r>
      <w:r w:rsidRPr="00843820">
        <w:rPr>
          <w:rFonts w:ascii="Times New Roman" w:eastAsia="Times New Roman" w:hAnsi="Times New Roman" w:cs="Times New Roman"/>
        </w:rPr>
        <w:t xml:space="preserve"> of security in place: </w:t>
      </w:r>
    </w:p>
    <w:p w14:paraId="3BFFE69C" w14:textId="77777777" w:rsidR="00843820" w:rsidRPr="00956653" w:rsidRDefault="00843820" w:rsidP="00843820">
      <w:pPr>
        <w:ind w:left="720"/>
        <w:rPr>
          <w:rFonts w:ascii="Times New Roman" w:eastAsia="Times New Roman" w:hAnsi="Times New Roman" w:cs="Times New Roman"/>
          <w:highlight w:val="yellow"/>
        </w:rPr>
      </w:pPr>
      <w:r w:rsidRPr="00843820">
        <w:rPr>
          <w:rFonts w:ascii="Times New Roman" w:eastAsia="Times New Roman" w:hAnsi="Times New Roman" w:cs="Times New Roman"/>
        </w:rPr>
        <w:t xml:space="preserve">• </w:t>
      </w:r>
      <w:r w:rsidRPr="00843820">
        <w:rPr>
          <w:rFonts w:ascii="Times New Roman" w:eastAsia="Times New Roman" w:hAnsi="Times New Roman" w:cs="Times New Roman"/>
          <w:highlight w:val="yellow"/>
        </w:rPr>
        <w:t xml:space="preserve">Physical security </w:t>
      </w:r>
    </w:p>
    <w:p w14:paraId="7A995B84" w14:textId="77777777" w:rsidR="00843820" w:rsidRPr="00956653" w:rsidRDefault="00843820" w:rsidP="00843820">
      <w:pPr>
        <w:ind w:left="720"/>
        <w:rPr>
          <w:rFonts w:ascii="Times New Roman" w:eastAsia="Times New Roman" w:hAnsi="Times New Roman" w:cs="Times New Roman"/>
          <w:highlight w:val="yellow"/>
        </w:rPr>
      </w:pPr>
      <w:r w:rsidRPr="00843820">
        <w:rPr>
          <w:rFonts w:ascii="Times New Roman" w:eastAsia="Times New Roman" w:hAnsi="Times New Roman" w:cs="Times New Roman"/>
          <w:highlight w:val="yellow"/>
        </w:rPr>
        <w:t xml:space="preserve">• Personal security </w:t>
      </w:r>
    </w:p>
    <w:p w14:paraId="346DDDD4" w14:textId="77777777" w:rsidR="00843820" w:rsidRPr="00956653" w:rsidRDefault="00843820" w:rsidP="00843820">
      <w:pPr>
        <w:ind w:left="720"/>
        <w:rPr>
          <w:rFonts w:ascii="Times New Roman" w:eastAsia="Times New Roman" w:hAnsi="Times New Roman" w:cs="Times New Roman"/>
          <w:highlight w:val="yellow"/>
        </w:rPr>
      </w:pPr>
      <w:r w:rsidRPr="00843820">
        <w:rPr>
          <w:rFonts w:ascii="Times New Roman" w:eastAsia="Times New Roman" w:hAnsi="Times New Roman" w:cs="Times New Roman"/>
          <w:highlight w:val="yellow"/>
        </w:rPr>
        <w:t xml:space="preserve">• Operations security </w:t>
      </w:r>
    </w:p>
    <w:p w14:paraId="433FAE5C" w14:textId="77777777" w:rsidR="00843820" w:rsidRPr="00956653" w:rsidRDefault="00843820" w:rsidP="00843820">
      <w:pPr>
        <w:ind w:left="720"/>
        <w:rPr>
          <w:rFonts w:ascii="Times New Roman" w:eastAsia="Times New Roman" w:hAnsi="Times New Roman" w:cs="Times New Roman"/>
          <w:highlight w:val="yellow"/>
        </w:rPr>
      </w:pPr>
      <w:r w:rsidRPr="00843820">
        <w:rPr>
          <w:rFonts w:ascii="Times New Roman" w:eastAsia="Times New Roman" w:hAnsi="Times New Roman" w:cs="Times New Roman"/>
          <w:highlight w:val="yellow"/>
        </w:rPr>
        <w:t xml:space="preserve">• Communications security </w:t>
      </w:r>
    </w:p>
    <w:p w14:paraId="66C2F32E" w14:textId="2B5264F9"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highlight w:val="yellow"/>
        </w:rPr>
        <w:t>• Network security</w:t>
      </w:r>
    </w:p>
    <w:p w14:paraId="12F87DED" w14:textId="77777777" w:rsidR="00843820" w:rsidRPr="00843820" w:rsidRDefault="00843820" w:rsidP="00843820">
      <w:pPr>
        <w:ind w:left="720"/>
        <w:rPr>
          <w:rFonts w:ascii="Times New Roman" w:eastAsia="Times New Roman" w:hAnsi="Times New Roman" w:cs="Times New Roman"/>
        </w:rPr>
      </w:pPr>
    </w:p>
    <w:p w14:paraId="5FF82910" w14:textId="77777777" w:rsidR="00843820" w:rsidRDefault="00843820"/>
    <w:p w14:paraId="20706659" w14:textId="2B62520F" w:rsidR="00876C45" w:rsidRPr="00843820" w:rsidRDefault="00876C45" w:rsidP="00843820">
      <w:pPr>
        <w:pStyle w:val="ListParagraph"/>
        <w:numPr>
          <w:ilvl w:val="0"/>
          <w:numId w:val="1"/>
        </w:numPr>
        <w:rPr>
          <w:rFonts w:ascii="Times New Roman" w:eastAsia="Times New Roman" w:hAnsi="Times New Roman" w:cs="Times New Roman"/>
          <w:b/>
        </w:rPr>
      </w:pPr>
      <w:r w:rsidRPr="00843820">
        <w:rPr>
          <w:rFonts w:ascii="Times New Roman" w:eastAsia="Times New Roman" w:hAnsi="Times New Roman" w:cs="Times New Roman"/>
          <w:b/>
        </w:rPr>
        <w:t>What is Information Security?</w:t>
      </w:r>
      <w:r w:rsidR="00E4210A">
        <w:rPr>
          <w:rFonts w:ascii="Times New Roman" w:eastAsia="Times New Roman" w:hAnsi="Times New Roman" w:cs="Times New Roman"/>
          <w:b/>
        </w:rPr>
        <w:t xml:space="preserve"> </w:t>
      </w:r>
      <w:r w:rsidR="00E4210A" w:rsidRPr="00E4210A">
        <w:rPr>
          <w:rFonts w:ascii="Times New Roman" w:eastAsia="Times New Roman" w:hAnsi="Times New Roman" w:cs="Times New Roman"/>
          <w:b/>
          <w:color w:val="FF0000"/>
        </w:rPr>
        <w:t>CIA</w:t>
      </w:r>
    </w:p>
    <w:p w14:paraId="0AFB6A8D" w14:textId="77777777" w:rsidR="00843820" w:rsidRDefault="00843820" w:rsidP="00876C45">
      <w:pPr>
        <w:rPr>
          <w:rFonts w:ascii="Times New Roman" w:eastAsia="Times New Roman" w:hAnsi="Times New Roman" w:cs="Times New Roman"/>
          <w:b/>
        </w:rPr>
      </w:pPr>
    </w:p>
    <w:p w14:paraId="74672229"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Information Security refers to the </w:t>
      </w:r>
      <w:r w:rsidRPr="00843820">
        <w:rPr>
          <w:rFonts w:ascii="Times New Roman" w:eastAsia="Times New Roman" w:hAnsi="Times New Roman" w:cs="Times New Roman"/>
          <w:u w:val="single"/>
        </w:rPr>
        <w:t>protection of informatio</w:t>
      </w:r>
      <w:r w:rsidRPr="00843820">
        <w:rPr>
          <w:rFonts w:ascii="Times New Roman" w:eastAsia="Times New Roman" w:hAnsi="Times New Roman" w:cs="Times New Roman"/>
        </w:rPr>
        <w:t xml:space="preserve">n and its </w:t>
      </w:r>
      <w:r w:rsidRPr="00843820">
        <w:rPr>
          <w:rFonts w:ascii="Times New Roman" w:eastAsia="Times New Roman" w:hAnsi="Times New Roman" w:cs="Times New Roman"/>
          <w:u w:val="single"/>
        </w:rPr>
        <w:t>critical elements</w:t>
      </w:r>
      <w:r w:rsidRPr="00843820">
        <w:rPr>
          <w:rFonts w:ascii="Times New Roman" w:eastAsia="Times New Roman" w:hAnsi="Times New Roman" w:cs="Times New Roman"/>
        </w:rPr>
        <w:t xml:space="preserve"> (</w:t>
      </w:r>
      <w:r w:rsidRPr="00843820">
        <w:rPr>
          <w:rFonts w:ascii="Times New Roman" w:eastAsia="Times New Roman" w:hAnsi="Times New Roman" w:cs="Times New Roman"/>
          <w:b/>
          <w:color w:val="FF0000"/>
          <w:u w:val="single"/>
        </w:rPr>
        <w:t>confidentiality, integrity and availability</w:t>
      </w:r>
      <w:r w:rsidRPr="00843820">
        <w:rPr>
          <w:rFonts w:ascii="Times New Roman" w:eastAsia="Times New Roman" w:hAnsi="Times New Roman" w:cs="Times New Roman"/>
        </w:rPr>
        <w:t xml:space="preserve">), including the </w:t>
      </w:r>
      <w:r w:rsidRPr="00843820">
        <w:rPr>
          <w:rFonts w:ascii="Times New Roman" w:eastAsia="Times New Roman" w:hAnsi="Times New Roman" w:cs="Times New Roman"/>
          <w:i/>
        </w:rPr>
        <w:t>systems</w:t>
      </w:r>
      <w:r w:rsidRPr="00843820">
        <w:rPr>
          <w:rFonts w:ascii="Times New Roman" w:eastAsia="Times New Roman" w:hAnsi="Times New Roman" w:cs="Times New Roman"/>
        </w:rPr>
        <w:t xml:space="preserve"> and </w:t>
      </w:r>
      <w:r w:rsidRPr="00843820">
        <w:rPr>
          <w:rFonts w:ascii="Times New Roman" w:eastAsia="Times New Roman" w:hAnsi="Times New Roman" w:cs="Times New Roman"/>
          <w:i/>
        </w:rPr>
        <w:t>hardware</w:t>
      </w:r>
      <w:r w:rsidRPr="00843820">
        <w:rPr>
          <w:rFonts w:ascii="Times New Roman" w:eastAsia="Times New Roman" w:hAnsi="Times New Roman" w:cs="Times New Roman"/>
        </w:rPr>
        <w:t xml:space="preserve"> that use, </w:t>
      </w:r>
      <w:r w:rsidRPr="00843820">
        <w:rPr>
          <w:rFonts w:ascii="Times New Roman" w:eastAsia="Times New Roman" w:hAnsi="Times New Roman" w:cs="Times New Roman"/>
          <w:i/>
        </w:rPr>
        <w:t>store</w:t>
      </w:r>
      <w:r w:rsidRPr="00843820">
        <w:rPr>
          <w:rFonts w:ascii="Times New Roman" w:eastAsia="Times New Roman" w:hAnsi="Times New Roman" w:cs="Times New Roman"/>
        </w:rPr>
        <w:t xml:space="preserve">, and </w:t>
      </w:r>
      <w:r w:rsidRPr="00843820">
        <w:rPr>
          <w:rFonts w:ascii="Times New Roman" w:eastAsia="Times New Roman" w:hAnsi="Times New Roman" w:cs="Times New Roman"/>
          <w:i/>
        </w:rPr>
        <w:t>transmit</w:t>
      </w:r>
      <w:r w:rsidRPr="00843820">
        <w:rPr>
          <w:rFonts w:ascii="Times New Roman" w:eastAsia="Times New Roman" w:hAnsi="Times New Roman" w:cs="Times New Roman"/>
        </w:rPr>
        <w:t xml:space="preserve"> that information. </w:t>
      </w:r>
    </w:p>
    <w:p w14:paraId="3463D174" w14:textId="339662A0" w:rsidR="00843820" w:rsidRP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w:t>
      </w:r>
      <w:r w:rsidRPr="00843820">
        <w:rPr>
          <w:rFonts w:ascii="Times New Roman" w:eastAsia="Times New Roman" w:hAnsi="Times New Roman" w:cs="Times New Roman"/>
          <w:b/>
          <w:highlight w:val="yellow"/>
        </w:rPr>
        <w:t>Policy</w:t>
      </w:r>
      <w:r w:rsidRPr="00843820">
        <w:rPr>
          <w:rFonts w:ascii="Times New Roman" w:eastAsia="Times New Roman" w:hAnsi="Times New Roman" w:cs="Times New Roman"/>
          <w:highlight w:val="yellow"/>
        </w:rPr>
        <w:t xml:space="preserve">, </w:t>
      </w:r>
      <w:r w:rsidRPr="00843820">
        <w:rPr>
          <w:rFonts w:ascii="Times New Roman" w:eastAsia="Times New Roman" w:hAnsi="Times New Roman" w:cs="Times New Roman"/>
          <w:b/>
          <w:highlight w:val="yellow"/>
        </w:rPr>
        <w:t>Training</w:t>
      </w:r>
      <w:r w:rsidRPr="00843820">
        <w:rPr>
          <w:rFonts w:ascii="Times New Roman" w:eastAsia="Times New Roman" w:hAnsi="Times New Roman" w:cs="Times New Roman"/>
          <w:highlight w:val="yellow"/>
        </w:rPr>
        <w:t xml:space="preserve">, and </w:t>
      </w:r>
      <w:r w:rsidRPr="00843820">
        <w:rPr>
          <w:rFonts w:ascii="Times New Roman" w:eastAsia="Times New Roman" w:hAnsi="Times New Roman" w:cs="Times New Roman"/>
          <w:b/>
          <w:highlight w:val="yellow"/>
        </w:rPr>
        <w:t>Awareness</w:t>
      </w:r>
      <w:r w:rsidRPr="00843820">
        <w:rPr>
          <w:rFonts w:ascii="Times New Roman" w:eastAsia="Times New Roman" w:hAnsi="Times New Roman" w:cs="Times New Roman"/>
        </w:rPr>
        <w:t xml:space="preserve"> programs and Technology are vital concepts in Information Security Management</w:t>
      </w:r>
    </w:p>
    <w:p w14:paraId="0F9C6FD5" w14:textId="77777777" w:rsidR="00876C45" w:rsidRDefault="00876C45"/>
    <w:p w14:paraId="52573D9A" w14:textId="77777777" w:rsidR="0086435F" w:rsidRDefault="0086435F">
      <w:pPr>
        <w:rPr>
          <w:rFonts w:ascii="Times New Roman" w:eastAsia="Times New Roman" w:hAnsi="Times New Roman" w:cs="Times New Roman"/>
        </w:rPr>
      </w:pPr>
    </w:p>
    <w:p w14:paraId="01223FEB" w14:textId="6FC35999" w:rsidR="00843820" w:rsidRDefault="0086435F" w:rsidP="00843820">
      <w:pPr>
        <w:pStyle w:val="ListParagraph"/>
        <w:numPr>
          <w:ilvl w:val="0"/>
          <w:numId w:val="1"/>
        </w:numPr>
        <w:rPr>
          <w:rFonts w:ascii="Times New Roman" w:eastAsia="Times New Roman" w:hAnsi="Times New Roman" w:cs="Times New Roman"/>
          <w:b/>
        </w:rPr>
      </w:pPr>
      <w:r w:rsidRPr="00843820">
        <w:rPr>
          <w:rFonts w:ascii="Times New Roman" w:eastAsia="Times New Roman" w:hAnsi="Times New Roman" w:cs="Times New Roman"/>
          <w:b/>
        </w:rPr>
        <w:t>Key terms of Information Security</w:t>
      </w:r>
    </w:p>
    <w:p w14:paraId="3451245D" w14:textId="77777777" w:rsidR="00843820" w:rsidRPr="00843820" w:rsidRDefault="00843820" w:rsidP="00843820">
      <w:pPr>
        <w:rPr>
          <w:rFonts w:ascii="Times New Roman" w:eastAsia="Times New Roman" w:hAnsi="Times New Roman" w:cs="Times New Roman"/>
          <w:b/>
        </w:rPr>
      </w:pPr>
    </w:p>
    <w:p w14:paraId="4161A891" w14:textId="330C4761" w:rsidR="00843820" w:rsidRDefault="0086435F" w:rsidP="0086435F">
      <w:pPr>
        <w:rPr>
          <w:rFonts w:ascii="Times New Roman" w:eastAsia="Times New Roman" w:hAnsi="Times New Roman" w:cs="Times New Roman"/>
        </w:rPr>
      </w:pPr>
      <w:r w:rsidRPr="0086435F">
        <w:rPr>
          <w:rFonts w:ascii="Times New Roman" w:eastAsia="Times New Roman" w:hAnsi="Times New Roman" w:cs="Times New Roman"/>
        </w:rPr>
        <w:t xml:space="preserve">Elements that affect the </w:t>
      </w:r>
      <w:r w:rsidRPr="0086435F">
        <w:rPr>
          <w:rFonts w:ascii="Times New Roman" w:eastAsia="Times New Roman" w:hAnsi="Times New Roman" w:cs="Times New Roman"/>
          <w:sz w:val="28"/>
          <w:szCs w:val="28"/>
        </w:rPr>
        <w:t>value of information</w:t>
      </w:r>
      <w:r w:rsidRPr="0086435F">
        <w:rPr>
          <w:rFonts w:ascii="Times New Roman" w:eastAsia="Times New Roman" w:hAnsi="Times New Roman" w:cs="Times New Roman"/>
        </w:rPr>
        <w:t xml:space="preserve">: </w:t>
      </w:r>
    </w:p>
    <w:p w14:paraId="0F1B86EC" w14:textId="22C666CF" w:rsidR="0086435F" w:rsidRPr="0086435F" w:rsidRDefault="0086435F" w:rsidP="0086435F">
      <w:pPr>
        <w:rPr>
          <w:rFonts w:ascii="Times New Roman" w:eastAsia="Times New Roman" w:hAnsi="Times New Roman" w:cs="Times New Roman"/>
        </w:rPr>
      </w:pPr>
      <w:r w:rsidRPr="0086435F">
        <w:rPr>
          <w:rFonts w:ascii="Times New Roman" w:eastAsia="Times New Roman" w:hAnsi="Times New Roman" w:cs="Times New Roman"/>
        </w:rPr>
        <w:t xml:space="preserve">• </w:t>
      </w:r>
      <w:r w:rsidRPr="0086435F">
        <w:rPr>
          <w:rFonts w:ascii="Times New Roman" w:eastAsia="Times New Roman" w:hAnsi="Times New Roman" w:cs="Times New Roman"/>
          <w:b/>
          <w:color w:val="FF0000"/>
        </w:rPr>
        <w:t xml:space="preserve">Confidentiality </w:t>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6435F">
        <w:rPr>
          <w:rFonts w:ascii="Times New Roman" w:eastAsia="Times New Roman" w:hAnsi="Times New Roman" w:cs="Times New Roman"/>
          <w:b/>
          <w:color w:val="FF0000"/>
        </w:rPr>
        <w:t xml:space="preserve">• Integrity </w:t>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6435F">
        <w:rPr>
          <w:rFonts w:ascii="Times New Roman" w:eastAsia="Times New Roman" w:hAnsi="Times New Roman" w:cs="Times New Roman"/>
          <w:b/>
          <w:color w:val="FF0000"/>
        </w:rPr>
        <w:t>• Availability</w:t>
      </w:r>
      <w:r w:rsidR="00843820">
        <w:rPr>
          <w:rFonts w:ascii="Times New Roman" w:eastAsia="Times New Roman" w:hAnsi="Times New Roman" w:cs="Times New Roman"/>
          <w:b/>
          <w:color w:val="FF0000"/>
        </w:rPr>
        <w:t xml:space="preserve"> </w:t>
      </w:r>
      <w:r w:rsidRPr="00843820">
        <w:rPr>
          <w:rFonts w:ascii="Times New Roman" w:eastAsia="Times New Roman" w:hAnsi="Times New Roman" w:cs="Times New Roman"/>
          <w:b/>
          <w:color w:val="FF0000"/>
        </w:rPr>
        <w:tab/>
      </w:r>
      <w:r>
        <w:rPr>
          <w:rFonts w:ascii="Times New Roman" w:eastAsia="Times New Roman" w:hAnsi="Times New Roman" w:cs="Times New Roman"/>
        </w:rPr>
        <w:tab/>
      </w:r>
      <w:r w:rsidRPr="0086435F">
        <w:rPr>
          <w:rFonts w:ascii="Times New Roman" w:eastAsia="Times New Roman" w:hAnsi="Times New Roman" w:cs="Times New Roman"/>
        </w:rPr>
        <w:t xml:space="preserve"> • Privacy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xml:space="preserve">• Identification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Authenticity</w:t>
      </w:r>
      <w:r>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sidRPr="0086435F">
        <w:rPr>
          <w:rFonts w:ascii="Times New Roman" w:eastAsia="Times New Roman" w:hAnsi="Times New Roman" w:cs="Times New Roman"/>
        </w:rPr>
        <w:t xml:space="preserve">Authorization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Accountability (Non-</w:t>
      </w:r>
      <w:proofErr w:type="gramStart"/>
      <w:r w:rsidRPr="0086435F">
        <w:rPr>
          <w:rFonts w:ascii="Times New Roman" w:eastAsia="Times New Roman" w:hAnsi="Times New Roman" w:cs="Times New Roman"/>
        </w:rPr>
        <w:t xml:space="preserve">repudiation)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956653">
        <w:rPr>
          <w:rFonts w:ascii="Times New Roman" w:eastAsia="Times New Roman" w:hAnsi="Times New Roman" w:cs="Times New Roman"/>
        </w:rPr>
        <w:t>• Risk</w:t>
      </w:r>
      <w:r>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Pr>
          <w:rFonts w:ascii="Times New Roman" w:eastAsia="Times New Roman" w:hAnsi="Times New Roman" w:cs="Times New Roman"/>
        </w:rPr>
        <w:t xml:space="preserve">             • </w:t>
      </w:r>
      <w:r w:rsidRPr="0086435F">
        <w:rPr>
          <w:rFonts w:ascii="Times New Roman" w:eastAsia="Times New Roman" w:hAnsi="Times New Roman" w:cs="Times New Roman"/>
        </w:rPr>
        <w:t>Vulnerability, Threat, Attack, Security Breach</w:t>
      </w:r>
    </w:p>
    <w:p w14:paraId="5E2113D9" w14:textId="77777777" w:rsidR="00843820" w:rsidRDefault="00843820" w:rsidP="0086435F">
      <w:pPr>
        <w:rPr>
          <w:rFonts w:ascii="Times New Roman" w:eastAsia="Times New Roman" w:hAnsi="Times New Roman" w:cs="Times New Roman"/>
          <w:b/>
        </w:rPr>
      </w:pPr>
    </w:p>
    <w:p w14:paraId="7D16321C" w14:textId="470181F1" w:rsidR="0086435F" w:rsidRPr="00843820" w:rsidRDefault="00843820" w:rsidP="00843820">
      <w:pPr>
        <w:jc w:val="both"/>
        <w:rPr>
          <w:rFonts w:ascii="Times New Roman" w:eastAsia="Times New Roman" w:hAnsi="Times New Roman" w:cs="Times New Roman"/>
          <w:b/>
          <w:i/>
        </w:rPr>
      </w:pPr>
      <w:r w:rsidRPr="00843820">
        <w:rPr>
          <w:rFonts w:ascii="Times New Roman" w:eastAsia="Times New Roman" w:hAnsi="Times New Roman" w:cs="Times New Roman"/>
          <w:b/>
          <w:i/>
          <w:color w:val="FF0000"/>
        </w:rPr>
        <w:t>Confidentiality</w:t>
      </w:r>
      <w:r>
        <w:rPr>
          <w:rFonts w:ascii="Times New Roman" w:eastAsia="Times New Roman" w:hAnsi="Times New Roman" w:cs="Times New Roman"/>
          <w:b/>
          <w:i/>
        </w:rPr>
        <w:t xml:space="preserve">: </w:t>
      </w:r>
      <w:r w:rsidR="0086435F" w:rsidRPr="0086435F">
        <w:rPr>
          <w:rFonts w:ascii="Times New Roman" w:eastAsia="Times New Roman" w:hAnsi="Times New Roman" w:cs="Times New Roman"/>
        </w:rPr>
        <w:t xml:space="preserve">The characteristic of information whereby only those with </w:t>
      </w:r>
      <w:r w:rsidR="0086435F" w:rsidRPr="0086435F">
        <w:rPr>
          <w:rFonts w:ascii="Times New Roman" w:eastAsia="Times New Roman" w:hAnsi="Times New Roman" w:cs="Times New Roman"/>
          <w:u w:val="single"/>
        </w:rPr>
        <w:t>sufficient privileges</w:t>
      </w:r>
      <w:r w:rsidR="0086435F" w:rsidRPr="0086435F">
        <w:rPr>
          <w:rFonts w:ascii="Times New Roman" w:eastAsia="Times New Roman" w:hAnsi="Times New Roman" w:cs="Times New Roman"/>
        </w:rPr>
        <w:t xml:space="preserve"> </w:t>
      </w:r>
      <w:r w:rsidR="0086435F" w:rsidRPr="0086435F">
        <w:rPr>
          <w:rFonts w:ascii="Times New Roman" w:eastAsia="Times New Roman" w:hAnsi="Times New Roman" w:cs="Times New Roman"/>
          <w:u w:val="single"/>
        </w:rPr>
        <w:t>may access certain information</w:t>
      </w:r>
      <w:r w:rsidR="0086435F" w:rsidRPr="0086435F">
        <w:rPr>
          <w:rFonts w:ascii="Times New Roman" w:eastAsia="Times New Roman" w:hAnsi="Times New Roman" w:cs="Times New Roman"/>
        </w:rPr>
        <w:t>.</w:t>
      </w:r>
    </w:p>
    <w:p w14:paraId="66BE74E0" w14:textId="34E24806" w:rsidR="0086435F" w:rsidRP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b/>
          <w:i/>
        </w:rPr>
        <w:t>Measures used to protect confidentiality</w:t>
      </w:r>
      <w:r w:rsidRPr="0086435F">
        <w:rPr>
          <w:rFonts w:ascii="Times New Roman" w:eastAsia="Times New Roman" w:hAnsi="Times New Roman" w:cs="Times New Roman"/>
        </w:rPr>
        <w:t>:</w:t>
      </w:r>
    </w:p>
    <w:p w14:paraId="67F1E971"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Information classification </w:t>
      </w:r>
    </w:p>
    <w:p w14:paraId="6F0445B8"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Secure document storage </w:t>
      </w:r>
    </w:p>
    <w:p w14:paraId="4A3CB9DE"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Application of general security policies </w:t>
      </w:r>
    </w:p>
    <w:p w14:paraId="22A87D79" w14:textId="16B344BB"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Education of information custodians and end users</w:t>
      </w:r>
    </w:p>
    <w:p w14:paraId="76606D8E" w14:textId="77777777" w:rsidR="0086435F" w:rsidRDefault="0086435F" w:rsidP="00843820">
      <w:pPr>
        <w:jc w:val="both"/>
        <w:rPr>
          <w:rFonts w:ascii="Times New Roman" w:eastAsia="Times New Roman" w:hAnsi="Times New Roman" w:cs="Times New Roman"/>
        </w:rPr>
      </w:pPr>
    </w:p>
    <w:p w14:paraId="637B711D" w14:textId="6B308A4D"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b/>
          <w:i/>
          <w:color w:val="FF0000"/>
        </w:rPr>
        <w:t>Integrity</w:t>
      </w:r>
      <w:r w:rsidR="00843820">
        <w:rPr>
          <w:rFonts w:ascii="Times New Roman" w:eastAsia="Times New Roman" w:hAnsi="Times New Roman" w:cs="Times New Roman"/>
          <w:b/>
          <w:i/>
        </w:rPr>
        <w:t>:</w:t>
      </w:r>
      <w:r w:rsidRPr="0086435F">
        <w:rPr>
          <w:rFonts w:ascii="Times New Roman" w:eastAsia="Times New Roman" w:hAnsi="Times New Roman" w:cs="Times New Roman"/>
        </w:rPr>
        <w:t xml:space="preserve"> The </w:t>
      </w:r>
      <w:r w:rsidRPr="0086435F">
        <w:rPr>
          <w:rFonts w:ascii="Times New Roman" w:eastAsia="Times New Roman" w:hAnsi="Times New Roman" w:cs="Times New Roman"/>
          <w:u w:val="single"/>
        </w:rPr>
        <w:t>quality or state of being whole, complete, and uncorrupted</w:t>
      </w:r>
      <w:r w:rsidRPr="0086435F">
        <w:rPr>
          <w:rFonts w:ascii="Times New Roman" w:eastAsia="Times New Roman" w:hAnsi="Times New Roman" w:cs="Times New Roman"/>
        </w:rPr>
        <w:t xml:space="preserve">. </w:t>
      </w:r>
    </w:p>
    <w:p w14:paraId="0E918FD9" w14:textId="77777777"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rPr>
        <w:t xml:space="preserve">• Information integrity is threatened if exposed to corruption, damage, destruction, or other disruption of its authentic state. </w:t>
      </w:r>
    </w:p>
    <w:p w14:paraId="324DBBAB" w14:textId="01482BB0" w:rsidR="0086435F" w:rsidRP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rPr>
        <w:t>• Corruption can occur while information is being compiled, stored, or transmitted.</w:t>
      </w:r>
    </w:p>
    <w:p w14:paraId="6C57E68E" w14:textId="77777777" w:rsidR="0086435F" w:rsidRDefault="0086435F" w:rsidP="0086435F">
      <w:pPr>
        <w:rPr>
          <w:rFonts w:ascii="Times New Roman" w:eastAsia="Times New Roman" w:hAnsi="Times New Roman" w:cs="Times New Roman"/>
        </w:rPr>
      </w:pPr>
    </w:p>
    <w:p w14:paraId="40368D9B" w14:textId="77777777" w:rsidR="00843820" w:rsidRPr="0086435F" w:rsidRDefault="00843820" w:rsidP="0086435F">
      <w:pPr>
        <w:rPr>
          <w:rFonts w:ascii="Times New Roman" w:eastAsia="Times New Roman" w:hAnsi="Times New Roman" w:cs="Times New Roman"/>
        </w:rPr>
      </w:pPr>
    </w:p>
    <w:p w14:paraId="59693855" w14:textId="53520C16"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b/>
          <w:i/>
          <w:color w:val="FF0000"/>
        </w:rPr>
        <w:lastRenderedPageBreak/>
        <w:t>Availability</w:t>
      </w:r>
      <w:r w:rsidR="00843820">
        <w:rPr>
          <w:rFonts w:ascii="Times New Roman" w:eastAsia="Times New Roman" w:hAnsi="Times New Roman" w:cs="Times New Roman"/>
        </w:rPr>
        <w:t>:</w:t>
      </w:r>
      <w:r w:rsidRPr="0086435F">
        <w:rPr>
          <w:rFonts w:ascii="Times New Roman" w:eastAsia="Times New Roman" w:hAnsi="Times New Roman" w:cs="Times New Roman"/>
        </w:rPr>
        <w:t xml:space="preserve"> The characteristic of information that en</w:t>
      </w:r>
      <w:r w:rsidRPr="0086435F">
        <w:rPr>
          <w:rFonts w:ascii="Times New Roman" w:eastAsia="Times New Roman" w:hAnsi="Times New Roman" w:cs="Times New Roman"/>
          <w:u w:val="single"/>
        </w:rPr>
        <w:t>ables user access to information in a required format, without interference or obstruction</w:t>
      </w:r>
      <w:r w:rsidRPr="0086435F">
        <w:rPr>
          <w:rFonts w:ascii="Times New Roman" w:eastAsia="Times New Roman" w:hAnsi="Times New Roman" w:cs="Times New Roman"/>
        </w:rPr>
        <w:t xml:space="preserve">. </w:t>
      </w:r>
    </w:p>
    <w:p w14:paraId="6C7B7A2F"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A user may be a person or another computer system. </w:t>
      </w:r>
    </w:p>
    <w:p w14:paraId="431E22C2" w14:textId="580B3C02"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Availability does not imply that the information is accessible to any user, it implies availability to authorized users.</w:t>
      </w:r>
    </w:p>
    <w:p w14:paraId="178353A0" w14:textId="77777777" w:rsidR="00B50CD9" w:rsidRPr="0086435F" w:rsidRDefault="00B50CD9" w:rsidP="00843820">
      <w:pPr>
        <w:jc w:val="both"/>
        <w:rPr>
          <w:rFonts w:ascii="Times New Roman" w:eastAsia="Times New Roman" w:hAnsi="Times New Roman" w:cs="Times New Roman"/>
        </w:rPr>
      </w:pPr>
    </w:p>
    <w:p w14:paraId="7FC24A02" w14:textId="37597423" w:rsidR="00B50CD9" w:rsidRDefault="00B50CD9" w:rsidP="00843820">
      <w:pPr>
        <w:jc w:val="both"/>
        <w:rPr>
          <w:rFonts w:ascii="Times New Roman" w:eastAsia="Times New Roman" w:hAnsi="Times New Roman" w:cs="Times New Roman"/>
        </w:rPr>
      </w:pPr>
      <w:r w:rsidRPr="00B50CD9">
        <w:rPr>
          <w:rFonts w:ascii="Times New Roman" w:eastAsia="Times New Roman" w:hAnsi="Times New Roman" w:cs="Times New Roman"/>
          <w:b/>
          <w:i/>
        </w:rPr>
        <w:t>Privacy</w:t>
      </w:r>
      <w:r w:rsidR="00843820">
        <w:rPr>
          <w:rFonts w:ascii="Times New Roman" w:eastAsia="Times New Roman" w:hAnsi="Times New Roman" w:cs="Times New Roman"/>
        </w:rPr>
        <w:t xml:space="preserve">: </w:t>
      </w:r>
      <w:r w:rsidRPr="00B50CD9">
        <w:rPr>
          <w:rFonts w:ascii="Times New Roman" w:eastAsia="Times New Roman" w:hAnsi="Times New Roman" w:cs="Times New Roman"/>
        </w:rPr>
        <w:t xml:space="preserve">Information </w:t>
      </w:r>
      <w:r w:rsidRPr="00B50CD9">
        <w:rPr>
          <w:rFonts w:ascii="Times New Roman" w:eastAsia="Times New Roman" w:hAnsi="Times New Roman" w:cs="Times New Roman"/>
          <w:i/>
        </w:rPr>
        <w:t>collected</w:t>
      </w:r>
      <w:r w:rsidRPr="00B50CD9">
        <w:rPr>
          <w:rFonts w:ascii="Times New Roman" w:eastAsia="Times New Roman" w:hAnsi="Times New Roman" w:cs="Times New Roman"/>
        </w:rPr>
        <w:t xml:space="preserve">, </w:t>
      </w:r>
      <w:r w:rsidRPr="00B50CD9">
        <w:rPr>
          <w:rFonts w:ascii="Times New Roman" w:eastAsia="Times New Roman" w:hAnsi="Times New Roman" w:cs="Times New Roman"/>
          <w:i/>
        </w:rPr>
        <w:t>used</w:t>
      </w:r>
      <w:r w:rsidRPr="00B50CD9">
        <w:rPr>
          <w:rFonts w:ascii="Times New Roman" w:eastAsia="Times New Roman" w:hAnsi="Times New Roman" w:cs="Times New Roman"/>
        </w:rPr>
        <w:t xml:space="preserve">, and </w:t>
      </w:r>
      <w:r w:rsidRPr="00B50CD9">
        <w:rPr>
          <w:rFonts w:ascii="Times New Roman" w:eastAsia="Times New Roman" w:hAnsi="Times New Roman" w:cs="Times New Roman"/>
          <w:i/>
        </w:rPr>
        <w:t>stored</w:t>
      </w:r>
      <w:r w:rsidRPr="00B50CD9">
        <w:rPr>
          <w:rFonts w:ascii="Times New Roman" w:eastAsia="Times New Roman" w:hAnsi="Times New Roman" w:cs="Times New Roman"/>
        </w:rPr>
        <w:t xml:space="preserve"> by an organization is to be used only for the purposes stated to the data owner at the time it was collected. </w:t>
      </w:r>
    </w:p>
    <w:p w14:paraId="0CCC5FC9" w14:textId="5B9E2C28" w:rsidR="00B50CD9" w:rsidRDefault="00B50CD9" w:rsidP="00843820">
      <w:pPr>
        <w:ind w:left="720"/>
        <w:jc w:val="both"/>
        <w:rPr>
          <w:rFonts w:ascii="Times New Roman" w:eastAsia="Times New Roman" w:hAnsi="Times New Roman" w:cs="Times New Roman"/>
        </w:rPr>
      </w:pPr>
      <w:r w:rsidRPr="00B50CD9">
        <w:rPr>
          <w:rFonts w:ascii="Times New Roman" w:eastAsia="Times New Roman" w:hAnsi="Times New Roman" w:cs="Times New Roman"/>
        </w:rPr>
        <w:t>• Information will be used only in ways known to the person providing it</w:t>
      </w:r>
    </w:p>
    <w:p w14:paraId="5B058CB6" w14:textId="77777777" w:rsidR="00B50CD9" w:rsidRDefault="00B50CD9" w:rsidP="00B50CD9">
      <w:pPr>
        <w:rPr>
          <w:rFonts w:ascii="Times New Roman" w:eastAsia="Times New Roman" w:hAnsi="Times New Roman" w:cs="Times New Roman"/>
        </w:rPr>
      </w:pPr>
    </w:p>
    <w:p w14:paraId="7EF3F7C2" w14:textId="17BD138E"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b/>
          <w:i/>
          <w:color w:val="000000" w:themeColor="text1"/>
        </w:rPr>
        <w:t>Identification</w:t>
      </w:r>
      <w:r w:rsidR="00843820" w:rsidRPr="007F519E">
        <w:rPr>
          <w:rFonts w:ascii="Times New Roman" w:eastAsia="Times New Roman" w:hAnsi="Times New Roman" w:cs="Times New Roman"/>
          <w:color w:val="000000" w:themeColor="text1"/>
        </w:rPr>
        <w:t>:</w:t>
      </w:r>
      <w:r w:rsidRPr="00B50CD9">
        <w:rPr>
          <w:rFonts w:ascii="Times New Roman" w:eastAsia="Times New Roman" w:hAnsi="Times New Roman" w:cs="Times New Roman"/>
          <w:color w:val="000000" w:themeColor="text1"/>
        </w:rPr>
        <w:t xml:space="preserve"> </w:t>
      </w:r>
      <w:r w:rsidRPr="00B50CD9">
        <w:rPr>
          <w:rFonts w:ascii="Times New Roman" w:eastAsia="Times New Roman" w:hAnsi="Times New Roman" w:cs="Times New Roman"/>
        </w:rPr>
        <w:t xml:space="preserve">An information system possesses the characteristic of identification when it is able to recognize individual users. </w:t>
      </w:r>
    </w:p>
    <w:p w14:paraId="14AAA977" w14:textId="2E91159B" w:rsidR="00B50CD9" w:rsidRDefault="00B50CD9" w:rsidP="0034208B">
      <w:pPr>
        <w:ind w:left="720"/>
        <w:rPr>
          <w:rFonts w:ascii="Times New Roman" w:eastAsia="Times New Roman" w:hAnsi="Times New Roman" w:cs="Times New Roman"/>
        </w:rPr>
      </w:pPr>
      <w:r w:rsidRPr="00B50CD9">
        <w:rPr>
          <w:rFonts w:ascii="Times New Roman" w:eastAsia="Times New Roman" w:hAnsi="Times New Roman" w:cs="Times New Roman"/>
        </w:rPr>
        <w:t xml:space="preserve">• </w:t>
      </w:r>
      <w:r w:rsidRPr="00B50CD9">
        <w:rPr>
          <w:rFonts w:ascii="Times New Roman" w:eastAsia="Times New Roman" w:hAnsi="Times New Roman" w:cs="Times New Roman"/>
          <w:i/>
        </w:rPr>
        <w:t xml:space="preserve">Identification and </w:t>
      </w:r>
      <w:r w:rsidRPr="00B50CD9">
        <w:rPr>
          <w:rFonts w:ascii="Times New Roman" w:eastAsia="Times New Roman" w:hAnsi="Times New Roman" w:cs="Times New Roman"/>
          <w:b/>
          <w:i/>
        </w:rPr>
        <w:t>authentication</w:t>
      </w:r>
      <w:r w:rsidRPr="00B50CD9">
        <w:rPr>
          <w:rFonts w:ascii="Times New Roman" w:eastAsia="Times New Roman" w:hAnsi="Times New Roman" w:cs="Times New Roman"/>
        </w:rPr>
        <w:t xml:space="preserve"> are essential to establishing the level of access or authorization that an individual is granted. </w:t>
      </w:r>
    </w:p>
    <w:p w14:paraId="49CD1782" w14:textId="264A8A5C" w:rsidR="00B50CD9" w:rsidRPr="007F519E" w:rsidRDefault="00B50CD9" w:rsidP="00B50CD9">
      <w:pPr>
        <w:rPr>
          <w:rFonts w:ascii="Times New Roman" w:eastAsia="Times New Roman" w:hAnsi="Times New Roman" w:cs="Times New Roman"/>
          <w:b/>
          <w:i/>
          <w:color w:val="000000" w:themeColor="text1"/>
        </w:rPr>
      </w:pPr>
      <w:r w:rsidRPr="00B50CD9">
        <w:rPr>
          <w:rFonts w:ascii="Times New Roman" w:eastAsia="Times New Roman" w:hAnsi="Times New Roman" w:cs="Times New Roman"/>
          <w:b/>
          <w:i/>
          <w:color w:val="000000" w:themeColor="text1"/>
        </w:rPr>
        <w:t xml:space="preserve">Authentication </w:t>
      </w:r>
    </w:p>
    <w:p w14:paraId="01290984" w14:textId="0EF6B6A6" w:rsidR="00E4210A" w:rsidRP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Occurs when a control proves that a user possesses the identity that he or she claims.</w:t>
      </w:r>
    </w:p>
    <w:p w14:paraId="60DC1D2B" w14:textId="77777777" w:rsidR="00B50CD9" w:rsidRPr="007F519E" w:rsidRDefault="00B50CD9" w:rsidP="00B50CD9">
      <w:pPr>
        <w:rPr>
          <w:rFonts w:ascii="Times New Roman" w:eastAsia="Times New Roman" w:hAnsi="Times New Roman" w:cs="Times New Roman"/>
          <w:b/>
          <w:color w:val="000000" w:themeColor="text1"/>
        </w:rPr>
      </w:pPr>
      <w:r w:rsidRPr="00B50CD9">
        <w:rPr>
          <w:rFonts w:ascii="Times New Roman" w:eastAsia="Times New Roman" w:hAnsi="Times New Roman" w:cs="Times New Roman"/>
          <w:b/>
          <w:i/>
          <w:color w:val="000000" w:themeColor="text1"/>
        </w:rPr>
        <w:t>Authorization</w:t>
      </w:r>
      <w:r w:rsidRPr="00B50CD9">
        <w:rPr>
          <w:rFonts w:ascii="Times New Roman" w:eastAsia="Times New Roman" w:hAnsi="Times New Roman" w:cs="Times New Roman"/>
          <w:b/>
          <w:color w:val="000000" w:themeColor="text1"/>
        </w:rPr>
        <w:t xml:space="preserve"> </w:t>
      </w:r>
    </w:p>
    <w:p w14:paraId="00647A32" w14:textId="77777777"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xml:space="preserve">• Assures that the user has been </w:t>
      </w:r>
      <w:r w:rsidRPr="00B50CD9">
        <w:rPr>
          <w:rFonts w:ascii="Times New Roman" w:eastAsia="Times New Roman" w:hAnsi="Times New Roman" w:cs="Times New Roman"/>
          <w:i/>
        </w:rPr>
        <w:t>specifically</w:t>
      </w:r>
      <w:r w:rsidRPr="00B50CD9">
        <w:rPr>
          <w:rFonts w:ascii="Times New Roman" w:eastAsia="Times New Roman" w:hAnsi="Times New Roman" w:cs="Times New Roman"/>
        </w:rPr>
        <w:t xml:space="preserve"> and explicitly authorized by the proper authority to access, update, or delete the contents of an information asset. </w:t>
      </w:r>
    </w:p>
    <w:p w14:paraId="760161DE" w14:textId="77777777"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xml:space="preserve">• A user may be a person or a computer. </w:t>
      </w:r>
    </w:p>
    <w:p w14:paraId="781BE2E3" w14:textId="2E146CB9"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Authorization occurs after authentication.</w:t>
      </w:r>
    </w:p>
    <w:p w14:paraId="51E4ADBE" w14:textId="77777777" w:rsidR="00B50CD9" w:rsidRDefault="00B50CD9" w:rsidP="00B50CD9">
      <w:pPr>
        <w:rPr>
          <w:rFonts w:ascii="Times New Roman" w:eastAsia="Times New Roman" w:hAnsi="Times New Roman" w:cs="Times New Roman"/>
        </w:rPr>
      </w:pPr>
    </w:p>
    <w:p w14:paraId="1F0A3BFF"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b/>
          <w:i/>
        </w:rPr>
        <w:t xml:space="preserve">Accountability (Non-repudiation) </w:t>
      </w:r>
    </w:p>
    <w:p w14:paraId="7FA0DFA6"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xml:space="preserve">• Exists when a control provides assurance that every activity undertaken can be attributed to a named person or automated process. </w:t>
      </w:r>
    </w:p>
    <w:p w14:paraId="70CD12B7" w14:textId="0D48EE78"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xml:space="preserve">• </w:t>
      </w:r>
      <w:r w:rsidRPr="00B50CD9">
        <w:rPr>
          <w:rFonts w:ascii="Times New Roman" w:eastAsia="Times New Roman" w:hAnsi="Times New Roman" w:cs="Times New Roman"/>
          <w:i/>
        </w:rPr>
        <w:t>Non-repudiation</w:t>
      </w:r>
      <w:r w:rsidRPr="00B50CD9">
        <w:rPr>
          <w:rFonts w:ascii="Times New Roman" w:eastAsia="Times New Roman" w:hAnsi="Times New Roman" w:cs="Times New Roman"/>
        </w:rPr>
        <w:t>: that one party of a transaction cannot deny having received a transaction nor can the other party deny having sent a transaction.</w:t>
      </w:r>
    </w:p>
    <w:p w14:paraId="46F6E22C"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Risk</w:t>
      </w:r>
      <w:r>
        <w:rPr>
          <w:rFonts w:ascii="Times New Roman" w:eastAsia="Times New Roman" w:hAnsi="Times New Roman" w:cs="Times New Roman"/>
        </w:rPr>
        <w:t>:</w:t>
      </w:r>
      <w:r w:rsidRPr="00B50CD9">
        <w:rPr>
          <w:rFonts w:ascii="Times New Roman" w:eastAsia="Times New Roman" w:hAnsi="Times New Roman" w:cs="Times New Roman"/>
        </w:rPr>
        <w:t xml:space="preserve"> is the likelihood that something bad will happen that causes harm to an informational asset (or the loss of the asset). </w:t>
      </w:r>
    </w:p>
    <w:p w14:paraId="5CA425DA"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Vulnerability</w:t>
      </w:r>
      <w:r>
        <w:rPr>
          <w:rFonts w:ascii="Times New Roman" w:eastAsia="Times New Roman" w:hAnsi="Times New Roman" w:cs="Times New Roman"/>
        </w:rPr>
        <w:t>:</w:t>
      </w:r>
      <w:r w:rsidRPr="00B50CD9">
        <w:rPr>
          <w:rFonts w:ascii="Times New Roman" w:eastAsia="Times New Roman" w:hAnsi="Times New Roman" w:cs="Times New Roman"/>
        </w:rPr>
        <w:t xml:space="preserve"> is a weakness that could be used to endanger or cause harm to an informational asset. </w:t>
      </w:r>
    </w:p>
    <w:p w14:paraId="1F94A25C"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Threat</w:t>
      </w:r>
      <w:r>
        <w:rPr>
          <w:rFonts w:ascii="Times New Roman" w:eastAsia="Times New Roman" w:hAnsi="Times New Roman" w:cs="Times New Roman"/>
        </w:rPr>
        <w:t>:</w:t>
      </w:r>
      <w:r w:rsidRPr="00B50CD9">
        <w:rPr>
          <w:rFonts w:ascii="Times New Roman" w:eastAsia="Times New Roman" w:hAnsi="Times New Roman" w:cs="Times New Roman"/>
        </w:rPr>
        <w:t xml:space="preserve"> is anything (man-made or act of nature) that has the potential to cause harm. </w:t>
      </w:r>
    </w:p>
    <w:p w14:paraId="4C694B0B" w14:textId="24256E34"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Attack is carrying out a threat and using a vulnerability to inflict harm</w:t>
      </w:r>
    </w:p>
    <w:p w14:paraId="13723976" w14:textId="77777777" w:rsidR="00B50CD9" w:rsidRDefault="00B50CD9" w:rsidP="00B50CD9">
      <w:pPr>
        <w:rPr>
          <w:rFonts w:ascii="Times New Roman" w:eastAsia="Times New Roman" w:hAnsi="Times New Roman" w:cs="Times New Roman"/>
        </w:rPr>
      </w:pPr>
    </w:p>
    <w:p w14:paraId="20130D28" w14:textId="77777777" w:rsidR="00B50CD9" w:rsidRDefault="00B50CD9" w:rsidP="00B50CD9">
      <w:pPr>
        <w:rPr>
          <w:rFonts w:ascii="Times New Roman" w:eastAsia="Times New Roman" w:hAnsi="Times New Roman" w:cs="Times New Roman"/>
        </w:rPr>
      </w:pPr>
    </w:p>
    <w:p w14:paraId="41F1315C"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The likelihood that a threat will use a vulnerability to cause harm creates a risk. </w:t>
      </w:r>
    </w:p>
    <w:p w14:paraId="4C12C813"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When a threat does use a vulnerability to inflict harm (an attack), it has an </w:t>
      </w:r>
      <w:r w:rsidRPr="00B50CD9">
        <w:rPr>
          <w:rFonts w:ascii="Times New Roman" w:eastAsia="Times New Roman" w:hAnsi="Times New Roman" w:cs="Times New Roman"/>
          <w:color w:val="FF0000"/>
        </w:rPr>
        <w:t>impact</w:t>
      </w:r>
      <w:r w:rsidRPr="00B50CD9">
        <w:rPr>
          <w:rFonts w:ascii="Times New Roman" w:eastAsia="Times New Roman" w:hAnsi="Times New Roman" w:cs="Times New Roman"/>
        </w:rPr>
        <w:t xml:space="preserve">. </w:t>
      </w:r>
    </w:p>
    <w:p w14:paraId="1667C8E9"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In the context of information security, the impact is a loss of </w:t>
      </w:r>
      <w:r w:rsidRPr="00B50CD9">
        <w:rPr>
          <w:rFonts w:ascii="Times New Roman" w:eastAsia="Times New Roman" w:hAnsi="Times New Roman" w:cs="Times New Roman"/>
          <w:color w:val="FF0000"/>
        </w:rPr>
        <w:t>Confidentiality, Integrity or Availability</w:t>
      </w:r>
      <w:r w:rsidRPr="00B50CD9">
        <w:rPr>
          <w:rFonts w:ascii="Times New Roman" w:eastAsia="Times New Roman" w:hAnsi="Times New Roman" w:cs="Times New Roman"/>
        </w:rPr>
        <w:t xml:space="preserve">, and possibly other losses (lost income, loss of life, loss of real property). </w:t>
      </w:r>
    </w:p>
    <w:p w14:paraId="31A7CBF9" w14:textId="26935B54" w:rsidR="00B50CD9" w:rsidRP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It is not possible to identify all risks, nor is it possible to eliminate all risk. </w:t>
      </w:r>
    </w:p>
    <w:p w14:paraId="15EC6E3B" w14:textId="77777777" w:rsidR="00B50CD9" w:rsidRDefault="00B50CD9" w:rsidP="00B50CD9">
      <w:pPr>
        <w:rPr>
          <w:rFonts w:ascii="Times New Roman" w:eastAsia="Times New Roman" w:hAnsi="Times New Roman" w:cs="Times New Roman"/>
        </w:rPr>
      </w:pPr>
    </w:p>
    <w:p w14:paraId="777F880E" w14:textId="77777777" w:rsidR="00B50CD9" w:rsidRP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Every occurrence in which sensitive, protected or confidential information has potentially been viewed, stolen or used through unauthorized means and that the </w:t>
      </w:r>
      <w:r w:rsidRPr="00B50CD9">
        <w:rPr>
          <w:rFonts w:ascii="Times New Roman" w:eastAsia="Times New Roman" w:hAnsi="Times New Roman" w:cs="Times New Roman"/>
          <w:color w:val="FF0000"/>
        </w:rPr>
        <w:t>confidentiality</w:t>
      </w:r>
      <w:r w:rsidRPr="00B50CD9">
        <w:rPr>
          <w:rFonts w:ascii="Times New Roman" w:eastAsia="Times New Roman" w:hAnsi="Times New Roman" w:cs="Times New Roman"/>
        </w:rPr>
        <w:t xml:space="preserve">, </w:t>
      </w:r>
      <w:r w:rsidRPr="00B50CD9">
        <w:rPr>
          <w:rFonts w:ascii="Times New Roman" w:eastAsia="Times New Roman" w:hAnsi="Times New Roman" w:cs="Times New Roman"/>
          <w:color w:val="FF0000"/>
        </w:rPr>
        <w:t xml:space="preserve">integrity </w:t>
      </w:r>
      <w:r w:rsidRPr="00B50CD9">
        <w:rPr>
          <w:rFonts w:ascii="Times New Roman" w:eastAsia="Times New Roman" w:hAnsi="Times New Roman" w:cs="Times New Roman"/>
        </w:rPr>
        <w:t xml:space="preserve">and </w:t>
      </w:r>
      <w:r w:rsidRPr="00B50CD9">
        <w:rPr>
          <w:rFonts w:ascii="Times New Roman" w:eastAsia="Times New Roman" w:hAnsi="Times New Roman" w:cs="Times New Roman"/>
          <w:color w:val="FF0000"/>
        </w:rPr>
        <w:t xml:space="preserve">availability </w:t>
      </w:r>
      <w:r w:rsidRPr="00B50CD9">
        <w:rPr>
          <w:rFonts w:ascii="Times New Roman" w:eastAsia="Times New Roman" w:hAnsi="Times New Roman" w:cs="Times New Roman"/>
        </w:rPr>
        <w:t xml:space="preserve">of the information has been inappropriately compromised, can be considered a Security Incident. A </w:t>
      </w:r>
      <w:r w:rsidRPr="00B50CD9">
        <w:rPr>
          <w:rFonts w:ascii="Times New Roman" w:eastAsia="Times New Roman" w:hAnsi="Times New Roman" w:cs="Times New Roman"/>
          <w:color w:val="FF0000"/>
        </w:rPr>
        <w:t>Security Incident</w:t>
      </w:r>
      <w:r w:rsidRPr="00B50CD9">
        <w:rPr>
          <w:rFonts w:ascii="Times New Roman" w:eastAsia="Times New Roman" w:hAnsi="Times New Roman" w:cs="Times New Roman"/>
        </w:rPr>
        <w:t xml:space="preserve">, once confirmed, becomes a </w:t>
      </w:r>
      <w:r w:rsidRPr="00B50CD9">
        <w:rPr>
          <w:rFonts w:ascii="Times New Roman" w:eastAsia="Times New Roman" w:hAnsi="Times New Roman" w:cs="Times New Roman"/>
          <w:color w:val="FF0000"/>
        </w:rPr>
        <w:t>Security Breach</w:t>
      </w:r>
      <w:r w:rsidRPr="00B50CD9">
        <w:rPr>
          <w:rFonts w:ascii="Times New Roman" w:eastAsia="Times New Roman" w:hAnsi="Times New Roman" w:cs="Times New Roman"/>
        </w:rPr>
        <w:t>.</w:t>
      </w:r>
    </w:p>
    <w:p w14:paraId="72937898" w14:textId="77777777" w:rsidR="00B50CD9" w:rsidRDefault="00B50CD9" w:rsidP="00B50CD9">
      <w:pPr>
        <w:rPr>
          <w:rFonts w:ascii="Times New Roman" w:eastAsia="Times New Roman" w:hAnsi="Times New Roman" w:cs="Times New Roman"/>
        </w:rPr>
      </w:pPr>
    </w:p>
    <w:p w14:paraId="1AC5C3D1" w14:textId="29C9C1E4" w:rsidR="001A372C" w:rsidRDefault="00B50CD9" w:rsidP="00B50CD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B6C567" wp14:editId="3F2974EB">
            <wp:extent cx="5194935" cy="3014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7 at 3.04.45 PM.png"/>
                    <pic:cNvPicPr/>
                  </pic:nvPicPr>
                  <pic:blipFill>
                    <a:blip r:embed="rId5">
                      <a:extLst>
                        <a:ext uri="{28A0092B-C50C-407E-A947-70E740481C1C}">
                          <a14:useLocalDpi xmlns:a14="http://schemas.microsoft.com/office/drawing/2010/main" val="0"/>
                        </a:ext>
                      </a:extLst>
                    </a:blip>
                    <a:stretch>
                      <a:fillRect/>
                    </a:stretch>
                  </pic:blipFill>
                  <pic:spPr>
                    <a:xfrm>
                      <a:off x="0" y="0"/>
                      <a:ext cx="5205676" cy="3020515"/>
                    </a:xfrm>
                    <a:prstGeom prst="rect">
                      <a:avLst/>
                    </a:prstGeom>
                  </pic:spPr>
                </pic:pic>
              </a:graphicData>
            </a:graphic>
          </wp:inline>
        </w:drawing>
      </w:r>
    </w:p>
    <w:p w14:paraId="0ABE176C" w14:textId="77777777" w:rsidR="001A372C" w:rsidRDefault="001A372C" w:rsidP="00B50CD9">
      <w:pPr>
        <w:rPr>
          <w:rFonts w:ascii="Times New Roman" w:eastAsia="Times New Roman" w:hAnsi="Times New Roman" w:cs="Times New Roman"/>
        </w:rPr>
      </w:pPr>
    </w:p>
    <w:p w14:paraId="2FC605C3" w14:textId="77777777" w:rsidR="001A372C" w:rsidRPr="006932AE" w:rsidRDefault="001A372C" w:rsidP="001A372C">
      <w:pPr>
        <w:rPr>
          <w:rFonts w:ascii="Times New Roman" w:eastAsia="Times New Roman" w:hAnsi="Times New Roman" w:cs="Times New Roman"/>
          <w:b/>
          <w:u w:val="single"/>
        </w:rPr>
      </w:pPr>
      <w:r w:rsidRPr="006932AE">
        <w:rPr>
          <w:rFonts w:ascii="Times New Roman" w:eastAsia="Times New Roman" w:hAnsi="Times New Roman" w:cs="Times New Roman"/>
          <w:b/>
          <w:u w:val="single"/>
        </w:rPr>
        <w:t>CLOUD COMPUTING GOVERNANCE</w:t>
      </w:r>
    </w:p>
    <w:p w14:paraId="5AD7D1EB" w14:textId="77777777" w:rsidR="001A372C" w:rsidRDefault="001A372C" w:rsidP="001A372C">
      <w:pPr>
        <w:rPr>
          <w:rFonts w:ascii="Times New Roman" w:eastAsia="Times New Roman" w:hAnsi="Times New Roman" w:cs="Times New Roman"/>
        </w:rPr>
      </w:pPr>
    </w:p>
    <w:p w14:paraId="249D1A89" w14:textId="17769C0C" w:rsidR="001A372C" w:rsidRPr="006932AE" w:rsidRDefault="001A372C" w:rsidP="001A372C">
      <w:pPr>
        <w:rPr>
          <w:rFonts w:ascii="Times New Roman" w:eastAsia="Times New Roman" w:hAnsi="Times New Roman" w:cs="Times New Roman"/>
          <w:b/>
        </w:rPr>
      </w:pPr>
      <w:r w:rsidRPr="006932AE">
        <w:rPr>
          <w:rFonts w:ascii="Times New Roman" w:eastAsia="Times New Roman" w:hAnsi="Times New Roman" w:cs="Times New Roman"/>
          <w:b/>
        </w:rPr>
        <w:t>Cloud Business Governance</w:t>
      </w:r>
      <w:r w:rsidR="00F0529A">
        <w:rPr>
          <w:rFonts w:ascii="Times New Roman" w:eastAsia="Times New Roman" w:hAnsi="Times New Roman" w:cs="Times New Roman"/>
          <w:b/>
        </w:rPr>
        <w:t xml:space="preserve">: </w:t>
      </w:r>
      <w:r w:rsidRPr="006932AE">
        <w:rPr>
          <w:rFonts w:ascii="Times New Roman" w:eastAsia="Times New Roman" w:hAnsi="Times New Roman" w:cs="Times New Roman"/>
          <w:b/>
        </w:rPr>
        <w:t xml:space="preserve"> Cloud computing requires an appropriate </w:t>
      </w:r>
      <w:r w:rsidRPr="006932AE">
        <w:rPr>
          <w:rFonts w:ascii="Times New Roman" w:eastAsia="Times New Roman" w:hAnsi="Times New Roman" w:cs="Times New Roman"/>
          <w:b/>
          <w:i/>
        </w:rPr>
        <w:t>IT Governance</w:t>
      </w:r>
      <w:r w:rsidRPr="006932AE">
        <w:rPr>
          <w:rFonts w:ascii="Times New Roman" w:eastAsia="Times New Roman" w:hAnsi="Times New Roman" w:cs="Times New Roman"/>
          <w:b/>
        </w:rPr>
        <w:t xml:space="preserve"> Model to ensure a secured computing environment and to comply with all relevant organizational information technology policies.</w:t>
      </w:r>
    </w:p>
    <w:p w14:paraId="09085DF2" w14:textId="77777777" w:rsidR="001A372C" w:rsidRDefault="001A372C" w:rsidP="001A372C">
      <w:pPr>
        <w:rPr>
          <w:rFonts w:ascii="Times New Roman" w:eastAsia="Times New Roman" w:hAnsi="Times New Roman" w:cs="Times New Roman"/>
          <w:b/>
        </w:rPr>
      </w:pPr>
    </w:p>
    <w:p w14:paraId="2108CF4E"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b/>
        </w:rPr>
        <w:t>Governing</w:t>
      </w:r>
      <w:r>
        <w:rPr>
          <w:rFonts w:ascii="Times New Roman" w:eastAsia="Times New Roman" w:hAnsi="Times New Roman" w:cs="Times New Roman"/>
        </w:rPr>
        <w:t>:</w:t>
      </w:r>
    </w:p>
    <w:p w14:paraId="6A059443" w14:textId="3C4D45FC"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Governing is the steering</w:t>
      </w:r>
      <w:r w:rsidR="00F0529A">
        <w:rPr>
          <w:rFonts w:ascii="Times New Roman" w:eastAsia="Times New Roman" w:hAnsi="Times New Roman" w:cs="Times New Roman"/>
        </w:rPr>
        <w:t xml:space="preserve"> (</w:t>
      </w:r>
      <w:proofErr w:type="spellStart"/>
      <w:r w:rsidR="00F0529A">
        <w:rPr>
          <w:rFonts w:ascii="Times New Roman" w:eastAsia="Times New Roman" w:hAnsi="Times New Roman" w:cs="Times New Roman"/>
        </w:rPr>
        <w:t>conduz</w:t>
      </w:r>
      <w:proofErr w:type="spellEnd"/>
      <w:r w:rsidR="00F0529A">
        <w:rPr>
          <w:rFonts w:ascii="Times New Roman" w:eastAsia="Times New Roman" w:hAnsi="Times New Roman" w:cs="Times New Roman"/>
        </w:rPr>
        <w:t>)</w:t>
      </w:r>
      <w:r w:rsidRPr="001A372C">
        <w:rPr>
          <w:rFonts w:ascii="Times New Roman" w:eastAsia="Times New Roman" w:hAnsi="Times New Roman" w:cs="Times New Roman"/>
        </w:rPr>
        <w:t xml:space="preserve"> of the enterprise and demands </w:t>
      </w:r>
      <w:r w:rsidRPr="001A372C">
        <w:rPr>
          <w:rFonts w:ascii="Times New Roman" w:eastAsia="Times New Roman" w:hAnsi="Times New Roman" w:cs="Times New Roman"/>
          <w:u w:val="single"/>
        </w:rPr>
        <w:t>strategic leadership</w:t>
      </w:r>
      <w:r w:rsidRPr="001A372C">
        <w:rPr>
          <w:rFonts w:ascii="Times New Roman" w:eastAsia="Times New Roman" w:hAnsi="Times New Roman" w:cs="Times New Roman"/>
        </w:rPr>
        <w:t xml:space="preserve">. </w:t>
      </w:r>
    </w:p>
    <w:p w14:paraId="7315BFA1" w14:textId="415ADAA4" w:rsidR="001A372C" w:rsidRDefault="001A372C" w:rsidP="001A372C">
      <w:pPr>
        <w:ind w:left="720"/>
        <w:rPr>
          <w:rFonts w:ascii="Times New Roman" w:eastAsia="Times New Roman" w:hAnsi="Times New Roman" w:cs="Times New Roman"/>
        </w:rPr>
      </w:pPr>
      <w:r w:rsidRPr="001A372C">
        <w:rPr>
          <w:rFonts w:ascii="Times New Roman" w:eastAsia="Times New Roman" w:hAnsi="Times New Roman" w:cs="Times New Roman"/>
        </w:rPr>
        <w:t xml:space="preserve">• It sets limits which an enterprise operates in and is implemented with processes to </w:t>
      </w:r>
      <w:r w:rsidRPr="001A372C">
        <w:rPr>
          <w:rFonts w:ascii="Times New Roman" w:eastAsia="Times New Roman" w:hAnsi="Times New Roman" w:cs="Times New Roman"/>
          <w:b/>
          <w:u w:val="single"/>
        </w:rPr>
        <w:t>monitor performance</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b/>
          <w:u w:val="single"/>
        </w:rPr>
        <w:t>describe activities</w:t>
      </w:r>
      <w:r w:rsidRPr="001A372C">
        <w:rPr>
          <w:rFonts w:ascii="Times New Roman" w:eastAsia="Times New Roman" w:hAnsi="Times New Roman" w:cs="Times New Roman"/>
          <w:b/>
        </w:rPr>
        <w:t xml:space="preserve"> </w:t>
      </w:r>
      <w:r w:rsidRPr="001A372C">
        <w:rPr>
          <w:rFonts w:ascii="Times New Roman" w:eastAsia="Times New Roman" w:hAnsi="Times New Roman" w:cs="Times New Roman"/>
        </w:rPr>
        <w:t xml:space="preserve">and </w:t>
      </w:r>
      <w:r w:rsidRPr="001A372C">
        <w:rPr>
          <w:rFonts w:ascii="Times New Roman" w:eastAsia="Times New Roman" w:hAnsi="Times New Roman" w:cs="Times New Roman"/>
          <w:b/>
          <w:u w:val="single"/>
        </w:rPr>
        <w:t>achieve compliance</w:t>
      </w:r>
      <w:r w:rsidRPr="001A372C">
        <w:rPr>
          <w:rFonts w:ascii="Times New Roman" w:eastAsia="Times New Roman" w:hAnsi="Times New Roman" w:cs="Times New Roman"/>
        </w:rPr>
        <w:t xml:space="preserve">, while providing adaptability to emergent conditions. </w:t>
      </w:r>
    </w:p>
    <w:p w14:paraId="246575E8" w14:textId="77777777" w:rsidR="001A372C" w:rsidRPr="001A372C" w:rsidRDefault="001A372C" w:rsidP="001A372C">
      <w:pPr>
        <w:rPr>
          <w:rFonts w:ascii="Times New Roman" w:eastAsia="Times New Roman" w:hAnsi="Times New Roman" w:cs="Times New Roman"/>
          <w:b/>
          <w:color w:val="FF0000"/>
        </w:rPr>
      </w:pPr>
      <w:r w:rsidRPr="001A372C">
        <w:rPr>
          <w:rFonts w:ascii="Times New Roman" w:eastAsia="Times New Roman" w:hAnsi="Times New Roman" w:cs="Times New Roman"/>
          <w:b/>
          <w:color w:val="FF0000"/>
        </w:rPr>
        <w:t>Governing ensures that objectives are determined and defined, risks are managed appropriately and that the enterprise’s resources are used responsibly.</w:t>
      </w:r>
    </w:p>
    <w:p w14:paraId="073CAE3B" w14:textId="77777777" w:rsidR="001A372C" w:rsidRDefault="001A372C" w:rsidP="00B50CD9">
      <w:pPr>
        <w:rPr>
          <w:rFonts w:ascii="Times New Roman" w:eastAsia="Times New Roman" w:hAnsi="Times New Roman" w:cs="Times New Roman"/>
        </w:rPr>
      </w:pPr>
    </w:p>
    <w:p w14:paraId="43998EAC" w14:textId="77777777" w:rsidR="001A372C" w:rsidRDefault="001A372C" w:rsidP="001A372C">
      <w:pPr>
        <w:rPr>
          <w:rFonts w:ascii="Times New Roman" w:eastAsia="Times New Roman" w:hAnsi="Times New Roman" w:cs="Times New Roman"/>
          <w:b/>
          <w:u w:val="single"/>
        </w:rPr>
      </w:pPr>
      <w:r w:rsidRPr="001A372C">
        <w:rPr>
          <w:rFonts w:ascii="Times New Roman" w:eastAsia="Times New Roman" w:hAnsi="Times New Roman" w:cs="Times New Roman"/>
          <w:b/>
          <w:u w:val="single"/>
        </w:rPr>
        <w:t>Governance Goals &amp; Objectives</w:t>
      </w:r>
    </w:p>
    <w:p w14:paraId="750325C3" w14:textId="77777777" w:rsidR="001A372C" w:rsidRDefault="001A372C" w:rsidP="001A372C">
      <w:pPr>
        <w:rPr>
          <w:rFonts w:ascii="Times New Roman" w:eastAsia="Times New Roman" w:hAnsi="Times New Roman" w:cs="Times New Roman"/>
          <w:b/>
          <w:u w:val="single"/>
        </w:rPr>
      </w:pPr>
    </w:p>
    <w:p w14:paraId="3DF4BFDC"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Assures that the </w:t>
      </w:r>
      <w:r w:rsidRPr="001A372C">
        <w:rPr>
          <w:rFonts w:ascii="Times New Roman" w:eastAsia="Times New Roman" w:hAnsi="Times New Roman" w:cs="Times New Roman"/>
          <w:u w:val="single"/>
        </w:rPr>
        <w:t>investments in IT generate business value</w:t>
      </w:r>
      <w:r w:rsidRPr="001A372C">
        <w:rPr>
          <w:rFonts w:ascii="Times New Roman" w:eastAsia="Times New Roman" w:hAnsi="Times New Roman" w:cs="Times New Roman"/>
        </w:rPr>
        <w:t xml:space="preserve">. </w:t>
      </w:r>
    </w:p>
    <w:p w14:paraId="4F9BA401" w14:textId="71713E20" w:rsidR="001A372C" w:rsidRP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Mitigates the risks associated with IT</w:t>
      </w:r>
      <w:r w:rsidRPr="001A372C">
        <w:rPr>
          <w:rFonts w:ascii="Times New Roman" w:eastAsia="Times New Roman" w:hAnsi="Times New Roman" w:cs="Times New Roman"/>
        </w:rPr>
        <w:t xml:space="preserve"> by implementing an organizational structure with well-defined roles for the responsibility of information, business processes, applications, infrastructure, etc.</w:t>
      </w:r>
    </w:p>
    <w:p w14:paraId="55828D82" w14:textId="77777777" w:rsidR="001A372C" w:rsidRPr="00B50CD9" w:rsidRDefault="001A372C" w:rsidP="00B50CD9">
      <w:pPr>
        <w:rPr>
          <w:rFonts w:ascii="Times New Roman" w:eastAsia="Times New Roman" w:hAnsi="Times New Roman" w:cs="Times New Roman"/>
        </w:rPr>
      </w:pPr>
    </w:p>
    <w:p w14:paraId="0B24A9F9" w14:textId="77777777" w:rsidR="001A372C" w:rsidRDefault="001A372C" w:rsidP="001A372C">
      <w:pPr>
        <w:rPr>
          <w:rFonts w:ascii="Times New Roman" w:eastAsia="Times New Roman" w:hAnsi="Times New Roman" w:cs="Times New Roman"/>
          <w:b/>
          <w:u w:val="single"/>
        </w:rPr>
      </w:pPr>
      <w:r w:rsidRPr="001A372C">
        <w:rPr>
          <w:rFonts w:ascii="Times New Roman" w:eastAsia="Times New Roman" w:hAnsi="Times New Roman" w:cs="Times New Roman"/>
          <w:b/>
          <w:u w:val="single"/>
        </w:rPr>
        <w:t>Organization, Design &amp; Strategy</w:t>
      </w:r>
    </w:p>
    <w:p w14:paraId="4EDD1BB2"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An organization is a network of </w:t>
      </w:r>
      <w:r w:rsidRPr="001A372C">
        <w:rPr>
          <w:rFonts w:ascii="Times New Roman" w:eastAsia="Times New Roman" w:hAnsi="Times New Roman" w:cs="Times New Roman"/>
          <w:u w:val="single"/>
        </w:rPr>
        <w:t>people</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assets</w:t>
      </w:r>
      <w:r w:rsidRPr="001A372C">
        <w:rPr>
          <w:rFonts w:ascii="Times New Roman" w:eastAsia="Times New Roman" w:hAnsi="Times New Roman" w:cs="Times New Roman"/>
        </w:rPr>
        <w:t xml:space="preserve"> and </w:t>
      </w:r>
      <w:r w:rsidRPr="001A372C">
        <w:rPr>
          <w:rFonts w:ascii="Times New Roman" w:eastAsia="Times New Roman" w:hAnsi="Times New Roman" w:cs="Times New Roman"/>
          <w:u w:val="single"/>
        </w:rPr>
        <w:t>processes</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interacting with each other in defined roles</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and working toward a common goal</w:t>
      </w:r>
      <w:r w:rsidRPr="001A372C">
        <w:rPr>
          <w:rFonts w:ascii="Times New Roman" w:eastAsia="Times New Roman" w:hAnsi="Times New Roman" w:cs="Times New Roman"/>
        </w:rPr>
        <w:t xml:space="preserve">. </w:t>
      </w:r>
    </w:p>
    <w:p w14:paraId="257E554D"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Strategy </w:t>
      </w:r>
      <w:r w:rsidRPr="001A372C">
        <w:rPr>
          <w:rFonts w:ascii="Times New Roman" w:eastAsia="Times New Roman" w:hAnsi="Times New Roman" w:cs="Times New Roman"/>
          <w:u w:val="single"/>
        </w:rPr>
        <w:t>specifies</w:t>
      </w:r>
      <w:r w:rsidRPr="001A372C">
        <w:rPr>
          <w:rFonts w:ascii="Times New Roman" w:eastAsia="Times New Roman" w:hAnsi="Times New Roman" w:cs="Times New Roman"/>
        </w:rPr>
        <w:t xml:space="preserve"> its business </w:t>
      </w:r>
      <w:r w:rsidRPr="001A372C">
        <w:rPr>
          <w:rFonts w:ascii="Times New Roman" w:eastAsia="Times New Roman" w:hAnsi="Times New Roman" w:cs="Times New Roman"/>
          <w:u w:val="single"/>
        </w:rPr>
        <w:t>goals</w:t>
      </w:r>
      <w:r w:rsidRPr="001A372C">
        <w:rPr>
          <w:rFonts w:ascii="Times New Roman" w:eastAsia="Times New Roman" w:hAnsi="Times New Roman" w:cs="Times New Roman"/>
        </w:rPr>
        <w:t xml:space="preserve"> and the </w:t>
      </w:r>
      <w:r w:rsidRPr="001A372C">
        <w:rPr>
          <w:rFonts w:ascii="Times New Roman" w:eastAsia="Times New Roman" w:hAnsi="Times New Roman" w:cs="Times New Roman"/>
          <w:u w:val="single"/>
        </w:rPr>
        <w:t>objectives</w:t>
      </w:r>
      <w:r w:rsidRPr="001A372C">
        <w:rPr>
          <w:rFonts w:ascii="Times New Roman" w:eastAsia="Times New Roman" w:hAnsi="Times New Roman" w:cs="Times New Roman"/>
        </w:rPr>
        <w:t xml:space="preserve"> to be achieved as well as the </w:t>
      </w:r>
      <w:r w:rsidRPr="001A372C">
        <w:rPr>
          <w:rFonts w:ascii="Times New Roman" w:eastAsia="Times New Roman" w:hAnsi="Times New Roman" w:cs="Times New Roman"/>
          <w:u w:val="single"/>
        </w:rPr>
        <w:t>values</w:t>
      </w:r>
      <w:r w:rsidRPr="001A372C">
        <w:rPr>
          <w:rFonts w:ascii="Times New Roman" w:eastAsia="Times New Roman" w:hAnsi="Times New Roman" w:cs="Times New Roman"/>
        </w:rPr>
        <w:t xml:space="preserve"> and </w:t>
      </w:r>
      <w:r w:rsidRPr="001A372C">
        <w:rPr>
          <w:rFonts w:ascii="Times New Roman" w:eastAsia="Times New Roman" w:hAnsi="Times New Roman" w:cs="Times New Roman"/>
          <w:u w:val="single"/>
        </w:rPr>
        <w:t>missions</w:t>
      </w:r>
      <w:r w:rsidRPr="001A372C">
        <w:rPr>
          <w:rFonts w:ascii="Times New Roman" w:eastAsia="Times New Roman" w:hAnsi="Times New Roman" w:cs="Times New Roman"/>
        </w:rPr>
        <w:t xml:space="preserve"> to be pursued. </w:t>
      </w:r>
    </w:p>
    <w:p w14:paraId="30C2DBB6"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Design defines </w:t>
      </w:r>
      <w:r w:rsidRPr="001A372C">
        <w:rPr>
          <w:rFonts w:ascii="Times New Roman" w:eastAsia="Times New Roman" w:hAnsi="Times New Roman" w:cs="Times New Roman"/>
          <w:u w:val="single"/>
        </w:rPr>
        <w:t>how</w:t>
      </w:r>
      <w:r w:rsidRPr="001A372C">
        <w:rPr>
          <w:rFonts w:ascii="Times New Roman" w:eastAsia="Times New Roman" w:hAnsi="Times New Roman" w:cs="Times New Roman"/>
        </w:rPr>
        <w:t xml:space="preserve"> the organization implements its strategy. </w:t>
      </w:r>
    </w:p>
    <w:p w14:paraId="2989162E" w14:textId="3E73A31E" w:rsidR="001A372C" w:rsidRP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Processes</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u w:val="single"/>
        </w:rPr>
        <w:t>culture</w:t>
      </w:r>
      <w:r w:rsidRPr="001A372C">
        <w:rPr>
          <w:rFonts w:ascii="Times New Roman" w:eastAsia="Times New Roman" w:hAnsi="Times New Roman" w:cs="Times New Roman"/>
        </w:rPr>
        <w:t xml:space="preserve"> and </w:t>
      </w:r>
      <w:r w:rsidRPr="001A372C">
        <w:rPr>
          <w:rFonts w:ascii="Times New Roman" w:eastAsia="Times New Roman" w:hAnsi="Times New Roman" w:cs="Times New Roman"/>
          <w:u w:val="single"/>
        </w:rPr>
        <w:t>architecture</w:t>
      </w:r>
      <w:r w:rsidRPr="001A372C">
        <w:rPr>
          <w:rFonts w:ascii="Times New Roman" w:eastAsia="Times New Roman" w:hAnsi="Times New Roman" w:cs="Times New Roman"/>
        </w:rPr>
        <w:t xml:space="preserve"> are important to determining the design.</w:t>
      </w:r>
    </w:p>
    <w:p w14:paraId="72A79E06" w14:textId="23663D2C" w:rsidR="00E32DF0" w:rsidRDefault="00586702" w:rsidP="00586702">
      <w:pPr>
        <w:rPr>
          <w:rFonts w:ascii="Times New Roman" w:eastAsia="Times New Roman" w:hAnsi="Times New Roman" w:cs="Times New Roman"/>
        </w:rPr>
      </w:pPr>
      <w:r w:rsidRPr="00586702">
        <w:rPr>
          <w:rFonts w:ascii="Times New Roman" w:eastAsia="Times New Roman" w:hAnsi="Times New Roman" w:cs="Times New Roman"/>
          <w:b/>
        </w:rPr>
        <w:t>Fostering a Governance Culture</w:t>
      </w:r>
      <w:r w:rsidRPr="00586702">
        <w:rPr>
          <w:rFonts w:ascii="Times New Roman" w:eastAsia="Times New Roman" w:hAnsi="Times New Roman" w:cs="Times New Roman"/>
        </w:rPr>
        <w:t xml:space="preserve"> </w:t>
      </w:r>
    </w:p>
    <w:p w14:paraId="0BD24601" w14:textId="77777777" w:rsidR="00E32DF0" w:rsidRPr="00E32DF0" w:rsidRDefault="00586702" w:rsidP="00586702">
      <w:pPr>
        <w:rPr>
          <w:rFonts w:ascii="Times New Roman" w:eastAsia="Times New Roman" w:hAnsi="Times New Roman" w:cs="Times New Roman"/>
          <w:u w:val="single"/>
        </w:rPr>
      </w:pPr>
      <w:r w:rsidRPr="00586702">
        <w:rPr>
          <w:rFonts w:ascii="Times New Roman" w:eastAsia="Times New Roman" w:hAnsi="Times New Roman" w:cs="Times New Roman"/>
        </w:rPr>
        <w:t xml:space="preserve">• </w:t>
      </w:r>
      <w:r w:rsidRPr="00586702">
        <w:rPr>
          <w:rFonts w:ascii="Times New Roman" w:eastAsia="Times New Roman" w:hAnsi="Times New Roman" w:cs="Times New Roman"/>
          <w:u w:val="single"/>
        </w:rPr>
        <w:t xml:space="preserve">Alignment of Business and Technology Goals </w:t>
      </w:r>
    </w:p>
    <w:p w14:paraId="153CA725" w14:textId="77777777" w:rsidR="00E32DF0"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Information Security supports the business goals of the organization. </w:t>
      </w:r>
    </w:p>
    <w:p w14:paraId="34531E02" w14:textId="77777777" w:rsidR="00E32DF0"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Aligns Senior Management to the end user. </w:t>
      </w:r>
    </w:p>
    <w:p w14:paraId="350D3E56" w14:textId="77777777" w:rsidR="00E32DF0"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It is practical and provides </w:t>
      </w:r>
      <w:r w:rsidRPr="00586702">
        <w:rPr>
          <w:rFonts w:ascii="Times New Roman" w:eastAsia="Times New Roman" w:hAnsi="Times New Roman" w:cs="Times New Roman"/>
          <w:i/>
        </w:rPr>
        <w:t>real</w:t>
      </w:r>
      <w:r w:rsidRPr="00586702">
        <w:rPr>
          <w:rFonts w:ascii="Times New Roman" w:eastAsia="Times New Roman" w:hAnsi="Times New Roman" w:cs="Times New Roman"/>
        </w:rPr>
        <w:t xml:space="preserve">, </w:t>
      </w:r>
      <w:r w:rsidRPr="00586702">
        <w:rPr>
          <w:rFonts w:ascii="Times New Roman" w:eastAsia="Times New Roman" w:hAnsi="Times New Roman" w:cs="Times New Roman"/>
          <w:i/>
        </w:rPr>
        <w:t>measurable</w:t>
      </w:r>
      <w:r w:rsidRPr="00586702">
        <w:rPr>
          <w:rFonts w:ascii="Times New Roman" w:eastAsia="Times New Roman" w:hAnsi="Times New Roman" w:cs="Times New Roman"/>
        </w:rPr>
        <w:t xml:space="preserve"> </w:t>
      </w:r>
      <w:r w:rsidRPr="00586702">
        <w:rPr>
          <w:rFonts w:ascii="Times New Roman" w:eastAsia="Times New Roman" w:hAnsi="Times New Roman" w:cs="Times New Roman"/>
          <w:highlight w:val="yellow"/>
        </w:rPr>
        <w:t>risk reduction</w:t>
      </w:r>
      <w:r w:rsidRPr="00586702">
        <w:rPr>
          <w:rFonts w:ascii="Times New Roman" w:eastAsia="Times New Roman" w:hAnsi="Times New Roman" w:cs="Times New Roman"/>
        </w:rPr>
        <w:t xml:space="preserve">. </w:t>
      </w:r>
    </w:p>
    <w:p w14:paraId="3EFEA539" w14:textId="77777777" w:rsidR="00E32DF0" w:rsidRPr="00E32DF0" w:rsidRDefault="00586702" w:rsidP="00586702">
      <w:pPr>
        <w:rPr>
          <w:rFonts w:ascii="Times New Roman" w:eastAsia="Times New Roman" w:hAnsi="Times New Roman" w:cs="Times New Roman"/>
          <w:u w:val="single"/>
        </w:rPr>
      </w:pPr>
      <w:r w:rsidRPr="00586702">
        <w:rPr>
          <w:rFonts w:ascii="Times New Roman" w:eastAsia="Times New Roman" w:hAnsi="Times New Roman" w:cs="Times New Roman"/>
        </w:rPr>
        <w:t>•</w:t>
      </w:r>
      <w:r w:rsidRPr="00586702">
        <w:rPr>
          <w:rFonts w:ascii="Times New Roman" w:eastAsia="Times New Roman" w:hAnsi="Times New Roman" w:cs="Times New Roman"/>
          <w:u w:val="single"/>
        </w:rPr>
        <w:t xml:space="preserve"> Risk-based Approach </w:t>
      </w:r>
    </w:p>
    <w:p w14:paraId="71537FF6" w14:textId="4A155805" w:rsidR="00E32DF0"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Assess actual risks and threats to the enterprise. </w:t>
      </w:r>
    </w:p>
    <w:p w14:paraId="2FDE8944" w14:textId="77777777" w:rsidR="00E32DF0"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Implement security controls and protection based on requirements. </w:t>
      </w:r>
    </w:p>
    <w:p w14:paraId="324A5B0E" w14:textId="0744BA31" w:rsidR="00586702" w:rsidRPr="00586702" w:rsidRDefault="00586702" w:rsidP="00E32DF0">
      <w:pPr>
        <w:ind w:left="720"/>
        <w:rPr>
          <w:rFonts w:ascii="Times New Roman" w:eastAsia="Times New Roman" w:hAnsi="Times New Roman" w:cs="Times New Roman"/>
        </w:rPr>
      </w:pPr>
      <w:r w:rsidRPr="00586702">
        <w:rPr>
          <w:rFonts w:ascii="Times New Roman" w:eastAsia="Times New Roman" w:hAnsi="Times New Roman" w:cs="Times New Roman"/>
        </w:rPr>
        <w:t xml:space="preserve">• </w:t>
      </w:r>
      <w:r w:rsidRPr="00586702">
        <w:rPr>
          <w:rFonts w:ascii="Times New Roman" w:eastAsia="Times New Roman" w:hAnsi="Times New Roman" w:cs="Times New Roman"/>
          <w:highlight w:val="yellow"/>
        </w:rPr>
        <w:t>Information security</w:t>
      </w:r>
      <w:r w:rsidRPr="00586702">
        <w:rPr>
          <w:rFonts w:ascii="Times New Roman" w:eastAsia="Times New Roman" w:hAnsi="Times New Roman" w:cs="Times New Roman"/>
        </w:rPr>
        <w:t xml:space="preserve"> must </w:t>
      </w:r>
      <w:r w:rsidRPr="00586702">
        <w:rPr>
          <w:rFonts w:ascii="Times New Roman" w:eastAsia="Times New Roman" w:hAnsi="Times New Roman" w:cs="Times New Roman"/>
          <w:highlight w:val="yellow"/>
        </w:rPr>
        <w:t>clearly understand</w:t>
      </w:r>
      <w:r w:rsidRPr="00586702">
        <w:rPr>
          <w:rFonts w:ascii="Times New Roman" w:eastAsia="Times New Roman" w:hAnsi="Times New Roman" w:cs="Times New Roman"/>
        </w:rPr>
        <w:t xml:space="preserve"> the business and its </w:t>
      </w:r>
      <w:r w:rsidRPr="00586702">
        <w:rPr>
          <w:rFonts w:ascii="Times New Roman" w:eastAsia="Times New Roman" w:hAnsi="Times New Roman" w:cs="Times New Roman"/>
          <w:highlight w:val="yellow"/>
        </w:rPr>
        <w:t>operating environment</w:t>
      </w:r>
      <w:r w:rsidRPr="00586702">
        <w:rPr>
          <w:rFonts w:ascii="Times New Roman" w:eastAsia="Times New Roman" w:hAnsi="Times New Roman" w:cs="Times New Roman"/>
        </w:rPr>
        <w:t xml:space="preserve"> to select appropriate controls to mitigate risks.</w:t>
      </w:r>
    </w:p>
    <w:p w14:paraId="16DF4007" w14:textId="77777777" w:rsidR="00F46207" w:rsidRDefault="00F46207" w:rsidP="00B50CD9">
      <w:pPr>
        <w:rPr>
          <w:rFonts w:ascii="Times New Roman" w:eastAsia="Times New Roman" w:hAnsi="Times New Roman" w:cs="Times New Roman"/>
        </w:rPr>
      </w:pPr>
    </w:p>
    <w:p w14:paraId="699404FF" w14:textId="77777777" w:rsidR="00586702" w:rsidRDefault="00586702" w:rsidP="00B50CD9">
      <w:pPr>
        <w:rPr>
          <w:rFonts w:ascii="Times New Roman" w:eastAsia="Times New Roman" w:hAnsi="Times New Roman" w:cs="Times New Roman"/>
        </w:rPr>
      </w:pPr>
    </w:p>
    <w:p w14:paraId="020FC16A" w14:textId="77777777" w:rsidR="00781C3B" w:rsidRDefault="00781C3B" w:rsidP="00781C3B">
      <w:pPr>
        <w:rPr>
          <w:rFonts w:ascii="Times New Roman" w:eastAsia="Times New Roman" w:hAnsi="Times New Roman" w:cs="Times New Roman"/>
        </w:rPr>
      </w:pPr>
      <w:r w:rsidRPr="00781C3B">
        <w:rPr>
          <w:rFonts w:ascii="Times New Roman" w:eastAsia="Times New Roman" w:hAnsi="Times New Roman" w:cs="Times New Roman"/>
          <w:b/>
        </w:rPr>
        <w:t>Cloud Business Governance</w:t>
      </w:r>
    </w:p>
    <w:p w14:paraId="5DEB948D" w14:textId="77777777" w:rsidR="005439CE" w:rsidRDefault="00781C3B" w:rsidP="00781C3B">
      <w:pPr>
        <w:rPr>
          <w:rFonts w:ascii="Times New Roman" w:eastAsia="Times New Roman" w:hAnsi="Times New Roman" w:cs="Times New Roman"/>
        </w:rPr>
      </w:pPr>
      <w:r w:rsidRPr="00781C3B">
        <w:rPr>
          <w:rFonts w:ascii="Times New Roman" w:eastAsia="Times New Roman" w:hAnsi="Times New Roman" w:cs="Times New Roman"/>
        </w:rPr>
        <w:t xml:space="preserve">Organizations need a set of </w:t>
      </w:r>
      <w:r w:rsidRPr="00781C3B">
        <w:rPr>
          <w:rFonts w:ascii="Times New Roman" w:eastAsia="Times New Roman" w:hAnsi="Times New Roman" w:cs="Times New Roman"/>
          <w:highlight w:val="yellow"/>
        </w:rPr>
        <w:t>essential capabilities to effectively implement and manage cloud services.</w:t>
      </w:r>
      <w:r w:rsidRPr="00781C3B">
        <w:rPr>
          <w:rFonts w:ascii="Times New Roman" w:eastAsia="Times New Roman" w:hAnsi="Times New Roman" w:cs="Times New Roman"/>
        </w:rPr>
        <w:t xml:space="preserve"> </w:t>
      </w:r>
    </w:p>
    <w:p w14:paraId="187FD381" w14:textId="77777777" w:rsidR="005439CE" w:rsidRPr="005439CE" w:rsidRDefault="00781C3B" w:rsidP="00781C3B">
      <w:pPr>
        <w:rPr>
          <w:rFonts w:ascii="Times New Roman" w:eastAsia="Times New Roman" w:hAnsi="Times New Roman" w:cs="Times New Roman"/>
          <w:u w:val="single"/>
        </w:rPr>
      </w:pPr>
      <w:r w:rsidRPr="00781C3B">
        <w:rPr>
          <w:rFonts w:ascii="Times New Roman" w:eastAsia="Times New Roman" w:hAnsi="Times New Roman" w:cs="Times New Roman"/>
          <w:u w:val="single"/>
        </w:rPr>
        <w:t xml:space="preserve">Cloud Services </w:t>
      </w:r>
    </w:p>
    <w:p w14:paraId="402461DD" w14:textId="77777777" w:rsidR="005439CE" w:rsidRDefault="00781C3B" w:rsidP="005439CE">
      <w:pPr>
        <w:ind w:left="720"/>
        <w:rPr>
          <w:rFonts w:ascii="Times New Roman" w:eastAsia="Times New Roman" w:hAnsi="Times New Roman" w:cs="Times New Roman"/>
        </w:rPr>
      </w:pPr>
      <w:r w:rsidRPr="00781C3B">
        <w:rPr>
          <w:rFonts w:ascii="Times New Roman" w:eastAsia="Times New Roman" w:hAnsi="Times New Roman" w:cs="Times New Roman"/>
        </w:rPr>
        <w:t xml:space="preserve">• Demand management </w:t>
      </w:r>
    </w:p>
    <w:p w14:paraId="62EA7381" w14:textId="77777777" w:rsidR="005439CE" w:rsidRDefault="00781C3B" w:rsidP="005439CE">
      <w:pPr>
        <w:ind w:left="720"/>
        <w:rPr>
          <w:rFonts w:ascii="Times New Roman" w:eastAsia="Times New Roman" w:hAnsi="Times New Roman" w:cs="Times New Roman"/>
        </w:rPr>
      </w:pPr>
      <w:r w:rsidRPr="00781C3B">
        <w:rPr>
          <w:rFonts w:ascii="Times New Roman" w:eastAsia="Times New Roman" w:hAnsi="Times New Roman" w:cs="Times New Roman"/>
        </w:rPr>
        <w:t xml:space="preserve">• Relationship management </w:t>
      </w:r>
    </w:p>
    <w:p w14:paraId="4E22E3F9" w14:textId="77777777" w:rsidR="005439CE" w:rsidRDefault="00781C3B" w:rsidP="005439CE">
      <w:pPr>
        <w:ind w:left="720"/>
        <w:rPr>
          <w:rFonts w:ascii="Times New Roman" w:eastAsia="Times New Roman" w:hAnsi="Times New Roman" w:cs="Times New Roman"/>
        </w:rPr>
      </w:pPr>
      <w:r w:rsidRPr="00781C3B">
        <w:rPr>
          <w:rFonts w:ascii="Times New Roman" w:eastAsia="Times New Roman" w:hAnsi="Times New Roman" w:cs="Times New Roman"/>
        </w:rPr>
        <w:t xml:space="preserve">• Data security management </w:t>
      </w:r>
    </w:p>
    <w:p w14:paraId="64BCC6F9" w14:textId="77777777" w:rsidR="005439CE" w:rsidRDefault="00781C3B" w:rsidP="005439CE">
      <w:pPr>
        <w:ind w:left="720"/>
        <w:rPr>
          <w:rFonts w:ascii="Times New Roman" w:eastAsia="Times New Roman" w:hAnsi="Times New Roman" w:cs="Times New Roman"/>
        </w:rPr>
      </w:pPr>
      <w:r w:rsidRPr="00781C3B">
        <w:rPr>
          <w:rFonts w:ascii="Times New Roman" w:eastAsia="Times New Roman" w:hAnsi="Times New Roman" w:cs="Times New Roman"/>
        </w:rPr>
        <w:t xml:space="preserve">• Application lifecycle management </w:t>
      </w:r>
    </w:p>
    <w:p w14:paraId="2BCA118B" w14:textId="392A1F0A" w:rsidR="00781C3B" w:rsidRDefault="00781C3B" w:rsidP="005439CE">
      <w:pPr>
        <w:ind w:left="720"/>
        <w:rPr>
          <w:rFonts w:ascii="Times New Roman" w:eastAsia="Times New Roman" w:hAnsi="Times New Roman" w:cs="Times New Roman"/>
        </w:rPr>
      </w:pPr>
      <w:r w:rsidRPr="00781C3B">
        <w:rPr>
          <w:rFonts w:ascii="Times New Roman" w:eastAsia="Times New Roman" w:hAnsi="Times New Roman" w:cs="Times New Roman"/>
        </w:rPr>
        <w:t>• Risk and compliance management</w:t>
      </w:r>
    </w:p>
    <w:p w14:paraId="1FF5A1A5" w14:textId="77777777" w:rsidR="005439CE" w:rsidRDefault="005439CE" w:rsidP="005439CE">
      <w:pPr>
        <w:ind w:left="720"/>
        <w:rPr>
          <w:rFonts w:ascii="Times New Roman" w:eastAsia="Times New Roman" w:hAnsi="Times New Roman" w:cs="Times New Roman"/>
        </w:rPr>
      </w:pPr>
    </w:p>
    <w:p w14:paraId="4FE99E76" w14:textId="77777777" w:rsidR="005439CE" w:rsidRDefault="005439CE" w:rsidP="005439CE">
      <w:pPr>
        <w:rPr>
          <w:rFonts w:ascii="Times New Roman" w:eastAsia="Times New Roman" w:hAnsi="Times New Roman" w:cs="Times New Roman"/>
        </w:rPr>
      </w:pPr>
      <w:r w:rsidRPr="005439CE">
        <w:rPr>
          <w:rFonts w:ascii="Times New Roman" w:eastAsia="Times New Roman" w:hAnsi="Times New Roman" w:cs="Times New Roman"/>
          <w:b/>
        </w:rPr>
        <w:t>Cloud Industry Governance Risks</w:t>
      </w:r>
      <w:r w:rsidRPr="005439CE">
        <w:rPr>
          <w:rFonts w:ascii="Times New Roman" w:eastAsia="Times New Roman" w:hAnsi="Times New Roman" w:cs="Times New Roman"/>
        </w:rPr>
        <w:t xml:space="preserve"> </w:t>
      </w:r>
    </w:p>
    <w:p w14:paraId="1A372843" w14:textId="77777777" w:rsidR="005439CE" w:rsidRPr="005439CE" w:rsidRDefault="005439CE" w:rsidP="005439CE">
      <w:pPr>
        <w:rPr>
          <w:rFonts w:ascii="Times New Roman" w:eastAsia="Times New Roman" w:hAnsi="Times New Roman" w:cs="Times New Roman"/>
          <w:sz w:val="28"/>
          <w:szCs w:val="28"/>
        </w:rPr>
      </w:pPr>
      <w:r w:rsidRPr="005439CE">
        <w:rPr>
          <w:rFonts w:ascii="Times New Roman" w:eastAsia="Times New Roman" w:hAnsi="Times New Roman" w:cs="Times New Roman"/>
          <w:sz w:val="28"/>
          <w:szCs w:val="28"/>
        </w:rPr>
        <w:t xml:space="preserve">A danger lies with the explosion of companies joining the growth in cloud computing by becoming providers: </w:t>
      </w:r>
    </w:p>
    <w:p w14:paraId="78E5CE00" w14:textId="77777777" w:rsidR="005439CE" w:rsidRDefault="005439CE" w:rsidP="005439CE">
      <w:pPr>
        <w:ind w:left="720"/>
        <w:rPr>
          <w:rFonts w:ascii="Times New Roman" w:eastAsia="Times New Roman" w:hAnsi="Times New Roman" w:cs="Times New Roman"/>
        </w:rPr>
      </w:pPr>
      <w:r w:rsidRPr="005439CE">
        <w:rPr>
          <w:rFonts w:ascii="Times New Roman" w:eastAsia="Times New Roman" w:hAnsi="Times New Roman" w:cs="Times New Roman"/>
        </w:rPr>
        <w:t xml:space="preserve">• Many of the infrastructural and logistical concerns regarding the operation of cloud computing businesses are still unknown. </w:t>
      </w:r>
    </w:p>
    <w:p w14:paraId="1D1BD5E6" w14:textId="231CC366" w:rsidR="005439CE" w:rsidRPr="005439CE" w:rsidRDefault="005439CE" w:rsidP="005439CE">
      <w:pPr>
        <w:ind w:left="720"/>
        <w:rPr>
          <w:rFonts w:ascii="Times New Roman" w:eastAsia="Times New Roman" w:hAnsi="Times New Roman" w:cs="Times New Roman"/>
        </w:rPr>
      </w:pPr>
      <w:r w:rsidRPr="005439CE">
        <w:rPr>
          <w:rFonts w:ascii="Times New Roman" w:eastAsia="Times New Roman" w:hAnsi="Times New Roman" w:cs="Times New Roman"/>
        </w:rPr>
        <w:t>• Over-saturation may have ramifications for the industry as whole.</w:t>
      </w:r>
    </w:p>
    <w:p w14:paraId="2D46F6B5" w14:textId="77777777" w:rsidR="005439CE" w:rsidRDefault="005439CE" w:rsidP="005439CE">
      <w:pPr>
        <w:ind w:left="1440"/>
        <w:rPr>
          <w:rFonts w:ascii="Times New Roman" w:eastAsia="Times New Roman" w:hAnsi="Times New Roman" w:cs="Times New Roman"/>
        </w:rPr>
      </w:pPr>
    </w:p>
    <w:p w14:paraId="2180DB07" w14:textId="77777777" w:rsidR="005439CE" w:rsidRDefault="005439CE" w:rsidP="005439CE">
      <w:pPr>
        <w:ind w:left="1440"/>
        <w:rPr>
          <w:rFonts w:ascii="Times New Roman" w:eastAsia="Times New Roman" w:hAnsi="Times New Roman" w:cs="Times New Roman"/>
        </w:rPr>
      </w:pPr>
    </w:p>
    <w:p w14:paraId="675F4D25" w14:textId="77777777" w:rsidR="005439CE" w:rsidRDefault="005439CE" w:rsidP="005439CE">
      <w:pPr>
        <w:ind w:left="1440"/>
        <w:rPr>
          <w:rFonts w:ascii="Times New Roman" w:eastAsia="Times New Roman" w:hAnsi="Times New Roman" w:cs="Times New Roman"/>
        </w:rPr>
      </w:pPr>
    </w:p>
    <w:p w14:paraId="4E1F67B9" w14:textId="77777777" w:rsidR="005439CE" w:rsidRDefault="005439CE" w:rsidP="005439CE">
      <w:pPr>
        <w:ind w:left="1440"/>
        <w:rPr>
          <w:rFonts w:ascii="Times New Roman" w:eastAsia="Times New Roman" w:hAnsi="Times New Roman" w:cs="Times New Roman"/>
        </w:rPr>
      </w:pPr>
    </w:p>
    <w:p w14:paraId="25DAF189" w14:textId="77777777" w:rsidR="005439CE" w:rsidRDefault="005439CE" w:rsidP="005439CE">
      <w:pPr>
        <w:ind w:left="1440"/>
        <w:rPr>
          <w:rFonts w:ascii="Times New Roman" w:eastAsia="Times New Roman" w:hAnsi="Times New Roman" w:cs="Times New Roman"/>
        </w:rPr>
      </w:pPr>
    </w:p>
    <w:p w14:paraId="5B70D9A1" w14:textId="77777777" w:rsidR="005439CE" w:rsidRDefault="005439CE" w:rsidP="005439CE">
      <w:pPr>
        <w:ind w:left="1440"/>
        <w:rPr>
          <w:rFonts w:ascii="Times New Roman" w:eastAsia="Times New Roman" w:hAnsi="Times New Roman" w:cs="Times New Roman"/>
        </w:rPr>
      </w:pPr>
    </w:p>
    <w:p w14:paraId="1359CC8F" w14:textId="77777777" w:rsidR="005439CE" w:rsidRDefault="005439CE" w:rsidP="005439CE">
      <w:pPr>
        <w:ind w:left="1440"/>
        <w:rPr>
          <w:rFonts w:ascii="Times New Roman" w:eastAsia="Times New Roman" w:hAnsi="Times New Roman" w:cs="Times New Roman"/>
        </w:rPr>
      </w:pPr>
    </w:p>
    <w:p w14:paraId="77093FF8" w14:textId="77777777" w:rsidR="005439CE" w:rsidRDefault="005439CE" w:rsidP="005439CE">
      <w:pPr>
        <w:ind w:left="1440"/>
        <w:rPr>
          <w:rFonts w:ascii="Times New Roman" w:eastAsia="Times New Roman" w:hAnsi="Times New Roman" w:cs="Times New Roman"/>
        </w:rPr>
      </w:pPr>
    </w:p>
    <w:p w14:paraId="38E80BE0" w14:textId="77777777" w:rsidR="005439CE" w:rsidRDefault="005439CE" w:rsidP="005439CE">
      <w:pPr>
        <w:ind w:left="1440"/>
        <w:rPr>
          <w:rFonts w:ascii="Times New Roman" w:eastAsia="Times New Roman" w:hAnsi="Times New Roman" w:cs="Times New Roman"/>
        </w:rPr>
      </w:pPr>
    </w:p>
    <w:p w14:paraId="391C50BD" w14:textId="77777777" w:rsidR="005439CE" w:rsidRDefault="005439CE" w:rsidP="005439CE">
      <w:pPr>
        <w:ind w:left="1440"/>
        <w:rPr>
          <w:rFonts w:ascii="Times New Roman" w:eastAsia="Times New Roman" w:hAnsi="Times New Roman" w:cs="Times New Roman"/>
        </w:rPr>
      </w:pPr>
    </w:p>
    <w:p w14:paraId="0E523DA0" w14:textId="77777777" w:rsidR="005439CE" w:rsidRPr="00781C3B" w:rsidRDefault="005439CE" w:rsidP="005439CE">
      <w:pPr>
        <w:ind w:left="1440"/>
        <w:rPr>
          <w:rFonts w:ascii="Times New Roman" w:eastAsia="Times New Roman" w:hAnsi="Times New Roman" w:cs="Times New Roman"/>
        </w:rPr>
      </w:pPr>
    </w:p>
    <w:p w14:paraId="28D98BE4" w14:textId="77777777" w:rsidR="00781C3B" w:rsidRDefault="00781C3B" w:rsidP="00B50CD9">
      <w:pPr>
        <w:rPr>
          <w:rFonts w:ascii="Times New Roman" w:eastAsia="Times New Roman" w:hAnsi="Times New Roman" w:cs="Times New Roman"/>
        </w:rPr>
      </w:pPr>
    </w:p>
    <w:p w14:paraId="6E908D77" w14:textId="77777777" w:rsidR="00586702" w:rsidRDefault="00586702" w:rsidP="00B50CD9">
      <w:pPr>
        <w:rPr>
          <w:rFonts w:ascii="Times New Roman" w:eastAsia="Times New Roman" w:hAnsi="Times New Roman" w:cs="Times New Roman"/>
        </w:rPr>
      </w:pPr>
    </w:p>
    <w:p w14:paraId="0DA7FEF9" w14:textId="77777777" w:rsidR="00F46207" w:rsidRDefault="00F46207" w:rsidP="00B50CD9">
      <w:pPr>
        <w:rPr>
          <w:rFonts w:ascii="Times New Roman" w:eastAsia="Times New Roman" w:hAnsi="Times New Roman" w:cs="Times New Roman"/>
        </w:rPr>
      </w:pPr>
    </w:p>
    <w:p w14:paraId="07BFF2CF" w14:textId="77777777" w:rsidR="005439CE" w:rsidRDefault="005439CE" w:rsidP="00B50CD9">
      <w:pPr>
        <w:rPr>
          <w:rFonts w:ascii="Times New Roman" w:eastAsia="Times New Roman" w:hAnsi="Times New Roman" w:cs="Times New Roman"/>
        </w:rPr>
      </w:pPr>
    </w:p>
    <w:p w14:paraId="69D29988" w14:textId="77777777" w:rsidR="005439CE" w:rsidRDefault="005439CE" w:rsidP="00B50CD9">
      <w:pPr>
        <w:rPr>
          <w:rFonts w:ascii="Times New Roman" w:eastAsia="Times New Roman" w:hAnsi="Times New Roman" w:cs="Times New Roman"/>
        </w:rPr>
      </w:pPr>
    </w:p>
    <w:p w14:paraId="149A583F" w14:textId="77777777" w:rsidR="005439CE" w:rsidRDefault="005439CE" w:rsidP="00B50CD9">
      <w:pPr>
        <w:rPr>
          <w:rFonts w:ascii="Times New Roman" w:eastAsia="Times New Roman" w:hAnsi="Times New Roman" w:cs="Times New Roman"/>
        </w:rPr>
      </w:pPr>
    </w:p>
    <w:p w14:paraId="003815EC" w14:textId="77777777" w:rsidR="005439CE" w:rsidRDefault="005439CE" w:rsidP="00B50CD9">
      <w:pPr>
        <w:rPr>
          <w:rFonts w:ascii="Times New Roman" w:eastAsia="Times New Roman" w:hAnsi="Times New Roman" w:cs="Times New Roman"/>
        </w:rPr>
      </w:pPr>
    </w:p>
    <w:p w14:paraId="60E9E340" w14:textId="02ADB895" w:rsidR="005439CE" w:rsidRPr="005439CE" w:rsidRDefault="00F46207" w:rsidP="005439CE">
      <w:pPr>
        <w:jc w:val="center"/>
        <w:rPr>
          <w:rFonts w:ascii="Times New Roman" w:eastAsia="Times New Roman" w:hAnsi="Times New Roman" w:cs="Times New Roman"/>
          <w:b/>
          <w:sz w:val="32"/>
          <w:szCs w:val="32"/>
        </w:rPr>
      </w:pPr>
      <w:r w:rsidRPr="00F46207">
        <w:rPr>
          <w:rFonts w:ascii="Times New Roman" w:eastAsia="Times New Roman" w:hAnsi="Times New Roman" w:cs="Times New Roman"/>
          <w:b/>
          <w:sz w:val="32"/>
          <w:szCs w:val="32"/>
        </w:rPr>
        <w:t>What is Risk?</w:t>
      </w:r>
    </w:p>
    <w:p w14:paraId="0827A7D8" w14:textId="711EC61C" w:rsidR="00B8469C" w:rsidRDefault="00B8469C" w:rsidP="00B50CD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A316C9" wp14:editId="1E6A3A01">
            <wp:extent cx="4852035" cy="3080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7 at 11.58.40 PM.png"/>
                    <pic:cNvPicPr/>
                  </pic:nvPicPr>
                  <pic:blipFill>
                    <a:blip r:embed="rId6">
                      <a:extLst>
                        <a:ext uri="{28A0092B-C50C-407E-A947-70E740481C1C}">
                          <a14:useLocalDpi xmlns:a14="http://schemas.microsoft.com/office/drawing/2010/main" val="0"/>
                        </a:ext>
                      </a:extLst>
                    </a:blip>
                    <a:stretch>
                      <a:fillRect/>
                    </a:stretch>
                  </pic:blipFill>
                  <pic:spPr>
                    <a:xfrm>
                      <a:off x="0" y="0"/>
                      <a:ext cx="4867879" cy="3090791"/>
                    </a:xfrm>
                    <a:prstGeom prst="rect">
                      <a:avLst/>
                    </a:prstGeom>
                  </pic:spPr>
                </pic:pic>
              </a:graphicData>
            </a:graphic>
          </wp:inline>
        </w:drawing>
      </w:r>
    </w:p>
    <w:p w14:paraId="015DA5B3" w14:textId="77777777" w:rsidR="00B06BDD" w:rsidRDefault="00B06BDD" w:rsidP="00B50CD9">
      <w:pPr>
        <w:rPr>
          <w:rFonts w:ascii="Times New Roman" w:eastAsia="Times New Roman" w:hAnsi="Times New Roman" w:cs="Times New Roman"/>
        </w:rPr>
      </w:pPr>
    </w:p>
    <w:p w14:paraId="67A9AEED" w14:textId="77777777" w:rsidR="005439CE" w:rsidRPr="005439CE" w:rsidRDefault="005439CE" w:rsidP="005439CE">
      <w:pPr>
        <w:rPr>
          <w:rFonts w:ascii="Times New Roman" w:eastAsia="Times New Roman" w:hAnsi="Times New Roman" w:cs="Times New Roman"/>
          <w:b/>
        </w:rPr>
      </w:pPr>
      <w:r w:rsidRPr="005439CE">
        <w:rPr>
          <w:rFonts w:ascii="Times New Roman" w:eastAsia="Times New Roman" w:hAnsi="Times New Roman" w:cs="Times New Roman"/>
          <w:b/>
        </w:rPr>
        <w:t>A Risk Assessment is a way to:</w:t>
      </w:r>
    </w:p>
    <w:p w14:paraId="105ED545" w14:textId="19B9CCDC" w:rsidR="005439CE" w:rsidRPr="005439CE" w:rsidRDefault="005439CE" w:rsidP="005439CE">
      <w:pPr>
        <w:pStyle w:val="ListParagraph"/>
        <w:numPr>
          <w:ilvl w:val="0"/>
          <w:numId w:val="2"/>
        </w:numPr>
        <w:rPr>
          <w:rFonts w:ascii="Times New Roman" w:eastAsia="Times New Roman" w:hAnsi="Times New Roman" w:cs="Times New Roman"/>
        </w:rPr>
      </w:pPr>
      <w:r w:rsidRPr="005439CE">
        <w:rPr>
          <w:rFonts w:ascii="Times New Roman" w:eastAsia="Times New Roman" w:hAnsi="Times New Roman" w:cs="Times New Roman"/>
          <w:u w:val="single"/>
        </w:rPr>
        <w:t>Inventory</w:t>
      </w:r>
      <w:r w:rsidRPr="005439CE">
        <w:rPr>
          <w:rFonts w:ascii="Times New Roman" w:eastAsia="Times New Roman" w:hAnsi="Times New Roman" w:cs="Times New Roman"/>
        </w:rPr>
        <w:t xml:space="preserve"> </w:t>
      </w:r>
      <w:r w:rsidRPr="005439CE">
        <w:rPr>
          <w:rFonts w:ascii="Times New Roman" w:eastAsia="Times New Roman" w:hAnsi="Times New Roman" w:cs="Times New Roman"/>
          <w:u w:val="single"/>
        </w:rPr>
        <w:t>assets</w:t>
      </w:r>
    </w:p>
    <w:p w14:paraId="02E92D66" w14:textId="4D8A082F" w:rsidR="005439CE" w:rsidRPr="005439CE" w:rsidRDefault="005439CE" w:rsidP="005439CE">
      <w:pPr>
        <w:pStyle w:val="ListParagraph"/>
        <w:numPr>
          <w:ilvl w:val="0"/>
          <w:numId w:val="2"/>
        </w:numPr>
        <w:rPr>
          <w:rFonts w:ascii="Times New Roman" w:eastAsia="Times New Roman" w:hAnsi="Times New Roman" w:cs="Times New Roman"/>
        </w:rPr>
      </w:pPr>
      <w:r w:rsidRPr="005439CE">
        <w:rPr>
          <w:rFonts w:ascii="Times New Roman" w:eastAsia="Times New Roman" w:hAnsi="Times New Roman" w:cs="Times New Roman"/>
        </w:rPr>
        <w:t xml:space="preserve">Estimate what are the </w:t>
      </w:r>
      <w:r w:rsidRPr="005439CE">
        <w:rPr>
          <w:rFonts w:ascii="Times New Roman" w:eastAsia="Times New Roman" w:hAnsi="Times New Roman" w:cs="Times New Roman"/>
          <w:u w:val="single"/>
        </w:rPr>
        <w:t>probable threats</w:t>
      </w:r>
      <w:r w:rsidRPr="005439CE">
        <w:rPr>
          <w:rFonts w:ascii="Times New Roman" w:eastAsia="Times New Roman" w:hAnsi="Times New Roman" w:cs="Times New Roman"/>
        </w:rPr>
        <w:t xml:space="preserve"> to each of the assets.</w:t>
      </w:r>
    </w:p>
    <w:p w14:paraId="407F4882" w14:textId="77777777" w:rsidR="005439CE" w:rsidRPr="005439CE" w:rsidRDefault="005439CE" w:rsidP="005439CE">
      <w:pPr>
        <w:pStyle w:val="ListParagraph"/>
        <w:numPr>
          <w:ilvl w:val="0"/>
          <w:numId w:val="2"/>
        </w:numPr>
        <w:rPr>
          <w:rFonts w:ascii="Times New Roman" w:eastAsia="Times New Roman" w:hAnsi="Times New Roman" w:cs="Times New Roman"/>
        </w:rPr>
      </w:pPr>
      <w:r w:rsidRPr="005439CE">
        <w:rPr>
          <w:rFonts w:ascii="Times New Roman" w:eastAsia="Times New Roman" w:hAnsi="Times New Roman" w:cs="Times New Roman"/>
          <w:u w:val="single"/>
        </w:rPr>
        <w:t>Predict the vulnerabilities</w:t>
      </w:r>
      <w:r w:rsidRPr="005439CE">
        <w:rPr>
          <w:rFonts w:ascii="Times New Roman" w:eastAsia="Times New Roman" w:hAnsi="Times New Roman" w:cs="Times New Roman"/>
        </w:rPr>
        <w:t xml:space="preserve"> in the protection of these assets.</w:t>
      </w:r>
    </w:p>
    <w:p w14:paraId="399BAFAD" w14:textId="77777777" w:rsidR="005439CE" w:rsidRPr="005439CE" w:rsidRDefault="005439CE" w:rsidP="005439CE">
      <w:pPr>
        <w:pStyle w:val="ListParagraph"/>
        <w:numPr>
          <w:ilvl w:val="0"/>
          <w:numId w:val="2"/>
        </w:numPr>
        <w:rPr>
          <w:rFonts w:ascii="Times New Roman" w:eastAsia="Times New Roman" w:hAnsi="Times New Roman" w:cs="Times New Roman"/>
        </w:rPr>
      </w:pPr>
      <w:r w:rsidRPr="005439CE">
        <w:rPr>
          <w:rFonts w:ascii="Times New Roman" w:eastAsia="Times New Roman" w:hAnsi="Times New Roman" w:cs="Times New Roman"/>
        </w:rPr>
        <w:t xml:space="preserve">Identify the </w:t>
      </w:r>
      <w:r w:rsidRPr="005439CE">
        <w:rPr>
          <w:rFonts w:ascii="Times New Roman" w:eastAsia="Times New Roman" w:hAnsi="Times New Roman" w:cs="Times New Roman"/>
          <w:u w:val="single"/>
        </w:rPr>
        <w:t>safeguards</w:t>
      </w:r>
      <w:r w:rsidRPr="005439CE">
        <w:rPr>
          <w:rFonts w:ascii="Times New Roman" w:eastAsia="Times New Roman" w:hAnsi="Times New Roman" w:cs="Times New Roman"/>
        </w:rPr>
        <w:t xml:space="preserve"> in place to protect the vulnerabilities.</w:t>
      </w:r>
    </w:p>
    <w:p w14:paraId="27D7B7FA" w14:textId="22978CE4" w:rsidR="005439CE" w:rsidRPr="005439CE" w:rsidRDefault="005439CE" w:rsidP="005439CE">
      <w:pPr>
        <w:pStyle w:val="ListParagraph"/>
        <w:numPr>
          <w:ilvl w:val="0"/>
          <w:numId w:val="2"/>
        </w:numPr>
        <w:rPr>
          <w:rFonts w:ascii="Times New Roman" w:eastAsia="Times New Roman" w:hAnsi="Times New Roman" w:cs="Times New Roman"/>
        </w:rPr>
      </w:pPr>
      <w:r w:rsidRPr="005439CE">
        <w:rPr>
          <w:rFonts w:ascii="Times New Roman" w:eastAsia="Times New Roman" w:hAnsi="Times New Roman" w:cs="Times New Roman"/>
          <w:u w:val="single"/>
        </w:rPr>
        <w:t>Calculate the risk level that is acceptable</w:t>
      </w:r>
      <w:r w:rsidRPr="005439CE">
        <w:rPr>
          <w:rFonts w:ascii="Times New Roman" w:eastAsia="Times New Roman" w:hAnsi="Times New Roman" w:cs="Times New Roman"/>
        </w:rPr>
        <w:t>.</w:t>
      </w:r>
    </w:p>
    <w:p w14:paraId="25A92DB2" w14:textId="77777777" w:rsidR="00B06BDD" w:rsidRDefault="00B06BDD" w:rsidP="00B50CD9">
      <w:pPr>
        <w:rPr>
          <w:rFonts w:ascii="Times New Roman" w:eastAsia="Times New Roman" w:hAnsi="Times New Roman" w:cs="Times New Roman"/>
        </w:rPr>
      </w:pPr>
    </w:p>
    <w:p w14:paraId="11E89020" w14:textId="77777777" w:rsidR="009A3624" w:rsidRPr="009A3624" w:rsidRDefault="009A3624" w:rsidP="009A3624">
      <w:pPr>
        <w:ind w:left="1440"/>
        <w:jc w:val="both"/>
        <w:rPr>
          <w:rFonts w:ascii="Times New Roman" w:eastAsia="Times New Roman" w:hAnsi="Times New Roman" w:cs="Times New Roman"/>
        </w:rPr>
      </w:pPr>
    </w:p>
    <w:p w14:paraId="75CB3480" w14:textId="77777777" w:rsidR="00E4479A" w:rsidRPr="00E4479A" w:rsidRDefault="00E4479A" w:rsidP="00E4479A">
      <w:pPr>
        <w:rPr>
          <w:rFonts w:ascii="Times New Roman" w:eastAsia="Times New Roman" w:hAnsi="Times New Roman" w:cs="Times New Roman"/>
          <w:b/>
        </w:rPr>
      </w:pPr>
      <w:r w:rsidRPr="00E4479A">
        <w:rPr>
          <w:rFonts w:ascii="Times New Roman" w:eastAsia="Times New Roman" w:hAnsi="Times New Roman" w:cs="Times New Roman"/>
          <w:b/>
        </w:rPr>
        <w:t>AUDITS, ASSESSMENTS AND CERTIFICATIONS</w:t>
      </w:r>
    </w:p>
    <w:p w14:paraId="0FA9F901" w14:textId="77777777" w:rsidR="00E4479A" w:rsidRDefault="00E4479A" w:rsidP="009A3624">
      <w:pPr>
        <w:ind w:left="720"/>
        <w:rPr>
          <w:rFonts w:ascii="Times New Roman" w:eastAsia="Times New Roman" w:hAnsi="Times New Roman" w:cs="Times New Roman"/>
        </w:rPr>
      </w:pPr>
    </w:p>
    <w:p w14:paraId="06C2616D" w14:textId="6FE482F8" w:rsidR="00E4479A" w:rsidRPr="006C146E" w:rsidRDefault="00E4479A" w:rsidP="00E4479A">
      <w:pPr>
        <w:rPr>
          <w:rFonts w:ascii="Times New Roman" w:eastAsia="Times New Roman" w:hAnsi="Times New Roman" w:cs="Times New Roman"/>
          <w:u w:val="single"/>
        </w:rPr>
      </w:pPr>
      <w:r w:rsidRPr="00E4479A">
        <w:rPr>
          <w:rFonts w:ascii="Times New Roman" w:eastAsia="Times New Roman" w:hAnsi="Times New Roman" w:cs="Times New Roman"/>
          <w:u w:val="single"/>
        </w:rPr>
        <w:t>Transparency &amp; Trust</w:t>
      </w:r>
    </w:p>
    <w:p w14:paraId="2C815F81" w14:textId="77777777" w:rsidR="00E4479A" w:rsidRDefault="00E4479A" w:rsidP="00E4479A">
      <w:pPr>
        <w:rPr>
          <w:rFonts w:ascii="Times New Roman" w:eastAsia="Times New Roman" w:hAnsi="Times New Roman" w:cs="Times New Roman"/>
        </w:rPr>
      </w:pPr>
    </w:p>
    <w:p w14:paraId="5CE9DD34" w14:textId="77777777" w:rsidR="006C146E" w:rsidRDefault="00E4479A" w:rsidP="006C146E">
      <w:pPr>
        <w:jc w:val="both"/>
        <w:rPr>
          <w:rFonts w:ascii="Times New Roman" w:eastAsia="Times New Roman" w:hAnsi="Times New Roman" w:cs="Times New Roman"/>
        </w:rPr>
      </w:pPr>
      <w:r w:rsidRPr="00E4479A">
        <w:rPr>
          <w:rFonts w:ascii="Times New Roman" w:eastAsia="Times New Roman" w:hAnsi="Times New Roman" w:cs="Times New Roman"/>
        </w:rPr>
        <w:t xml:space="preserve">When it is time for a business to start evaluating service providers against its needs, there is a very important factor to consider: </w:t>
      </w:r>
      <w:r w:rsidRPr="00E4479A">
        <w:rPr>
          <w:rFonts w:ascii="Times New Roman" w:eastAsia="Times New Roman" w:hAnsi="Times New Roman" w:cs="Times New Roman"/>
          <w:highlight w:val="yellow"/>
        </w:rPr>
        <w:t>transparency</w:t>
      </w:r>
      <w:r w:rsidRPr="00E4479A">
        <w:rPr>
          <w:rFonts w:ascii="Times New Roman" w:eastAsia="Times New Roman" w:hAnsi="Times New Roman" w:cs="Times New Roman"/>
        </w:rPr>
        <w:t xml:space="preserve">. </w:t>
      </w:r>
    </w:p>
    <w:p w14:paraId="6FB2F77A" w14:textId="12D80E1A" w:rsidR="006C146E" w:rsidRDefault="00E4479A" w:rsidP="006C146E">
      <w:pPr>
        <w:jc w:val="both"/>
        <w:rPr>
          <w:rFonts w:ascii="Times New Roman" w:eastAsia="Times New Roman" w:hAnsi="Times New Roman" w:cs="Times New Roman"/>
        </w:rPr>
      </w:pPr>
      <w:r w:rsidRPr="00E4479A">
        <w:rPr>
          <w:rFonts w:ascii="Times New Roman" w:eastAsia="Times New Roman" w:hAnsi="Times New Roman" w:cs="Times New Roman"/>
        </w:rPr>
        <w:t xml:space="preserve">Cloud computing is much more than just buying IT hardware or software. </w:t>
      </w:r>
    </w:p>
    <w:p w14:paraId="6F19B7E5" w14:textId="7976C82A" w:rsidR="00E4479A" w:rsidRDefault="00E4479A" w:rsidP="006C146E">
      <w:pPr>
        <w:ind w:left="720"/>
        <w:jc w:val="both"/>
        <w:rPr>
          <w:rFonts w:ascii="Times New Roman" w:eastAsia="Times New Roman" w:hAnsi="Times New Roman" w:cs="Times New Roman"/>
        </w:rPr>
      </w:pPr>
      <w:r w:rsidRPr="00E4479A">
        <w:rPr>
          <w:rFonts w:ascii="Times New Roman" w:eastAsia="Times New Roman" w:hAnsi="Times New Roman" w:cs="Times New Roman"/>
        </w:rPr>
        <w:t xml:space="preserve">• It is about </w:t>
      </w:r>
      <w:r w:rsidRPr="00E4479A">
        <w:rPr>
          <w:rFonts w:ascii="Times New Roman" w:eastAsia="Times New Roman" w:hAnsi="Times New Roman" w:cs="Times New Roman"/>
          <w:highlight w:val="yellow"/>
        </w:rPr>
        <w:t>engaging a service that may be entrusted</w:t>
      </w:r>
      <w:r w:rsidRPr="00E4479A">
        <w:rPr>
          <w:rFonts w:ascii="Times New Roman" w:eastAsia="Times New Roman" w:hAnsi="Times New Roman" w:cs="Times New Roman"/>
        </w:rPr>
        <w:t xml:space="preserve"> to manage critical assets and services, and there may be little day-to-day visibility of how this occurs. But, </w:t>
      </w:r>
      <w:r w:rsidRPr="00E4479A">
        <w:rPr>
          <w:rFonts w:ascii="Times New Roman" w:eastAsia="Times New Roman" w:hAnsi="Times New Roman" w:cs="Times New Roman"/>
          <w:highlight w:val="yellow"/>
        </w:rPr>
        <w:t>businesses can and should ensure a level of transparency</w:t>
      </w:r>
      <w:r w:rsidRPr="00E4479A">
        <w:rPr>
          <w:rFonts w:ascii="Times New Roman" w:eastAsia="Times New Roman" w:hAnsi="Times New Roman" w:cs="Times New Roman"/>
        </w:rPr>
        <w:t>.</w:t>
      </w:r>
    </w:p>
    <w:p w14:paraId="015C2A61" w14:textId="05A1B8BE" w:rsidR="00E4479A" w:rsidRDefault="00E4479A" w:rsidP="006C146E">
      <w:pPr>
        <w:jc w:val="both"/>
        <w:rPr>
          <w:rFonts w:ascii="Times New Roman" w:eastAsia="Times New Roman" w:hAnsi="Times New Roman" w:cs="Times New Roman"/>
        </w:rPr>
      </w:pPr>
      <w:r w:rsidRPr="00E4479A">
        <w:rPr>
          <w:rFonts w:ascii="Times New Roman" w:eastAsia="Times New Roman" w:hAnsi="Times New Roman" w:cs="Times New Roman"/>
        </w:rPr>
        <w:t xml:space="preserve">With a traditional IT model (either </w:t>
      </w:r>
      <w:proofErr w:type="spellStart"/>
      <w:r w:rsidRPr="00E4479A">
        <w:rPr>
          <w:rFonts w:ascii="Times New Roman" w:eastAsia="Times New Roman" w:hAnsi="Times New Roman" w:cs="Times New Roman"/>
        </w:rPr>
        <w:t>on-premise</w:t>
      </w:r>
      <w:proofErr w:type="spellEnd"/>
      <w:r w:rsidRPr="00E4479A">
        <w:rPr>
          <w:rFonts w:ascii="Times New Roman" w:eastAsia="Times New Roman" w:hAnsi="Times New Roman" w:cs="Times New Roman"/>
        </w:rPr>
        <w:t xml:space="preserve"> or for many outsource arrangements), getting visibility is usually a case of commissioning an audit, either by internal auditors or by an outside party. For cloud services, this option is much less likely to be available or even practical, as the cloud service provider’s processing may be distributed throughout the world.</w:t>
      </w:r>
    </w:p>
    <w:p w14:paraId="4A827061" w14:textId="77777777" w:rsidR="00E4479A" w:rsidRPr="00E4479A" w:rsidRDefault="00E4479A" w:rsidP="006C146E">
      <w:pPr>
        <w:jc w:val="both"/>
        <w:rPr>
          <w:rFonts w:ascii="Times New Roman" w:eastAsia="Times New Roman" w:hAnsi="Times New Roman" w:cs="Times New Roman"/>
        </w:rPr>
      </w:pPr>
      <w:r w:rsidRPr="00E4479A">
        <w:rPr>
          <w:rFonts w:ascii="Times New Roman" w:eastAsia="Times New Roman" w:hAnsi="Times New Roman" w:cs="Times New Roman"/>
        </w:rPr>
        <w:t xml:space="preserve">Alternative methods of gaining </w:t>
      </w:r>
      <w:r w:rsidRPr="00E4479A">
        <w:rPr>
          <w:rFonts w:ascii="Times New Roman" w:eastAsia="Times New Roman" w:hAnsi="Times New Roman" w:cs="Times New Roman"/>
          <w:highlight w:val="yellow"/>
        </w:rPr>
        <w:t>visibility</w:t>
      </w:r>
      <w:r w:rsidRPr="00E4479A">
        <w:rPr>
          <w:rFonts w:ascii="Times New Roman" w:eastAsia="Times New Roman" w:hAnsi="Times New Roman" w:cs="Times New Roman"/>
        </w:rPr>
        <w:t xml:space="preserve"> of </w:t>
      </w:r>
      <w:r w:rsidRPr="00E4479A">
        <w:rPr>
          <w:rFonts w:ascii="Times New Roman" w:eastAsia="Times New Roman" w:hAnsi="Times New Roman" w:cs="Times New Roman"/>
          <w:highlight w:val="yellow"/>
        </w:rPr>
        <w:t>security</w:t>
      </w:r>
      <w:r w:rsidRPr="00E4479A">
        <w:rPr>
          <w:rFonts w:ascii="Times New Roman" w:eastAsia="Times New Roman" w:hAnsi="Times New Roman" w:cs="Times New Roman"/>
        </w:rPr>
        <w:t xml:space="preserve"> and control will often be needed. There are several methods available, and, recognizing the need to establish trust, cloud providers are investing more and more in providing the information their customers need. This is an area that is likely to grow and evolve, and maybe one day a single common standard will be in place.</w:t>
      </w:r>
    </w:p>
    <w:p w14:paraId="47D286BB" w14:textId="77777777" w:rsidR="00E4479A" w:rsidRPr="0045321B" w:rsidRDefault="00E4479A" w:rsidP="00E4479A">
      <w:pPr>
        <w:rPr>
          <w:rFonts w:ascii="Times New Roman" w:eastAsia="Times New Roman" w:hAnsi="Times New Roman" w:cs="Times New Roman"/>
        </w:rPr>
      </w:pPr>
    </w:p>
    <w:p w14:paraId="6AA091F9" w14:textId="77777777" w:rsidR="0045321B" w:rsidRPr="0045321B" w:rsidRDefault="0045321B" w:rsidP="0045321B">
      <w:pPr>
        <w:rPr>
          <w:rFonts w:ascii="Times New Roman" w:eastAsia="Times New Roman" w:hAnsi="Times New Roman" w:cs="Times New Roman"/>
        </w:rPr>
      </w:pPr>
    </w:p>
    <w:p w14:paraId="2D3C723C" w14:textId="77777777" w:rsidR="008E1E83" w:rsidRDefault="00DD7194" w:rsidP="00DD7194">
      <w:pPr>
        <w:rPr>
          <w:rFonts w:ascii="Times New Roman" w:eastAsia="Times New Roman" w:hAnsi="Times New Roman" w:cs="Times New Roman"/>
        </w:rPr>
      </w:pPr>
      <w:r w:rsidRPr="00DD7194">
        <w:rPr>
          <w:rFonts w:ascii="Times New Roman" w:eastAsia="Times New Roman" w:hAnsi="Times New Roman" w:cs="Times New Roman"/>
        </w:rPr>
        <w:t>Cloud Computing Transparency Nondisclosure agreements</w:t>
      </w:r>
    </w:p>
    <w:p w14:paraId="6A74CE6E" w14:textId="6033D7B1" w:rsidR="00DD7194" w:rsidRPr="00DD7194" w:rsidRDefault="00DD7194" w:rsidP="00DD7194">
      <w:pPr>
        <w:rPr>
          <w:rFonts w:ascii="Times New Roman" w:eastAsia="Times New Roman" w:hAnsi="Times New Roman" w:cs="Times New Roman"/>
        </w:rPr>
      </w:pPr>
      <w:r w:rsidRPr="00DD7194">
        <w:rPr>
          <w:rFonts w:ascii="Times New Roman" w:eastAsia="Times New Roman" w:hAnsi="Times New Roman" w:cs="Times New Roman"/>
        </w:rPr>
        <w:t xml:space="preserve">Many cloud providers are protective of information about their </w:t>
      </w:r>
      <w:r w:rsidRPr="00DD7194">
        <w:rPr>
          <w:rFonts w:ascii="Times New Roman" w:eastAsia="Times New Roman" w:hAnsi="Times New Roman" w:cs="Times New Roman"/>
          <w:highlight w:val="yellow"/>
        </w:rPr>
        <w:t>architecture</w:t>
      </w:r>
      <w:r w:rsidRPr="00DD7194">
        <w:rPr>
          <w:rFonts w:ascii="Times New Roman" w:eastAsia="Times New Roman" w:hAnsi="Times New Roman" w:cs="Times New Roman"/>
        </w:rPr>
        <w:t xml:space="preserve">, </w:t>
      </w:r>
      <w:r w:rsidRPr="00DD7194">
        <w:rPr>
          <w:rFonts w:ascii="Times New Roman" w:eastAsia="Times New Roman" w:hAnsi="Times New Roman" w:cs="Times New Roman"/>
          <w:highlight w:val="yellow"/>
        </w:rPr>
        <w:t>security</w:t>
      </w:r>
      <w:r w:rsidRPr="00DD7194">
        <w:rPr>
          <w:rFonts w:ascii="Times New Roman" w:eastAsia="Times New Roman" w:hAnsi="Times New Roman" w:cs="Times New Roman"/>
        </w:rPr>
        <w:t xml:space="preserve"> and </w:t>
      </w:r>
      <w:r w:rsidRPr="00DD7194">
        <w:rPr>
          <w:rFonts w:ascii="Times New Roman" w:eastAsia="Times New Roman" w:hAnsi="Times New Roman" w:cs="Times New Roman"/>
          <w:highlight w:val="yellow"/>
        </w:rPr>
        <w:t>controls</w:t>
      </w:r>
      <w:bookmarkStart w:id="0" w:name="_GoBack"/>
      <w:bookmarkEnd w:id="0"/>
      <w:r w:rsidRPr="00DD7194">
        <w:rPr>
          <w:rFonts w:ascii="Times New Roman" w:eastAsia="Times New Roman" w:hAnsi="Times New Roman" w:cs="Times New Roman"/>
        </w:rPr>
        <w:t>. Recognizing a prospective customer’s legitimate need to know these details, they will share limited information upon signing a nondisclosure. An NDA sheds valuable light on the provider’s services. Bear in mind that this information may or may not have been independently verified.</w:t>
      </w:r>
    </w:p>
    <w:p w14:paraId="34D4DA18" w14:textId="77777777" w:rsidR="0045321B" w:rsidRPr="0045321B" w:rsidRDefault="0045321B" w:rsidP="0045321B">
      <w:pPr>
        <w:rPr>
          <w:rFonts w:ascii="Times New Roman" w:eastAsia="Times New Roman" w:hAnsi="Times New Roman" w:cs="Times New Roman"/>
        </w:rPr>
      </w:pPr>
    </w:p>
    <w:p w14:paraId="296B412A" w14:textId="77777777" w:rsidR="0045321B" w:rsidRPr="00B50CD9" w:rsidRDefault="0045321B" w:rsidP="00B50CD9">
      <w:pPr>
        <w:rPr>
          <w:rFonts w:ascii="Times New Roman" w:eastAsia="Times New Roman" w:hAnsi="Times New Roman" w:cs="Times New Roman"/>
        </w:rPr>
      </w:pPr>
    </w:p>
    <w:p w14:paraId="7358AF76" w14:textId="77777777" w:rsidR="0086435F" w:rsidRDefault="0086435F"/>
    <w:sectPr w:rsidR="0086435F" w:rsidSect="00C2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588E"/>
    <w:multiLevelType w:val="hybridMultilevel"/>
    <w:tmpl w:val="A19437BE"/>
    <w:lvl w:ilvl="0" w:tplc="F85CA11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62023F81"/>
    <w:multiLevelType w:val="hybridMultilevel"/>
    <w:tmpl w:val="71E0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15"/>
    <w:rsid w:val="001A372C"/>
    <w:rsid w:val="001A5B48"/>
    <w:rsid w:val="001C6549"/>
    <w:rsid w:val="0034208B"/>
    <w:rsid w:val="0036340A"/>
    <w:rsid w:val="003A7E24"/>
    <w:rsid w:val="0045321B"/>
    <w:rsid w:val="005439CE"/>
    <w:rsid w:val="00586702"/>
    <w:rsid w:val="006932AE"/>
    <w:rsid w:val="006C146E"/>
    <w:rsid w:val="006C73FA"/>
    <w:rsid w:val="00781C3B"/>
    <w:rsid w:val="007F519E"/>
    <w:rsid w:val="00843820"/>
    <w:rsid w:val="0086435F"/>
    <w:rsid w:val="00876C45"/>
    <w:rsid w:val="008D39EF"/>
    <w:rsid w:val="008E1E83"/>
    <w:rsid w:val="00956653"/>
    <w:rsid w:val="00973866"/>
    <w:rsid w:val="009A3624"/>
    <w:rsid w:val="00B06BDD"/>
    <w:rsid w:val="00B50CD9"/>
    <w:rsid w:val="00B8469C"/>
    <w:rsid w:val="00C21A01"/>
    <w:rsid w:val="00C910D0"/>
    <w:rsid w:val="00D026C5"/>
    <w:rsid w:val="00D620CF"/>
    <w:rsid w:val="00DD7194"/>
    <w:rsid w:val="00E32DF0"/>
    <w:rsid w:val="00E4210A"/>
    <w:rsid w:val="00E4479A"/>
    <w:rsid w:val="00E574DA"/>
    <w:rsid w:val="00F0529A"/>
    <w:rsid w:val="00F46207"/>
    <w:rsid w:val="00F6725F"/>
    <w:rsid w:val="00F97515"/>
    <w:rsid w:val="00FB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6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5F"/>
    <w:pPr>
      <w:ind w:left="720"/>
      <w:contextualSpacing/>
    </w:pPr>
  </w:style>
  <w:style w:type="paragraph" w:styleId="Title">
    <w:name w:val="Title"/>
    <w:basedOn w:val="Normal"/>
    <w:next w:val="Normal"/>
    <w:link w:val="TitleChar"/>
    <w:uiPriority w:val="10"/>
    <w:qFormat/>
    <w:rsid w:val="009566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6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5728">
      <w:bodyDiv w:val="1"/>
      <w:marLeft w:val="0"/>
      <w:marRight w:val="0"/>
      <w:marTop w:val="0"/>
      <w:marBottom w:val="0"/>
      <w:divBdr>
        <w:top w:val="none" w:sz="0" w:space="0" w:color="auto"/>
        <w:left w:val="none" w:sz="0" w:space="0" w:color="auto"/>
        <w:bottom w:val="none" w:sz="0" w:space="0" w:color="auto"/>
        <w:right w:val="none" w:sz="0" w:space="0" w:color="auto"/>
      </w:divBdr>
    </w:div>
    <w:div w:id="167140113">
      <w:bodyDiv w:val="1"/>
      <w:marLeft w:val="0"/>
      <w:marRight w:val="0"/>
      <w:marTop w:val="0"/>
      <w:marBottom w:val="0"/>
      <w:divBdr>
        <w:top w:val="none" w:sz="0" w:space="0" w:color="auto"/>
        <w:left w:val="none" w:sz="0" w:space="0" w:color="auto"/>
        <w:bottom w:val="none" w:sz="0" w:space="0" w:color="auto"/>
        <w:right w:val="none" w:sz="0" w:space="0" w:color="auto"/>
      </w:divBdr>
    </w:div>
    <w:div w:id="177962729">
      <w:bodyDiv w:val="1"/>
      <w:marLeft w:val="0"/>
      <w:marRight w:val="0"/>
      <w:marTop w:val="0"/>
      <w:marBottom w:val="0"/>
      <w:divBdr>
        <w:top w:val="none" w:sz="0" w:space="0" w:color="auto"/>
        <w:left w:val="none" w:sz="0" w:space="0" w:color="auto"/>
        <w:bottom w:val="none" w:sz="0" w:space="0" w:color="auto"/>
        <w:right w:val="none" w:sz="0" w:space="0" w:color="auto"/>
      </w:divBdr>
    </w:div>
    <w:div w:id="246036637">
      <w:bodyDiv w:val="1"/>
      <w:marLeft w:val="0"/>
      <w:marRight w:val="0"/>
      <w:marTop w:val="0"/>
      <w:marBottom w:val="0"/>
      <w:divBdr>
        <w:top w:val="none" w:sz="0" w:space="0" w:color="auto"/>
        <w:left w:val="none" w:sz="0" w:space="0" w:color="auto"/>
        <w:bottom w:val="none" w:sz="0" w:space="0" w:color="auto"/>
        <w:right w:val="none" w:sz="0" w:space="0" w:color="auto"/>
      </w:divBdr>
    </w:div>
    <w:div w:id="295528722">
      <w:bodyDiv w:val="1"/>
      <w:marLeft w:val="0"/>
      <w:marRight w:val="0"/>
      <w:marTop w:val="0"/>
      <w:marBottom w:val="0"/>
      <w:divBdr>
        <w:top w:val="none" w:sz="0" w:space="0" w:color="auto"/>
        <w:left w:val="none" w:sz="0" w:space="0" w:color="auto"/>
        <w:bottom w:val="none" w:sz="0" w:space="0" w:color="auto"/>
        <w:right w:val="none" w:sz="0" w:space="0" w:color="auto"/>
      </w:divBdr>
    </w:div>
    <w:div w:id="398097371">
      <w:bodyDiv w:val="1"/>
      <w:marLeft w:val="0"/>
      <w:marRight w:val="0"/>
      <w:marTop w:val="0"/>
      <w:marBottom w:val="0"/>
      <w:divBdr>
        <w:top w:val="none" w:sz="0" w:space="0" w:color="auto"/>
        <w:left w:val="none" w:sz="0" w:space="0" w:color="auto"/>
        <w:bottom w:val="none" w:sz="0" w:space="0" w:color="auto"/>
        <w:right w:val="none" w:sz="0" w:space="0" w:color="auto"/>
      </w:divBdr>
    </w:div>
    <w:div w:id="411203642">
      <w:bodyDiv w:val="1"/>
      <w:marLeft w:val="0"/>
      <w:marRight w:val="0"/>
      <w:marTop w:val="0"/>
      <w:marBottom w:val="0"/>
      <w:divBdr>
        <w:top w:val="none" w:sz="0" w:space="0" w:color="auto"/>
        <w:left w:val="none" w:sz="0" w:space="0" w:color="auto"/>
        <w:bottom w:val="none" w:sz="0" w:space="0" w:color="auto"/>
        <w:right w:val="none" w:sz="0" w:space="0" w:color="auto"/>
      </w:divBdr>
    </w:div>
    <w:div w:id="440347627">
      <w:bodyDiv w:val="1"/>
      <w:marLeft w:val="0"/>
      <w:marRight w:val="0"/>
      <w:marTop w:val="0"/>
      <w:marBottom w:val="0"/>
      <w:divBdr>
        <w:top w:val="none" w:sz="0" w:space="0" w:color="auto"/>
        <w:left w:val="none" w:sz="0" w:space="0" w:color="auto"/>
        <w:bottom w:val="none" w:sz="0" w:space="0" w:color="auto"/>
        <w:right w:val="none" w:sz="0" w:space="0" w:color="auto"/>
      </w:divBdr>
    </w:div>
    <w:div w:id="466320273">
      <w:bodyDiv w:val="1"/>
      <w:marLeft w:val="0"/>
      <w:marRight w:val="0"/>
      <w:marTop w:val="0"/>
      <w:marBottom w:val="0"/>
      <w:divBdr>
        <w:top w:val="none" w:sz="0" w:space="0" w:color="auto"/>
        <w:left w:val="none" w:sz="0" w:space="0" w:color="auto"/>
        <w:bottom w:val="none" w:sz="0" w:space="0" w:color="auto"/>
        <w:right w:val="none" w:sz="0" w:space="0" w:color="auto"/>
      </w:divBdr>
    </w:div>
    <w:div w:id="492066704">
      <w:bodyDiv w:val="1"/>
      <w:marLeft w:val="0"/>
      <w:marRight w:val="0"/>
      <w:marTop w:val="0"/>
      <w:marBottom w:val="0"/>
      <w:divBdr>
        <w:top w:val="none" w:sz="0" w:space="0" w:color="auto"/>
        <w:left w:val="none" w:sz="0" w:space="0" w:color="auto"/>
        <w:bottom w:val="none" w:sz="0" w:space="0" w:color="auto"/>
        <w:right w:val="none" w:sz="0" w:space="0" w:color="auto"/>
      </w:divBdr>
    </w:div>
    <w:div w:id="551119175">
      <w:bodyDiv w:val="1"/>
      <w:marLeft w:val="0"/>
      <w:marRight w:val="0"/>
      <w:marTop w:val="0"/>
      <w:marBottom w:val="0"/>
      <w:divBdr>
        <w:top w:val="none" w:sz="0" w:space="0" w:color="auto"/>
        <w:left w:val="none" w:sz="0" w:space="0" w:color="auto"/>
        <w:bottom w:val="none" w:sz="0" w:space="0" w:color="auto"/>
        <w:right w:val="none" w:sz="0" w:space="0" w:color="auto"/>
      </w:divBdr>
    </w:div>
    <w:div w:id="571281844">
      <w:bodyDiv w:val="1"/>
      <w:marLeft w:val="0"/>
      <w:marRight w:val="0"/>
      <w:marTop w:val="0"/>
      <w:marBottom w:val="0"/>
      <w:divBdr>
        <w:top w:val="none" w:sz="0" w:space="0" w:color="auto"/>
        <w:left w:val="none" w:sz="0" w:space="0" w:color="auto"/>
        <w:bottom w:val="none" w:sz="0" w:space="0" w:color="auto"/>
        <w:right w:val="none" w:sz="0" w:space="0" w:color="auto"/>
      </w:divBdr>
    </w:div>
    <w:div w:id="732316227">
      <w:bodyDiv w:val="1"/>
      <w:marLeft w:val="0"/>
      <w:marRight w:val="0"/>
      <w:marTop w:val="0"/>
      <w:marBottom w:val="0"/>
      <w:divBdr>
        <w:top w:val="none" w:sz="0" w:space="0" w:color="auto"/>
        <w:left w:val="none" w:sz="0" w:space="0" w:color="auto"/>
        <w:bottom w:val="none" w:sz="0" w:space="0" w:color="auto"/>
        <w:right w:val="none" w:sz="0" w:space="0" w:color="auto"/>
      </w:divBdr>
    </w:div>
    <w:div w:id="804083730">
      <w:bodyDiv w:val="1"/>
      <w:marLeft w:val="0"/>
      <w:marRight w:val="0"/>
      <w:marTop w:val="0"/>
      <w:marBottom w:val="0"/>
      <w:divBdr>
        <w:top w:val="none" w:sz="0" w:space="0" w:color="auto"/>
        <w:left w:val="none" w:sz="0" w:space="0" w:color="auto"/>
        <w:bottom w:val="none" w:sz="0" w:space="0" w:color="auto"/>
        <w:right w:val="none" w:sz="0" w:space="0" w:color="auto"/>
      </w:divBdr>
    </w:div>
    <w:div w:id="864561364">
      <w:bodyDiv w:val="1"/>
      <w:marLeft w:val="0"/>
      <w:marRight w:val="0"/>
      <w:marTop w:val="0"/>
      <w:marBottom w:val="0"/>
      <w:divBdr>
        <w:top w:val="none" w:sz="0" w:space="0" w:color="auto"/>
        <w:left w:val="none" w:sz="0" w:space="0" w:color="auto"/>
        <w:bottom w:val="none" w:sz="0" w:space="0" w:color="auto"/>
        <w:right w:val="none" w:sz="0" w:space="0" w:color="auto"/>
      </w:divBdr>
    </w:div>
    <w:div w:id="889541096">
      <w:bodyDiv w:val="1"/>
      <w:marLeft w:val="0"/>
      <w:marRight w:val="0"/>
      <w:marTop w:val="0"/>
      <w:marBottom w:val="0"/>
      <w:divBdr>
        <w:top w:val="none" w:sz="0" w:space="0" w:color="auto"/>
        <w:left w:val="none" w:sz="0" w:space="0" w:color="auto"/>
        <w:bottom w:val="none" w:sz="0" w:space="0" w:color="auto"/>
        <w:right w:val="none" w:sz="0" w:space="0" w:color="auto"/>
      </w:divBdr>
    </w:div>
    <w:div w:id="922223354">
      <w:bodyDiv w:val="1"/>
      <w:marLeft w:val="0"/>
      <w:marRight w:val="0"/>
      <w:marTop w:val="0"/>
      <w:marBottom w:val="0"/>
      <w:divBdr>
        <w:top w:val="none" w:sz="0" w:space="0" w:color="auto"/>
        <w:left w:val="none" w:sz="0" w:space="0" w:color="auto"/>
        <w:bottom w:val="none" w:sz="0" w:space="0" w:color="auto"/>
        <w:right w:val="none" w:sz="0" w:space="0" w:color="auto"/>
      </w:divBdr>
    </w:div>
    <w:div w:id="924850306">
      <w:bodyDiv w:val="1"/>
      <w:marLeft w:val="0"/>
      <w:marRight w:val="0"/>
      <w:marTop w:val="0"/>
      <w:marBottom w:val="0"/>
      <w:divBdr>
        <w:top w:val="none" w:sz="0" w:space="0" w:color="auto"/>
        <w:left w:val="none" w:sz="0" w:space="0" w:color="auto"/>
        <w:bottom w:val="none" w:sz="0" w:space="0" w:color="auto"/>
        <w:right w:val="none" w:sz="0" w:space="0" w:color="auto"/>
      </w:divBdr>
    </w:div>
    <w:div w:id="935986652">
      <w:bodyDiv w:val="1"/>
      <w:marLeft w:val="0"/>
      <w:marRight w:val="0"/>
      <w:marTop w:val="0"/>
      <w:marBottom w:val="0"/>
      <w:divBdr>
        <w:top w:val="none" w:sz="0" w:space="0" w:color="auto"/>
        <w:left w:val="none" w:sz="0" w:space="0" w:color="auto"/>
        <w:bottom w:val="none" w:sz="0" w:space="0" w:color="auto"/>
        <w:right w:val="none" w:sz="0" w:space="0" w:color="auto"/>
      </w:divBdr>
    </w:div>
    <w:div w:id="953318937">
      <w:bodyDiv w:val="1"/>
      <w:marLeft w:val="0"/>
      <w:marRight w:val="0"/>
      <w:marTop w:val="0"/>
      <w:marBottom w:val="0"/>
      <w:divBdr>
        <w:top w:val="none" w:sz="0" w:space="0" w:color="auto"/>
        <w:left w:val="none" w:sz="0" w:space="0" w:color="auto"/>
        <w:bottom w:val="none" w:sz="0" w:space="0" w:color="auto"/>
        <w:right w:val="none" w:sz="0" w:space="0" w:color="auto"/>
      </w:divBdr>
    </w:div>
    <w:div w:id="983853733">
      <w:bodyDiv w:val="1"/>
      <w:marLeft w:val="0"/>
      <w:marRight w:val="0"/>
      <w:marTop w:val="0"/>
      <w:marBottom w:val="0"/>
      <w:divBdr>
        <w:top w:val="none" w:sz="0" w:space="0" w:color="auto"/>
        <w:left w:val="none" w:sz="0" w:space="0" w:color="auto"/>
        <w:bottom w:val="none" w:sz="0" w:space="0" w:color="auto"/>
        <w:right w:val="none" w:sz="0" w:space="0" w:color="auto"/>
      </w:divBdr>
    </w:div>
    <w:div w:id="996302081">
      <w:bodyDiv w:val="1"/>
      <w:marLeft w:val="0"/>
      <w:marRight w:val="0"/>
      <w:marTop w:val="0"/>
      <w:marBottom w:val="0"/>
      <w:divBdr>
        <w:top w:val="none" w:sz="0" w:space="0" w:color="auto"/>
        <w:left w:val="none" w:sz="0" w:space="0" w:color="auto"/>
        <w:bottom w:val="none" w:sz="0" w:space="0" w:color="auto"/>
        <w:right w:val="none" w:sz="0" w:space="0" w:color="auto"/>
      </w:divBdr>
    </w:div>
    <w:div w:id="999962282">
      <w:bodyDiv w:val="1"/>
      <w:marLeft w:val="0"/>
      <w:marRight w:val="0"/>
      <w:marTop w:val="0"/>
      <w:marBottom w:val="0"/>
      <w:divBdr>
        <w:top w:val="none" w:sz="0" w:space="0" w:color="auto"/>
        <w:left w:val="none" w:sz="0" w:space="0" w:color="auto"/>
        <w:bottom w:val="none" w:sz="0" w:space="0" w:color="auto"/>
        <w:right w:val="none" w:sz="0" w:space="0" w:color="auto"/>
      </w:divBdr>
    </w:div>
    <w:div w:id="1125585682">
      <w:bodyDiv w:val="1"/>
      <w:marLeft w:val="0"/>
      <w:marRight w:val="0"/>
      <w:marTop w:val="0"/>
      <w:marBottom w:val="0"/>
      <w:divBdr>
        <w:top w:val="none" w:sz="0" w:space="0" w:color="auto"/>
        <w:left w:val="none" w:sz="0" w:space="0" w:color="auto"/>
        <w:bottom w:val="none" w:sz="0" w:space="0" w:color="auto"/>
        <w:right w:val="none" w:sz="0" w:space="0" w:color="auto"/>
      </w:divBdr>
    </w:div>
    <w:div w:id="1137260690">
      <w:bodyDiv w:val="1"/>
      <w:marLeft w:val="0"/>
      <w:marRight w:val="0"/>
      <w:marTop w:val="0"/>
      <w:marBottom w:val="0"/>
      <w:divBdr>
        <w:top w:val="none" w:sz="0" w:space="0" w:color="auto"/>
        <w:left w:val="none" w:sz="0" w:space="0" w:color="auto"/>
        <w:bottom w:val="none" w:sz="0" w:space="0" w:color="auto"/>
        <w:right w:val="none" w:sz="0" w:space="0" w:color="auto"/>
      </w:divBdr>
    </w:div>
    <w:div w:id="1155414523">
      <w:bodyDiv w:val="1"/>
      <w:marLeft w:val="0"/>
      <w:marRight w:val="0"/>
      <w:marTop w:val="0"/>
      <w:marBottom w:val="0"/>
      <w:divBdr>
        <w:top w:val="none" w:sz="0" w:space="0" w:color="auto"/>
        <w:left w:val="none" w:sz="0" w:space="0" w:color="auto"/>
        <w:bottom w:val="none" w:sz="0" w:space="0" w:color="auto"/>
        <w:right w:val="none" w:sz="0" w:space="0" w:color="auto"/>
      </w:divBdr>
    </w:div>
    <w:div w:id="1157498936">
      <w:bodyDiv w:val="1"/>
      <w:marLeft w:val="0"/>
      <w:marRight w:val="0"/>
      <w:marTop w:val="0"/>
      <w:marBottom w:val="0"/>
      <w:divBdr>
        <w:top w:val="none" w:sz="0" w:space="0" w:color="auto"/>
        <w:left w:val="none" w:sz="0" w:space="0" w:color="auto"/>
        <w:bottom w:val="none" w:sz="0" w:space="0" w:color="auto"/>
        <w:right w:val="none" w:sz="0" w:space="0" w:color="auto"/>
      </w:divBdr>
    </w:div>
    <w:div w:id="1210459182">
      <w:bodyDiv w:val="1"/>
      <w:marLeft w:val="0"/>
      <w:marRight w:val="0"/>
      <w:marTop w:val="0"/>
      <w:marBottom w:val="0"/>
      <w:divBdr>
        <w:top w:val="none" w:sz="0" w:space="0" w:color="auto"/>
        <w:left w:val="none" w:sz="0" w:space="0" w:color="auto"/>
        <w:bottom w:val="none" w:sz="0" w:space="0" w:color="auto"/>
        <w:right w:val="none" w:sz="0" w:space="0" w:color="auto"/>
      </w:divBdr>
    </w:div>
    <w:div w:id="1253397767">
      <w:bodyDiv w:val="1"/>
      <w:marLeft w:val="0"/>
      <w:marRight w:val="0"/>
      <w:marTop w:val="0"/>
      <w:marBottom w:val="0"/>
      <w:divBdr>
        <w:top w:val="none" w:sz="0" w:space="0" w:color="auto"/>
        <w:left w:val="none" w:sz="0" w:space="0" w:color="auto"/>
        <w:bottom w:val="none" w:sz="0" w:space="0" w:color="auto"/>
        <w:right w:val="none" w:sz="0" w:space="0" w:color="auto"/>
      </w:divBdr>
    </w:div>
    <w:div w:id="1271618922">
      <w:bodyDiv w:val="1"/>
      <w:marLeft w:val="0"/>
      <w:marRight w:val="0"/>
      <w:marTop w:val="0"/>
      <w:marBottom w:val="0"/>
      <w:divBdr>
        <w:top w:val="none" w:sz="0" w:space="0" w:color="auto"/>
        <w:left w:val="none" w:sz="0" w:space="0" w:color="auto"/>
        <w:bottom w:val="none" w:sz="0" w:space="0" w:color="auto"/>
        <w:right w:val="none" w:sz="0" w:space="0" w:color="auto"/>
      </w:divBdr>
    </w:div>
    <w:div w:id="1339773865">
      <w:bodyDiv w:val="1"/>
      <w:marLeft w:val="0"/>
      <w:marRight w:val="0"/>
      <w:marTop w:val="0"/>
      <w:marBottom w:val="0"/>
      <w:divBdr>
        <w:top w:val="none" w:sz="0" w:space="0" w:color="auto"/>
        <w:left w:val="none" w:sz="0" w:space="0" w:color="auto"/>
        <w:bottom w:val="none" w:sz="0" w:space="0" w:color="auto"/>
        <w:right w:val="none" w:sz="0" w:space="0" w:color="auto"/>
      </w:divBdr>
    </w:div>
    <w:div w:id="1431006050">
      <w:bodyDiv w:val="1"/>
      <w:marLeft w:val="0"/>
      <w:marRight w:val="0"/>
      <w:marTop w:val="0"/>
      <w:marBottom w:val="0"/>
      <w:divBdr>
        <w:top w:val="none" w:sz="0" w:space="0" w:color="auto"/>
        <w:left w:val="none" w:sz="0" w:space="0" w:color="auto"/>
        <w:bottom w:val="none" w:sz="0" w:space="0" w:color="auto"/>
        <w:right w:val="none" w:sz="0" w:space="0" w:color="auto"/>
      </w:divBdr>
    </w:div>
    <w:div w:id="1464350769">
      <w:bodyDiv w:val="1"/>
      <w:marLeft w:val="0"/>
      <w:marRight w:val="0"/>
      <w:marTop w:val="0"/>
      <w:marBottom w:val="0"/>
      <w:divBdr>
        <w:top w:val="none" w:sz="0" w:space="0" w:color="auto"/>
        <w:left w:val="none" w:sz="0" w:space="0" w:color="auto"/>
        <w:bottom w:val="none" w:sz="0" w:space="0" w:color="auto"/>
        <w:right w:val="none" w:sz="0" w:space="0" w:color="auto"/>
      </w:divBdr>
    </w:div>
    <w:div w:id="1469786993">
      <w:bodyDiv w:val="1"/>
      <w:marLeft w:val="0"/>
      <w:marRight w:val="0"/>
      <w:marTop w:val="0"/>
      <w:marBottom w:val="0"/>
      <w:divBdr>
        <w:top w:val="none" w:sz="0" w:space="0" w:color="auto"/>
        <w:left w:val="none" w:sz="0" w:space="0" w:color="auto"/>
        <w:bottom w:val="none" w:sz="0" w:space="0" w:color="auto"/>
        <w:right w:val="none" w:sz="0" w:space="0" w:color="auto"/>
      </w:divBdr>
    </w:div>
    <w:div w:id="1475758699">
      <w:bodyDiv w:val="1"/>
      <w:marLeft w:val="0"/>
      <w:marRight w:val="0"/>
      <w:marTop w:val="0"/>
      <w:marBottom w:val="0"/>
      <w:divBdr>
        <w:top w:val="none" w:sz="0" w:space="0" w:color="auto"/>
        <w:left w:val="none" w:sz="0" w:space="0" w:color="auto"/>
        <w:bottom w:val="none" w:sz="0" w:space="0" w:color="auto"/>
        <w:right w:val="none" w:sz="0" w:space="0" w:color="auto"/>
      </w:divBdr>
    </w:div>
    <w:div w:id="1476681947">
      <w:bodyDiv w:val="1"/>
      <w:marLeft w:val="0"/>
      <w:marRight w:val="0"/>
      <w:marTop w:val="0"/>
      <w:marBottom w:val="0"/>
      <w:divBdr>
        <w:top w:val="none" w:sz="0" w:space="0" w:color="auto"/>
        <w:left w:val="none" w:sz="0" w:space="0" w:color="auto"/>
        <w:bottom w:val="none" w:sz="0" w:space="0" w:color="auto"/>
        <w:right w:val="none" w:sz="0" w:space="0" w:color="auto"/>
      </w:divBdr>
    </w:div>
    <w:div w:id="1505583433">
      <w:bodyDiv w:val="1"/>
      <w:marLeft w:val="0"/>
      <w:marRight w:val="0"/>
      <w:marTop w:val="0"/>
      <w:marBottom w:val="0"/>
      <w:divBdr>
        <w:top w:val="none" w:sz="0" w:space="0" w:color="auto"/>
        <w:left w:val="none" w:sz="0" w:space="0" w:color="auto"/>
        <w:bottom w:val="none" w:sz="0" w:space="0" w:color="auto"/>
        <w:right w:val="none" w:sz="0" w:space="0" w:color="auto"/>
      </w:divBdr>
    </w:div>
    <w:div w:id="1641884837">
      <w:bodyDiv w:val="1"/>
      <w:marLeft w:val="0"/>
      <w:marRight w:val="0"/>
      <w:marTop w:val="0"/>
      <w:marBottom w:val="0"/>
      <w:divBdr>
        <w:top w:val="none" w:sz="0" w:space="0" w:color="auto"/>
        <w:left w:val="none" w:sz="0" w:space="0" w:color="auto"/>
        <w:bottom w:val="none" w:sz="0" w:space="0" w:color="auto"/>
        <w:right w:val="none" w:sz="0" w:space="0" w:color="auto"/>
      </w:divBdr>
    </w:div>
    <w:div w:id="1661695108">
      <w:bodyDiv w:val="1"/>
      <w:marLeft w:val="0"/>
      <w:marRight w:val="0"/>
      <w:marTop w:val="0"/>
      <w:marBottom w:val="0"/>
      <w:divBdr>
        <w:top w:val="none" w:sz="0" w:space="0" w:color="auto"/>
        <w:left w:val="none" w:sz="0" w:space="0" w:color="auto"/>
        <w:bottom w:val="none" w:sz="0" w:space="0" w:color="auto"/>
        <w:right w:val="none" w:sz="0" w:space="0" w:color="auto"/>
      </w:divBdr>
    </w:div>
    <w:div w:id="1664579795">
      <w:bodyDiv w:val="1"/>
      <w:marLeft w:val="0"/>
      <w:marRight w:val="0"/>
      <w:marTop w:val="0"/>
      <w:marBottom w:val="0"/>
      <w:divBdr>
        <w:top w:val="none" w:sz="0" w:space="0" w:color="auto"/>
        <w:left w:val="none" w:sz="0" w:space="0" w:color="auto"/>
        <w:bottom w:val="none" w:sz="0" w:space="0" w:color="auto"/>
        <w:right w:val="none" w:sz="0" w:space="0" w:color="auto"/>
      </w:divBdr>
    </w:div>
    <w:div w:id="1679429545">
      <w:bodyDiv w:val="1"/>
      <w:marLeft w:val="0"/>
      <w:marRight w:val="0"/>
      <w:marTop w:val="0"/>
      <w:marBottom w:val="0"/>
      <w:divBdr>
        <w:top w:val="none" w:sz="0" w:space="0" w:color="auto"/>
        <w:left w:val="none" w:sz="0" w:space="0" w:color="auto"/>
        <w:bottom w:val="none" w:sz="0" w:space="0" w:color="auto"/>
        <w:right w:val="none" w:sz="0" w:space="0" w:color="auto"/>
      </w:divBdr>
    </w:div>
    <w:div w:id="1685083676">
      <w:bodyDiv w:val="1"/>
      <w:marLeft w:val="0"/>
      <w:marRight w:val="0"/>
      <w:marTop w:val="0"/>
      <w:marBottom w:val="0"/>
      <w:divBdr>
        <w:top w:val="none" w:sz="0" w:space="0" w:color="auto"/>
        <w:left w:val="none" w:sz="0" w:space="0" w:color="auto"/>
        <w:bottom w:val="none" w:sz="0" w:space="0" w:color="auto"/>
        <w:right w:val="none" w:sz="0" w:space="0" w:color="auto"/>
      </w:divBdr>
    </w:div>
    <w:div w:id="1861504081">
      <w:bodyDiv w:val="1"/>
      <w:marLeft w:val="0"/>
      <w:marRight w:val="0"/>
      <w:marTop w:val="0"/>
      <w:marBottom w:val="0"/>
      <w:divBdr>
        <w:top w:val="none" w:sz="0" w:space="0" w:color="auto"/>
        <w:left w:val="none" w:sz="0" w:space="0" w:color="auto"/>
        <w:bottom w:val="none" w:sz="0" w:space="0" w:color="auto"/>
        <w:right w:val="none" w:sz="0" w:space="0" w:color="auto"/>
      </w:divBdr>
    </w:div>
    <w:div w:id="1874492761">
      <w:bodyDiv w:val="1"/>
      <w:marLeft w:val="0"/>
      <w:marRight w:val="0"/>
      <w:marTop w:val="0"/>
      <w:marBottom w:val="0"/>
      <w:divBdr>
        <w:top w:val="none" w:sz="0" w:space="0" w:color="auto"/>
        <w:left w:val="none" w:sz="0" w:space="0" w:color="auto"/>
        <w:bottom w:val="none" w:sz="0" w:space="0" w:color="auto"/>
        <w:right w:val="none" w:sz="0" w:space="0" w:color="auto"/>
      </w:divBdr>
    </w:div>
    <w:div w:id="1902710448">
      <w:bodyDiv w:val="1"/>
      <w:marLeft w:val="0"/>
      <w:marRight w:val="0"/>
      <w:marTop w:val="0"/>
      <w:marBottom w:val="0"/>
      <w:divBdr>
        <w:top w:val="none" w:sz="0" w:space="0" w:color="auto"/>
        <w:left w:val="none" w:sz="0" w:space="0" w:color="auto"/>
        <w:bottom w:val="none" w:sz="0" w:space="0" w:color="auto"/>
        <w:right w:val="none" w:sz="0" w:space="0" w:color="auto"/>
      </w:divBdr>
    </w:div>
    <w:div w:id="1912151542">
      <w:bodyDiv w:val="1"/>
      <w:marLeft w:val="0"/>
      <w:marRight w:val="0"/>
      <w:marTop w:val="0"/>
      <w:marBottom w:val="0"/>
      <w:divBdr>
        <w:top w:val="none" w:sz="0" w:space="0" w:color="auto"/>
        <w:left w:val="none" w:sz="0" w:space="0" w:color="auto"/>
        <w:bottom w:val="none" w:sz="0" w:space="0" w:color="auto"/>
        <w:right w:val="none" w:sz="0" w:space="0" w:color="auto"/>
      </w:divBdr>
    </w:div>
    <w:div w:id="1960337483">
      <w:bodyDiv w:val="1"/>
      <w:marLeft w:val="0"/>
      <w:marRight w:val="0"/>
      <w:marTop w:val="0"/>
      <w:marBottom w:val="0"/>
      <w:divBdr>
        <w:top w:val="none" w:sz="0" w:space="0" w:color="auto"/>
        <w:left w:val="none" w:sz="0" w:space="0" w:color="auto"/>
        <w:bottom w:val="none" w:sz="0" w:space="0" w:color="auto"/>
        <w:right w:val="none" w:sz="0" w:space="0" w:color="auto"/>
      </w:divBdr>
    </w:div>
    <w:div w:id="1988778878">
      <w:bodyDiv w:val="1"/>
      <w:marLeft w:val="0"/>
      <w:marRight w:val="0"/>
      <w:marTop w:val="0"/>
      <w:marBottom w:val="0"/>
      <w:divBdr>
        <w:top w:val="none" w:sz="0" w:space="0" w:color="auto"/>
        <w:left w:val="none" w:sz="0" w:space="0" w:color="auto"/>
        <w:bottom w:val="none" w:sz="0" w:space="0" w:color="auto"/>
        <w:right w:val="none" w:sz="0" w:space="0" w:color="auto"/>
      </w:divBdr>
    </w:div>
    <w:div w:id="1992714612">
      <w:bodyDiv w:val="1"/>
      <w:marLeft w:val="0"/>
      <w:marRight w:val="0"/>
      <w:marTop w:val="0"/>
      <w:marBottom w:val="0"/>
      <w:divBdr>
        <w:top w:val="none" w:sz="0" w:space="0" w:color="auto"/>
        <w:left w:val="none" w:sz="0" w:space="0" w:color="auto"/>
        <w:bottom w:val="none" w:sz="0" w:space="0" w:color="auto"/>
        <w:right w:val="none" w:sz="0" w:space="0" w:color="auto"/>
      </w:divBdr>
    </w:div>
    <w:div w:id="2094085743">
      <w:bodyDiv w:val="1"/>
      <w:marLeft w:val="0"/>
      <w:marRight w:val="0"/>
      <w:marTop w:val="0"/>
      <w:marBottom w:val="0"/>
      <w:divBdr>
        <w:top w:val="none" w:sz="0" w:space="0" w:color="auto"/>
        <w:left w:val="none" w:sz="0" w:space="0" w:color="auto"/>
        <w:bottom w:val="none" w:sz="0" w:space="0" w:color="auto"/>
        <w:right w:val="none" w:sz="0" w:space="0" w:color="auto"/>
      </w:divBdr>
    </w:div>
    <w:div w:id="214102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1350</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Bittar</dc:creator>
  <cp:keywords/>
  <dc:description/>
  <cp:lastModifiedBy>Rachel Bittar</cp:lastModifiedBy>
  <cp:revision>5</cp:revision>
  <dcterms:created xsi:type="dcterms:W3CDTF">2018-08-09T22:47:00Z</dcterms:created>
  <dcterms:modified xsi:type="dcterms:W3CDTF">2018-08-09T23:48:00Z</dcterms:modified>
</cp:coreProperties>
</file>