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triple" w:color="0070C0" w:sz="20" w:space="24"/>
        </w:pBdr>
        <w:spacing w:after="100"/>
        <w:jc w:val="center"/>
      </w:pPr>
      <w:r>
        <w:t xml:space="preserve">Azure Security Baseline: Technical Controls Checklist</w:t>
      </w:r>
    </w:p>
    <w:p>
      <w:pPr>
        <w:spacing w:after="400"/>
        <w:jc w:val="center"/>
      </w:pPr>
      <w:r>
        <w:t xml:space="preserve">Granular Technical Specifications by Control</w:t>
      </w:r>
    </w:p>
    <w:p>
      <w:pPr>
        <w:pStyle w:val="Heading1"/>
        <w:spacing w:after="100" w:before="200"/>
      </w:pPr>
      <w:r>
        <w:t xml:space="preserve">IDENTITY MANAGEMENT (IM)</w:t>
      </w:r>
    </w:p>
    <w:p>
      <w:pPr>
        <w:pStyle w:val="Heading2"/>
        <w:spacing w:after="100" w:before="100"/>
      </w:pPr>
      <w:r>
        <w:t xml:space="preserve">IM-1: Centralized Identity Platform</w:t>
      </w:r>
    </w:p>
    <w:p>
      <w:pPr>
        <w:spacing w:after="50"/>
      </w:pPr>
      <w:r>
        <w:t xml:space="preserve">Identity Provider Configuration: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Entra ID (Azure AD) as primary identity provider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Disable legacy authentication: IMAP, POP3, SMTP, RPS, SMTP auth, Exchange Web Services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Block BasicAuth in Exchange Online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OAuth 2.0 / OpenID Connect for app authentication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Disable password sync from on-premises for high-privilege accounts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Azure AD Connect Health monitoring enabled</w:t>
      </w:r>
    </w:p>
    <w:p>
      <w:pPr>
        <w:spacing w:after="50"/>
      </w:pPr>
      <w:r>
        <w:t xml:space="preserve">Service Principal &amp; Application Identity: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Audit all service principals: Enterprise Applications &gt; All Applications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Remove service principals with last sign-in &gt;90 days ago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Managed identities for all Azure services (VMs, App Service, Functions, AKS)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System-assigned MI (one per resource) or User-assigned MI (shared across resources)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No hardcoded secrets or connection strings in code/config</w:t>
      </w:r>
    </w:p>
    <w:p>
      <w:pPr>
        <w:pStyle w:val="Heading2"/>
        <w:spacing w:after="100" w:before="150"/>
      </w:pPr>
      <w:r>
        <w:t xml:space="preserve">IM-2: Multi-Factor Authentication (MFA)</w:t>
      </w:r>
    </w:p>
    <w:p>
      <w:pPr>
        <w:spacing w:after="50"/>
      </w:pPr>
      <w:r>
        <w:t xml:space="preserve">MFA Methods: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Microsoft Authenticator app (push notification)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FIDO2 security keys (hardware MFA - no phishing)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Windows Hello for Business (biometric/PIN)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Phone sign-in via Authenticator (passwordless)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NOT RECOMMENDED: SMS/voice calls (vulnerable to SIM swapping)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MFA enforcement for: All users, Guest accounts, Service principals</w:t>
      </w:r>
    </w:p>
    <w:p>
      <w:pPr>
        <w:spacing w:after="50"/>
      </w:pPr>
      <w:r>
        <w:t xml:space="preserve">Password Policies: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Minimum 12-14 characters (not 8 as legacy)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No complexity rules (special chars/uppercase) - modern guidance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No expiration (passwords don't expire periodically)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Breach detection: Check against Microsoft's passwordless compromise 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Banned password lists: Disable common passwords (password, 123456, contoso)</w:t>
      </w:r>
    </w:p>
    <w:p>
      <w:pPr>
        <w:pStyle w:val="Heading2"/>
        <w:spacing w:after="100" w:before="150"/>
      </w:pPr>
      <w:r>
        <w:t xml:space="preserve">IM-3: Conditional Access &amp; Risk-Based Authentication</w:t>
      </w:r>
    </w:p>
    <w:p>
      <w:pPr>
        <w:spacing w:after="50"/>
      </w:pPr>
      <w:r>
        <w:t xml:space="preserve">Conditional Access Policies: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Location-based access: Block access from high-risk countries (Iran, Syria, OFAC list)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Device compliance: Windows 10/11 only, no personal devices for sensitive apps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Mark device as compliant: TLS 1.2+, antivirus enabled, Windows Defender on, encryption 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Session timeout: 4 hours for web, 1 hour for sensitive operations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Risk-based: Block if sign-in risk = High/Medium (unusual location, impossible travel)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User risk: Force password change if account compromise detected</w:t>
      </w:r>
    </w:p>
    <w:p>
      <w:pPr>
        <w:pStyle w:val="Heading2"/>
        <w:spacing w:after="100" w:before="150"/>
      </w:pPr>
      <w:r>
        <w:t xml:space="preserve">IM-4: Azure RBAC (Role-Based Access Control)</w:t>
      </w:r>
    </w:p>
    <w:p>
      <w:pPr>
        <w:spacing w:after="50"/>
      </w:pPr>
      <w:r>
        <w:t xml:space="preserve">Subscription-Level Roles: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Owner: Full control - AVOID at subscription level (use PIM + temporary only)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Contributor: Modify resources - AVOID subscription level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Reader: View-only - Safe for audit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Resource Group scope: Preferred for app teams (Contributor on RG only)</w:t>
      </w:r>
    </w:p>
    <w:p>
      <w:pPr>
        <w:spacing w:after="50"/>
      </w:pPr>
      <w:r>
        <w:t xml:space="preserve">Custom Roles to Use: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Storage Blob Data Contributor: Read/write blobs (not storage account)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Key Vault Secrets Officer: Manage secrets (not keys)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Key Vault Certificates Officer: Manage certificates only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 DB Contributor: Manage SQL DB (not server-level)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Network Contributor: Manage VNets, NSGs, IPs (not subscriptions)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Deny assignments: Explicitly prevent specific actions (e.g., deny delete on production resources)</w:t>
      </w:r>
    </w:p>
    <w:p>
      <w:pPr>
        <w:spacing w:after="50"/>
      </w:pPr>
      <w:r>
        <w:t xml:space="preserve">Access Review Cadence: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Quarterly: Azure AD Identity Governance access reviews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Remove: Users marked as "shouldn't have access"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Auto-remove access after 30 days if not reviewed</w:t>
      </w:r>
    </w:p>
    <w:p>
      <w:pPr>
        <w:pStyle w:val="Heading1"/>
        <w:spacing w:after="100" w:before="200"/>
      </w:pPr>
      <w:r>
        <w:t xml:space="preserve">PRIVILEGED ACCESS (PA)</w:t>
      </w:r>
    </w:p>
    <w:p>
      <w:pPr>
        <w:pStyle w:val="Heading2"/>
        <w:spacing w:after="100" w:before="100"/>
      </w:pPr>
      <w:r>
        <w:t xml:space="preserve">PA-1: Privileged Identity Management (PIM)</w:t>
      </w:r>
    </w:p>
    <w:p>
      <w:pPr>
        <w:spacing w:after="50"/>
      </w:pPr>
      <w:r>
        <w:t xml:space="preserve">PIM Configuration: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Enable PIM for all Azure AD roles (Global Admin, Security Admin, etc.)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Eligible roles (requires activation) NOT Active (permanent)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Activation duration: Maximum 2-8 hours (time-bound)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Require MFA for activation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Approval required: Global Admin, Security Admin activations need approval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Approver: Different from requester, multiple approval layers for Tier 0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Justification required: User must state reason for activation</w:t>
      </w:r>
    </w:p>
    <w:p>
      <w:pPr>
        <w:spacing w:after="50"/>
      </w:pPr>
      <w:r>
        <w:t xml:space="preserve">PIM Alerts &amp; Audit: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Alert: Multiple failed activation attempts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Alert: Activation outside business hours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Alert: Elevation of permanent role (shouldn't happen)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Audit all PIM activations: Who, when, what role, duration, justification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Export PIM audit to Log Analytics for long-term retention</w:t>
      </w:r>
    </w:p>
    <w:p>
      <w:pPr>
        <w:pStyle w:val="Heading2"/>
        <w:spacing w:after="100" w:before="150"/>
      </w:pPr>
      <w:r>
        <w:t xml:space="preserve">PA-2: Break-Glass Emergency Access</w:t>
      </w:r>
    </w:p>
    <w:p>
      <w:pPr>
        <w:spacing w:after="50"/>
      </w:pPr>
      <w:r>
        <w:t xml:space="preserve">Break-Glass Accounts: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Create 1-2 break-glass accounts with Global Admin role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Account name: break-glass-admin or emergency-access-admin (obvious)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NO personal user (service account only)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25+ character random password stored in HSM/secure vault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MFA disabled (to ensure access during auth failure)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License: Azure AD Premium P2 required for role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NOT in any group or service principal delegation</w:t>
      </w:r>
    </w:p>
    <w:p>
      <w:pPr>
        <w:spacing w:after="50"/>
      </w:pPr>
      <w:r>
        <w:t xml:space="preserve">Break-Glass Procedures: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Usage logged in security audit (time, user, action)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Post-incident: Reset password immediately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Investigate: Why was break-glass needed? (Conditional Access failure? MFA outage?)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Quarterly test: Verify accounts still work (don't test in production)</w:t>
      </w:r>
    </w:p>
    <w:p>
      <w:pPr>
        <w:pStyle w:val="Heading2"/>
        <w:spacing w:after="100" w:before="150"/>
      </w:pPr>
      <w:r>
        <w:t xml:space="preserve">PA-3: Privileged Access Workstations (PAW)</w:t>
      </w:r>
    </w:p>
    <w:p>
      <w:pPr>
        <w:spacing w:after="50"/>
      </w:pPr>
      <w:r>
        <w:t xml:space="preserve">PAW Device Specification: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OS: Windows 10/11 Enterprise (not Home/Pro)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Patching: Monthly cumulative updates, zero-day critical patches within 7 days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Antivirus: Windows Defender (Defender for Endpoint preferred)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Firewall: Windows Firewall enabled, inbound deny-all, outbound allow-necessary only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Encryption: BitLocker enabled, TPM 2.0 required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Intune enrollment: Mandatory, enforce compliance policies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No local admin: Standard user account (elevation via PIM)</w:t>
      </w:r>
    </w:p>
    <w:p>
      <w:pPr>
        <w:spacing w:after="50"/>
      </w:pPr>
      <w:r>
        <w:t xml:space="preserve">PAW Security Policies: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Isolated network: Separate VLAN, no general internet access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Allowed traffic: Only to Azure Portal, AWS Console, on-prem AD, admin APIs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Blocked: Email, web browsing, social media, USB drives (prevent exfil)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PowerShell: Constrained Language Mode (CLM), no raw PSv5 access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Logging: Command line auditing enabled (PowerShell ScriptBlock logging)</w:t>
      </w:r>
    </w:p>
    <w:p>
      <w:pPr>
        <w:pStyle w:val="Heading1"/>
        <w:spacing w:after="100" w:before="200"/>
      </w:pPr>
      <w:r>
        <w:t xml:space="preserve">DATA SECURITY (DS)</w:t>
      </w:r>
    </w:p>
    <w:p>
      <w:pPr>
        <w:pStyle w:val="Heading2"/>
        <w:spacing w:after="100" w:before="100"/>
      </w:pPr>
      <w:r>
        <w:t xml:space="preserve">DS-1: Storage Encryption at Rest</w:t>
      </w:r>
    </w:p>
    <w:p>
      <w:pPr>
        <w:spacing w:after="50"/>
      </w:pPr>
      <w:r>
        <w:t xml:space="preserve">Storage Account Encryption: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Encryption enabled: Default (AES-256, Microsoft-managed keys)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Customer-Managed Key (CMK): Key Vault stores RSA-2048 or greater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Infrastructure encryption: Double encryption (service-managed + platform-managed)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Azure Storage Service Encryption (SSE): Covers Blob, File, Queue, Table storage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HTTPS only: Disable HTTP access to storage accounts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Shared key auth: Disable storage account key access (use SAS/RBAC only)</w:t>
      </w:r>
    </w:p>
    <w:p>
      <w:pPr>
        <w:spacing w:after="50"/>
      </w:pPr>
      <w:r>
        <w:t xml:space="preserve">Database Encryption (TDE):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 Database: Transparent Data Encryption (TDE) enabled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TDE Protector: Service-managed (default) OR customer-managed (BYOK)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Database Encryption Key (DEK): AES-256, stored encrypted in database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 Managed Instance: TDE enabled, inherit from server-level protector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Cosmos DB: Encryption at rest enabled by default (service-managed)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PostgreSQL/MySQL: Encryption at rest enabled</w:t>
      </w:r>
    </w:p>
    <w:p>
      <w:pPr>
        <w:spacing w:after="50"/>
      </w:pPr>
      <w:r>
        <w:t xml:space="preserve">Disk Encryption (VMs):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Azure Disk Encryption (ADE): BitLocker (Windows) or DM-Crypt (Linux)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Encryption scope: OS disk + data disks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KEK (Key Encryption Key): Stored in Key Vault, AES-256 or RSA-2048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Encryption at host: Managed disks encrypted at physical server level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Snapshots/copies: Inherit encryption from source disk</w:t>
      </w:r>
    </w:p>
    <w:p>
      <w:pPr>
        <w:pStyle w:val="Heading2"/>
        <w:spacing w:after="100" w:before="150"/>
      </w:pPr>
      <w:r>
        <w:t xml:space="preserve">DS-2: Encryption in Transit</w:t>
      </w:r>
    </w:p>
    <w:p>
      <w:pPr>
        <w:spacing w:after="50"/>
      </w:pPr>
      <w:r>
        <w:t xml:space="preserve">TLS/SSL Configuration: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Minimum TLS version: TLS 1.2 (disable TLS 1.0, TLS 1.1)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Recommended: TLS 1.3 where supported (modern clients)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Cipher suites: No MD5, DES, RC4, weak ciphers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Perfect Forward Secrecy (PFS): ECDHE/DHE cipher suites required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Certificate validation: No self-signed in production, no expired certs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Pinning: Critical apps should pin certificate thumbprint (prevent MITM)</w:t>
      </w:r>
    </w:p>
    <w:p>
      <w:pPr>
        <w:spacing w:after="50"/>
      </w:pPr>
      <w:r>
        <w:t xml:space="preserve">API/Endpoint Security: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APIs: HTTPS-only (301 redirect HTTP → HTTPS)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Storage: "Allow only HTTPS" enabled on storage accounts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SQL: Force encryption enabled (connection string requires encrypt=yes)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Redis Cache: TLS enforcement enabled, minimum 1.2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HSTS: HTTP Strict-Transport-Security header set (min-age 31536000)</w:t>
      </w:r>
    </w:p>
    <w:p>
      <w:pPr>
        <w:pStyle w:val="Heading2"/>
        <w:spacing w:after="100" w:before="150"/>
      </w:pPr>
      <w:r>
        <w:t xml:space="preserve">DS-3: Key Management (Azure Key Vault)</w:t>
      </w:r>
    </w:p>
    <w:p>
      <w:pPr>
        <w:spacing w:after="50"/>
      </w:pPr>
      <w:r>
        <w:t xml:space="preserve">Key Vault Architecture: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Separate KVs per environment: dev-kv, staging-kv, prod-kv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Tier: Standard (software-backed) vs Premium (HSM-backed)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Tier 0 keys (TDE, auth): Premium or Managed HSM (FIPS 140-2 Level 3)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Soft delete: 7-90 day grace period before permanent deletion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Purge protection: Prevent immediate deletion (even with delete permission)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Network: Private endpoint only, firewall deny by default</w:t>
      </w:r>
    </w:p>
    <w:p>
      <w:pPr>
        <w:spacing w:after="50"/>
      </w:pPr>
      <w:r>
        <w:t xml:space="preserve">Key/Secret/Certificate Management: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Keys: RSA-2048, RSA-3072, RSA-4096, or EC-256/384/521 (signing)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Secrets: Passwords, API keys, connection strings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Certificates: 2-year maximum validity, auto-renewal 30 days before expiry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Access: RBAC Key Vault Secrets Officer / Key Officer roles (no Get *)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Audit logging: Key operations audited (get, decrypt, sign)</w:t>
      </w:r>
    </w:p>
    <w:p>
      <w:pPr>
        <w:spacing w:after="50"/>
      </w:pPr>
      <w:r>
        <w:t xml:space="preserve">Key Rotation Policy: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TDE encryption keys: Rotate annually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Secrets: Rotate every 90 days (database passwords, API keys)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Certificates: Rotate before expiration (auto-renewal)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After compromise: Rotate immediately + revoke previous version</w:t>
      </w:r>
    </w:p>
    <w:p>
      <w:pPr>
        <w:pStyle w:val="Heading2"/>
        <w:spacing w:after="100" w:before="150"/>
      </w:pPr>
      <w:r>
        <w:t xml:space="preserve">DS-4: Database Security Best Practices</w:t>
      </w:r>
    </w:p>
    <w:p>
      <w:pPr>
        <w:spacing w:after="50"/>
      </w:pPr>
      <w:r>
        <w:t xml:space="preserve">SQL Database Authentication: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Primary: Entra ID authentication (no SQL logins)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Entra ID admin: Assign to security group (not individual user)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Service principal: App authenticates via managed identity + RBAC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 logins: Disabled/removed (legacy authentication)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No SA account: Server admin (sa) login disabled</w:t>
      </w:r>
    </w:p>
    <w:p>
      <w:pPr>
        <w:spacing w:after="50"/>
      </w:pPr>
      <w:r>
        <w:t xml:space="preserve">SQL Firewall Rules: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"Allow access to Azure services": DISABLED (no blanket Azure access)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Public endpoint: Firewall rules restrict to specific IPs (admin only)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Private endpoint: Recommended (VNet integration, no public exposure)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VNet rule: Allow only specific subnets (service endpoints)</w:t>
      </w:r>
    </w:p>
    <w:p>
      <w:pPr>
        <w:spacing w:after="50"/>
      </w:pPr>
      <w:r>
        <w:t xml:space="preserve">SQL Encryption &amp; Data Protection: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TDE: Enabled (protects data files at rest)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Always Encrypted: Columns with PII/PHI encrypted client-side (AES-256)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Column Master Key (CMK): Stored in Key Vault, never sent to database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Backup encryption: Automated backups encrypted (same as DB)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Geo-replication: Encrypted in secondary region</w:t>
      </w:r>
    </w:p>
    <w:p>
      <w:pPr>
        <w:spacing w:after="50"/>
      </w:pPr>
      <w:r>
        <w:t xml:space="preserve">SQL Threat Detection: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Advanced Threat Protection: Enabled for SQL Database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Alerts: SQL injection, brute force login, unusual data access patterns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Vulnerability Assessment: Quarterly SQL DB scanning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Defender for Cloud: SQL vulnerability findings + remediation</w:t>
      </w:r>
    </w:p>
    <w:p>
      <w:pPr>
        <w:spacing w:after="50"/>
      </w:pPr>
      <w:r>
        <w:t xml:space="preserve">SQL Auditing &amp; Logging: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 Auditing: Enabled, track successful/failed logins, data changes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Audit retention: Minimum 1 year (compliance)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Audit storage: Archive to immutable storage (prevent tampering)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Query Store: Enable for performance + security baseline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Log Analytics integration: Real-time alerts on suspicious SQL activity</w:t>
      </w:r>
    </w:p>
    <w:p>
      <w:pPr>
        <w:spacing w:after="50"/>
      </w:pPr>
      <w:r>
        <w:t xml:space="preserve">SQL Backup &amp; Disaster Recovery: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Automated backups: Full + differential + transaction log (7-35 day retention)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Geo-redundant backup: Copy to secondary region (automatic)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Long-term retention: Archive to LTR (10-year retention)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Restore Point: RPO &lt;5 minutes (Recovery Point Objective)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Test restores: Quarterly restore tests to validate backup integrity</w:t>
      </w:r>
    </w:p>
    <w:p>
      <w:pPr>
        <w:pStyle w:val="Heading1"/>
        <w:spacing w:after="100" w:before="200"/>
      </w:pPr>
      <w:r>
        <w:t xml:space="preserve">NETWORK SECURITY (NS)</w:t>
      </w:r>
    </w:p>
    <w:p>
      <w:pPr>
        <w:pStyle w:val="Heading2"/>
        <w:spacing w:after="100" w:before="100"/>
      </w:pPr>
      <w:r>
        <w:t xml:space="preserve">NS-1: Network Segmentation</w:t>
      </w:r>
    </w:p>
    <w:p>
      <w:pPr>
        <w:spacing w:after="50"/>
      </w:pPr>
      <w:r>
        <w:t xml:space="preserve">Virtual Network (VNet) Design: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Separate VNets per environment: Management, Production, Development, Staging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Subnet tiers: Web tier (DMZ), App tier (internal), Data tier (backend)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CIDR blocks: Non-overlapping, documented, avoid RFC 1918 collisions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Peering: VNet-to-VNet peering for cross-environment communication (restricted)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Service Endpoints: Enable for storage, SQL, Key Vault (restrict to VNet)</w:t>
      </w:r>
    </w:p>
    <w:p>
      <w:pPr>
        <w:spacing w:after="50"/>
      </w:pPr>
      <w:r>
        <w:t xml:space="preserve">Network Security Groups (NSGs):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Inbound default: DENY ALL (explicit allow only)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Outbound default: DENY ALL (restrict to necessary services)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Web tier: Allow TCP 80, 443 from internet (WAF / App Gateway)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App tier: Allow TCP 5000-5999 from web tier only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Data tier: Allow TCP 1433 (SQL) from app tier only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Management: SSH 22 / RDP 3389 from admin IP range only (use Bastion)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Priority: Lower number = higher priority (default allow-all = 65000)</w:t>
      </w:r>
    </w:p>
    <w:p>
      <w:pPr>
        <w:spacing w:after="50"/>
      </w:pPr>
      <w:r>
        <w:t xml:space="preserve">Application Security Groups (ASGs):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ASG: web-tier, app-tier, db-tier (simplify NSG rules)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NSG rule: Allow source=web-tier ASG, dest=app-tier ASG, port 5000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Add NICs: Assign NICs to ASGs dynamically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Avoid raw IPs: Use ASGs instead (more maintainable)</w:t>
      </w:r>
    </w:p>
    <w:p>
      <w:pPr>
        <w:pStyle w:val="Heading2"/>
        <w:spacing w:after="100" w:before="150"/>
      </w:pPr>
      <w:r>
        <w:t xml:space="preserve">NS-2: Azure Firewall &amp; WAF</w:t>
      </w:r>
    </w:p>
    <w:p>
      <w:pPr>
        <w:spacing w:after="50"/>
      </w:pPr>
      <w:r>
        <w:t xml:space="preserve">Azure Firewall (AzFW) Configuration: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Tier: Standard (basic filtering) or Premium (IDPS, TLS inspection, URL filtering)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Topology: Hub-and-spoke (centralized firewall, multiple spoke VNets)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Network rules: Port/protocol-based filtering (Layer 4)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Application rules: FQDN-based filtering (Layer 7)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NAT rules: Source IP translation for inbound internet traffic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Default policy: Deny all (explicit rules for allow)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Logging: Diagnostic logs to Log Analytics (all traffic flows)</w:t>
      </w:r>
    </w:p>
    <w:p>
      <w:pPr>
        <w:spacing w:after="50"/>
      </w:pPr>
      <w:r>
        <w:t xml:space="preserve">Firewall Premium Features: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IDPS (Intrusion Detection/Prevention): Alert/block on known attack patterns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URL filtering: Block by category (gambling, malware, adult content)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TLS inspection: Decrypt HTTPS traffic, inspect payloads, re-encrypt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Threat intelligence: Update signature database (block IPs/domains from feeds)</w:t>
      </w:r>
    </w:p>
    <w:p>
      <w:pPr>
        <w:spacing w:after="50"/>
      </w:pPr>
      <w:r>
        <w:t xml:space="preserve">Web Application Firewall (WAF):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Deployment: Application Gateway or Azure Front Door (CDN)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Rule set: OWASP ModSecurity Core Rule Set (CRS v3.2)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Protection: SQL injection, XSS, command injection, directory traversal, LFI/RFI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Bot protection: Challenge/block bad bots, rate limit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Mode: Detection (log only) → Prevention (block) after tuning</w:t>
      </w:r>
    </w:p>
    <w:p>
      <w:pPr>
        <w:pStyle w:val="Heading2"/>
        <w:spacing w:after="100" w:before="150"/>
      </w:pPr>
      <w:r>
        <w:t xml:space="preserve">NS-3: Private Endpoints &amp; Private Link</w:t>
      </w:r>
    </w:p>
    <w:p>
      <w:pPr>
        <w:spacing w:after="50"/>
      </w:pPr>
      <w:r>
        <w:t xml:space="preserve">Private Endpoints for PaaS: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Storage Accounts: Private endpoints for blob, file, queue, table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 Database: Private endpoint (no public endpoint)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 Managed Instance: Always private (no public option)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Key Vault: Private endpoint required for Tier 0 secrets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Cosmos DB: Private endpoint for data plane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App Service: Private endpoint via App Service VNet integration + App Gateway</w:t>
      </w:r>
    </w:p>
    <w:p>
      <w:pPr>
        <w:spacing w:after="50"/>
      </w:pPr>
      <w:r>
        <w:t xml:space="preserve">Private DNS Configuration: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DNS zones: Create for each service (storage.privatelink.core.windows.net)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 records: Map FQDNs to private endpoint private IPs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DNS resolution: VNet DNS settings → private zone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No public DNS: Prevent DNS leaks via public resolvers</w:t>
      </w:r>
    </w:p>
    <w:p>
      <w:pPr>
        <w:spacing w:after="50"/>
      </w:pPr>
      <w:r>
        <w:t xml:space="preserve">Disable Public Access: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Storage: Disable public endpoint (Firewalls and virtual networks = Deny)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SQL: "Deny public network access" = ON (public endpoint removed)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Key Vault: Firewall enabled, default = Deny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Cosmos DB: Disable public endpoint if private endpoints exist</w:t>
      </w:r>
    </w:p>
    <w:p>
      <w:pPr>
        <w:pStyle w:val="Heading2"/>
        <w:spacing w:after="100" w:before="150"/>
      </w:pPr>
      <w:r>
        <w:t xml:space="preserve">NS-4: Protocol Security &amp; Insecure Services</w:t>
      </w:r>
    </w:p>
    <w:p>
      <w:pPr>
        <w:spacing w:after="50"/>
      </w:pPr>
      <w:r>
        <w:t xml:space="preserve">Protocols to Disable: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SMBv1: Disable on all Windows systems (RANSOMWARE VECTOR)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SSL 3.0 / TLS 1.0 / TLS 1.1: Disable on all servers/APIs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SSHv1: Only SSH 2 allowed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Telnet: Remove entirely (use SSH instead)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FTP: Replace with SFTP only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HTTP (unencrypted): Redirect to HTTPS, never allow plain HTTP for auth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WDigest: Disable (plaintext password in memory)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LM/NTLMv1: Use only NTLMv2 or Kerberos (prefer Kerberos)</w:t>
      </w:r>
    </w:p>
    <w:p>
      <w:pPr>
        <w:spacing w:after="50"/>
      </w:pPr>
      <w:r>
        <w:t xml:space="preserve">Insecure Services Detection: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Sentinel workbook: "Insecure Protocol" workbook (built-in)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Scanning: Use nmap/nessus to identify open dangerous 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Kerberos weak ciphers: Audit DES, RC4, MD5 usage</w:t>
      </w:r>
    </w:p>
    <w:p>
      <w:pPr>
        <w:spacing w:after="50"/>
      </w:pPr>
      <w:r>
        <w:t xml:space="preserve">Management Port Security: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RDP (3389): Block inbound, NO public exposure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SSH (22): Restrict to admin IPs ONLY (or block + use Bastion)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SSH key-based auth: NO passwords (public key crypto)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WinRM (5985/5986): Restrict to domain/admin network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Azure Bastion: Deploy for VM access (no public SSH/RDP)</w:t>
      </w:r>
    </w:p>
    <w:p>
      <w:pPr>
        <w:pStyle w:val="Heading1"/>
        <w:spacing w:after="100" w:before="200"/>
      </w:pPr>
      <w:r>
        <w:t xml:space="preserve">LOGGING &amp; THREAT DETECTION (LT)</w:t>
      </w:r>
    </w:p>
    <w:p>
      <w:pPr>
        <w:pStyle w:val="Heading2"/>
        <w:spacing w:after="100" w:before="100"/>
      </w:pPr>
      <w:r>
        <w:t xml:space="preserve">LT-1: Centralized Logging &amp; Monitoring</w:t>
      </w:r>
    </w:p>
    <w:p>
      <w:pPr>
        <w:spacing w:after="50"/>
      </w:pPr>
      <w:r>
        <w:t xml:space="preserve">Log Analytics Workspace Setup: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Single LAW per tenant (all subscriptions → one workspace)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Data retention: Minimum 90 days, Tier 0 systems = 1-2 years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Log Analytics Pricing: Pay-as-you-go or capacity reservation (1GB/day savings)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Immutable storage: Archive to blob storage with Write-Once Read-Many (WORM)</w:t>
      </w:r>
    </w:p>
    <w:p>
      <w:pPr>
        <w:spacing w:after="50"/>
      </w:pPr>
      <w:r>
        <w:t xml:space="preserve">Activity Logs (Control Plane):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Scope: Enable at management group level (covers all subscriptions)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Categories: Administrative, Security, ServiceHealth, Alert, Policy, Autoscale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Events: Resource create/delete, RBAC changes, policy violations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Retention: Send to Log Analytics + archive to storage (7 years for compliance)</w:t>
      </w:r>
    </w:p>
    <w:p>
      <w:pPr>
        <w:spacing w:after="50"/>
      </w:pPr>
      <w:r>
        <w:t xml:space="preserve">Diagnostic Logs (Data Plane):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VMs: OS security events (Windows Event Viewer), syslog (Linux)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Storage: Read/write/delete operations, authentication failures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SQL: Query execution, login attempts, DDL changes, failed auditss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Key Vault: Key operations (get, decrypt, sign), secret access, rotations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Firewall: Traffic denied, connection attempts, rule violations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NSG Flow Logs: Network traffic (source IP, dest IP, port, protocol, allow/deny)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App Gateway: HTTP requests, backendResponse, failed requests</w:t>
      </w:r>
    </w:p>
    <w:p>
      <w:pPr>
        <w:spacing w:after="50"/>
      </w:pPr>
      <w:r>
        <w:t xml:space="preserve">Entra ID Logging: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Sign-in logs: Successful/failed logins, risk level (Low/Medium/High)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Audit logs: User/group creation, role assignments, password changes, policy changes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Risky users: Anomaly detected (account compromise signals)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Risky sign-ins: Unusual locations, impossible travel, unusual sign-in properties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Conditional Access: Policy evaluations, blocks, granted access</w:t>
      </w:r>
    </w:p>
    <w:p>
      <w:pPr>
        <w:pStyle w:val="Heading2"/>
        <w:spacing w:after="100" w:before="150"/>
      </w:pPr>
      <w:r>
        <w:t xml:space="preserve">LT-2: Threat Detection &amp; Defender Plans</w:t>
      </w:r>
    </w:p>
    <w:p>
      <w:pPr>
        <w:spacing w:after="50"/>
      </w:pPr>
      <w:r>
        <w:t xml:space="preserve">Microsoft Defender for Cloud Plans: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Servers: Detects malware, vulnerability exploits, webshells, ransomware patterns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SQL: Advanced Threat Protection + vulnerability assessments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Storage: Suspicious upload patterns, ransomware signatures, anomalous access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App Service: Web app vulnerability scanning, code injection detection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Containers: Registry scanning (vulnerability database), runtime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Key Vault: Suspicious access patterns, unusual operations</w:t>
      </w:r>
    </w:p>
    <w:p>
      <w:pPr>
        <w:spacing w:after="50"/>
      </w:pPr>
      <w:r>
        <w:t xml:space="preserve">Alert Severity Levels: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High: Potential compromise, immediate investigation required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Medium: Suspicious activity, should be reviewed within 24 hours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Low: Anomaly, monitor for patterns</w:t>
      </w:r>
    </w:p>
    <w:p>
      <w:pPr>
        <w:pStyle w:val="Heading2"/>
        <w:spacing w:after="100" w:before="150"/>
      </w:pPr>
      <w:r>
        <w:t xml:space="preserve">LT-3: Microsoft Sentinel (SIEM)</w:t>
      </w:r>
    </w:p>
    <w:p>
      <w:pPr>
        <w:spacing w:after="50"/>
      </w:pPr>
      <w:r>
        <w:t xml:space="preserve">Sentinel Data Sources: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Azure: Activity Logs, Diagnostic Logs, Defender for Cloud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Microsoft 365: Exchange, SharePoint, Teams, Threat Intelligence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Endpoints: Defender for Endpoint, Windows Security Events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Third-party: Syslog, CEF (Common Event Format), API connectors</w:t>
      </w:r>
    </w:p>
    <w:p>
      <w:pPr>
        <w:spacing w:after="50"/>
      </w:pPr>
      <w:r>
        <w:t xml:space="preserve">Analytics Rules &amp; Detection: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Scheduled: Query logs on interval (hourly, daily), generate incidents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Real-time: Triggered on log ingestion (immediate detection)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Anomaly: Machine learning detection (unusual patterns)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Fusion: Correlated alerts from multiple sources (advanced attack chains)</w:t>
      </w:r>
    </w:p>
    <w:p>
      <w:pPr>
        <w:spacing w:after="50"/>
      </w:pPr>
      <w:r>
        <w:t xml:space="preserve">Threat Intelligence Integration: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STIX/TAXII feeds: Import malicious IPs, domains, file hashes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Microsoft Threat Intelligence: First-party intel from Microsoft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Custom feeds: Import from external vendors (AlienVault, Abuse.ch)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Indicator matching: Alert if log contains known bad IP/domain</w:t>
      </w:r>
    </w:p>
    <w:p>
      <w:pPr>
        <w:pStyle w:val="Heading1"/>
        <w:spacing w:after="100" w:before="200"/>
      </w:pPr>
      <w:r>
        <w:t xml:space="preserve">GOVERNANCE &amp; RESOURCE MANAGEMENT (GR)</w:t>
      </w:r>
    </w:p>
    <w:p>
      <w:pPr>
        <w:pStyle w:val="Heading2"/>
        <w:spacing w:after="100" w:before="100"/>
      </w:pPr>
      <w:r>
        <w:t xml:space="preserve">GR-1: Azure Policy &amp; Compliance Enforcement</w:t>
      </w:r>
    </w:p>
    <w:p>
      <w:pPr>
        <w:spacing w:after="50"/>
      </w:pPr>
      <w:r>
        <w:t xml:space="preserve">Policy Definition &amp; Assignment: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Built-in policies: 900+ Microsoft-provided policies (CIS, NIST, PCI DSS)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Custom policies: Create for org-specific requirements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Initiatives: Collection of related policies (e.g., Azure Security Benchmark initiative)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Assignment scope: Management Group &gt; Subscription &gt; Resource Group</w:t>
      </w:r>
    </w:p>
    <w:p>
      <w:pPr>
        <w:spacing w:after="50"/>
      </w:pPr>
      <w:r>
        <w:t xml:space="preserve">Policy Enforcement Modes: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Audit: Report non-compliant resources (no blocking) - for testing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Deny: Block deployment if non-compliant (strict enforcement)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DeployIfNotExists: Auto-remediate (enable encryption, add tags, deploy resource)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Modify: Auto-modify resource properties (e.g., set tag)</w:t>
      </w:r>
    </w:p>
    <w:p>
      <w:pPr>
        <w:spacing w:after="50"/>
      </w:pPr>
      <w:r>
        <w:t xml:space="preserve">Critical Policies to Enforce: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Encryption: Require storage encryption, SQL TDE, disk encryption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NSGs: Require NSGs on all subnets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Public access: Deny public IPs on databases, Deny blob public access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HTTPS only: Require HTTPS on app service, firewall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Tags: Require mandatory tags (environment, owner, cost-center)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Locations: Restrict deployments to approved regions</w:t>
      </w:r>
    </w:p>
    <w:p>
      <w:pPr>
        <w:spacing w:after="50"/>
      </w:pPr>
      <w:r>
        <w:t xml:space="preserve">Exemptions Management: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Require approval: Exemptions must be reviewed + approved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Justification: Document business reason for exemption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Expiration: Set review date (e.g., 90 days, then reassess)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Audit trail: Log all exemptions created/removed</w:t>
      </w:r>
    </w:p>
    <w:p>
      <w:pPr>
        <w:pStyle w:val="Heading2"/>
        <w:spacing w:after="100" w:before="150"/>
      </w:pPr>
      <w:r>
        <w:t xml:space="preserve">GR-2: Resource Tagging &amp; Inventory</w:t>
      </w:r>
    </w:p>
    <w:p>
      <w:pPr>
        <w:spacing w:after="50"/>
      </w:pPr>
      <w:r>
        <w:t xml:space="preserve">Mandatory Tags: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Environment: dev | staging | prod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Owner: User email or team name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Cost-center: Billing code (charge-back)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Application: App name (e.g., webapp, api, database)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Data-classification: Public | Internal | Confidential | Restricted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Compliance: PCI-DSS | HIPAA | SOC2 | ISO27001</w:t>
      </w:r>
    </w:p>
    <w:p>
      <w:pPr>
        <w:spacing w:after="50"/>
      </w:pPr>
      <w:r>
        <w:t xml:space="preserve">Resource Inventory &amp; Cleanup: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Monthly: Query resource inventory using Azure Resource Graph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Identify: Untagged resources, orphaned VMs, unused storage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Cleanup: Delete abandoned resources (30-day grace period + warning email)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Lifecycle: Track creation date (tag), mark for deletion after 180 days of disuse</w:t>
      </w:r>
    </w:p>
    <w:p>
      <w:pPr>
        <w:pStyle w:val="Heading2"/>
        <w:spacing w:after="100" w:before="150"/>
      </w:pPr>
      <w:r>
        <w:t xml:space="preserve">GR-3: Management Groups &amp; Hierarchy</w:t>
      </w:r>
    </w:p>
    <w:p>
      <w:pPr>
        <w:spacing w:after="50"/>
      </w:pPr>
      <w:r>
        <w:t xml:space="preserve">Management Group Structure: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Root: Tenant-level governance (at top)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Environment: Production, Staging, Development (next level)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Workload: Teams, Infrastructure, Security (by org structure)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Inheritance: Policies cascade down hierarchy (RBAC + Azure Policy)</w:t>
      </w:r>
    </w:p>
    <w:p>
      <w:pPr>
        <w:spacing w:after="50"/>
      </w:pPr>
      <w:r>
        <w:t xml:space="preserve">Subscription Strategy: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Per environment: Separate subscriptions for prod/staging/dev (blast radius)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Per team: App team owns their subscription (autonomy)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Per workload: Shared resources (networking, security)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Naming: &lt;env&gt;-&lt;team&gt;-&lt;purpose&gt;-sub</w:t>
      </w:r>
    </w:p>
    <w:p>
      <w:pPr>
        <w:spacing w:after="50"/>
      </w:pPr>
      <w:r>
        <w:t xml:space="preserve">Azure Blueprints (Deployment Templates):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Blueprint definition: ARM templates + Policy assignments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Pre-configured: VNet, NSGs, Storage, Key Vault, RBAC roles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Version control: New subscription gets consistent baseline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Update: Versioning allows rolling out security updates</w:t>
      </w:r>
    </w:p>
    <w:p>
      <w:pPr>
        <w:pStyle w:val="Heading2"/>
        <w:spacing w:after="100" w:before="150"/>
      </w:pPr>
      <w:r>
        <w:t xml:space="preserve">GR-4: Access Reviews &amp; Compliance Audits</w:t>
      </w:r>
    </w:p>
    <w:p>
      <w:pPr>
        <w:spacing w:after="50"/>
      </w:pPr>
      <w:r>
        <w:t xml:space="preserve">Access Review Cadence: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Quarterly: Azure AD Identity Governance access reviews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Reviewers: Manager or role owner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Actions: Approve, Deny (remove access), or Justify (need to verify again)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Auto-removal: Users not reviewed in 30 days auto-removed</w:t>
      </w:r>
    </w:p>
    <w:p>
      <w:pPr>
        <w:spacing w:after="50"/>
      </w:pPr>
      <w:r>
        <w:t xml:space="preserve">RBAC Audit: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Monthly: Audit all RBAC assignments (built-in + custom roles)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Identify: Orphaned service principals (no owner, no usage)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Over-privileged: Users with Owner @ subscription (should use PIM)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Cleanup: Remove inactive users, delete unused service principals</w:t>
      </w:r>
    </w:p>
    <w:p>
      <w:pPr>
        <w:spacing w:after="50"/>
      </w:pPr>
      <w:r>
        <w:t xml:space="preserve">Policy Compliance Audit: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Quarterly: Review policy compliance dashboard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Non-compliant resources: Remediate or document exemption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Exemptions review: Verify exemptions still valid (expiry check)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Report: Executive summary of compliance trend</w:t>
      </w:r>
    </w:p>
    <w:p>
      <w:pPr>
        <w:spacing w:after="50"/>
      </w:pPr>
      <w:r>
        <w:t xml:space="preserve">Secure Score Monitoring: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Weekly: Check Defender for Cloud dashboard for score changes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Monthly: Investigate score trend (improving? regressing?)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Target: Achieve 80%+ score, maintain baseline (prevent regression)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☐ Export: Download compliance reports for audit/evidence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2026-08-25T04:59:50.222Z</dcterms:created>
  <dcterms:modified xsi:type="dcterms:W3CDTF">2026-08-25T04:59:50.234Z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