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F094" w14:textId="4209ED7D" w:rsidR="00D37983" w:rsidRPr="00D37983" w:rsidRDefault="00D3798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37983">
        <w:rPr>
          <w:rFonts w:eastAsia="Times New Roman" w:cstheme="minorHAnsi"/>
          <w:b/>
          <w:bCs/>
          <w:sz w:val="28"/>
          <w:szCs w:val="28"/>
        </w:rPr>
        <w:t>Is air travel safe?</w:t>
      </w:r>
    </w:p>
    <w:p w14:paraId="5E84EE09" w14:textId="77777777" w:rsid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779258" w14:textId="623320F9" w:rsidR="00D37983" w:rsidRPr="00D37983" w:rsidRDefault="00D37983" w:rsidP="00D37983">
      <w:pPr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t xml:space="preserve">Recent airline crashes, such as the one which happened in </w:t>
      </w:r>
      <w:hyperlink r:id="rId4" w:tgtFrame="_blank" w:history="1"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 xml:space="preserve">Houston, </w:t>
        </w:r>
      </w:hyperlink>
      <w:r w:rsidRPr="00D37983">
        <w:rPr>
          <w:rFonts w:eastAsia="Times New Roman" w:cstheme="minorHAnsi"/>
          <w:sz w:val="28"/>
          <w:szCs w:val="28"/>
        </w:rPr>
        <w:t>have people wondering "</w:t>
      </w:r>
      <w:r w:rsidRPr="00D37983">
        <w:rPr>
          <w:rFonts w:eastAsia="Times New Roman" w:cstheme="minorHAnsi"/>
          <w:i/>
          <w:iCs/>
          <w:sz w:val="28"/>
          <w:szCs w:val="28"/>
        </w:rPr>
        <w:t>is it still safe to fly?</w:t>
      </w:r>
      <w:r w:rsidRPr="00D37983">
        <w:rPr>
          <w:rFonts w:eastAsia="Times New Roman" w:cstheme="minorHAnsi"/>
          <w:sz w:val="28"/>
          <w:szCs w:val="28"/>
        </w:rPr>
        <w:t xml:space="preserve">" While the media has been promoting that taking a plane is </w:t>
      </w:r>
      <w:hyperlink r:id="rId5" w:tgtFrame="_blank" w:history="1"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>no longer a safe way to travel</w:t>
        </w:r>
      </w:hyperlink>
      <w:r w:rsidRPr="00D37983">
        <w:rPr>
          <w:rFonts w:eastAsia="Times New Roman" w:cstheme="minorHAnsi"/>
          <w:sz w:val="28"/>
          <w:szCs w:val="28"/>
          <w:u w:val="single"/>
        </w:rPr>
        <w:t>,</w:t>
      </w:r>
      <w:r w:rsidRPr="00D37983">
        <w:rPr>
          <w:rFonts w:eastAsia="Times New Roman" w:cstheme="minorHAnsi"/>
          <w:sz w:val="28"/>
          <w:szCs w:val="28"/>
        </w:rPr>
        <w:t xml:space="preserve"> and continues to bombard the public with reports and figures about the trends of airline safety, we have to ask ourselves, how much of this information is true? Taking a plane has been one of the safest </w:t>
      </w:r>
      <w:proofErr w:type="gramStart"/>
      <w:r w:rsidRPr="00D37983">
        <w:rPr>
          <w:rFonts w:eastAsia="Times New Roman" w:cstheme="minorHAnsi"/>
          <w:sz w:val="28"/>
          <w:szCs w:val="28"/>
        </w:rPr>
        <w:t>way</w:t>
      </w:r>
      <w:proofErr w:type="gramEnd"/>
      <w:r w:rsidRPr="00D37983">
        <w:rPr>
          <w:rFonts w:eastAsia="Times New Roman" w:cstheme="minorHAnsi"/>
          <w:sz w:val="28"/>
          <w:szCs w:val="28"/>
        </w:rPr>
        <w:t xml:space="preserve"> to travel, especially when compared to automobiles, but is now being presented as one of the most dangerous to the public. </w:t>
      </w:r>
      <w:r w:rsidRPr="00D37983">
        <w:rPr>
          <w:rFonts w:eastAsia="Times New Roman" w:cstheme="minorHAnsi"/>
          <w:b/>
          <w:bCs/>
          <w:i/>
          <w:iCs/>
          <w:sz w:val="28"/>
          <w:szCs w:val="28"/>
        </w:rPr>
        <w:t>But are any of these claims based on facts?</w:t>
      </w:r>
    </w:p>
    <w:p w14:paraId="14E2CD7B" w14:textId="5BF1B11D" w:rsidR="00D37983" w:rsidRPr="00D37983" w:rsidRDefault="00D37983" w:rsidP="00D37983">
      <w:pPr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</w:rPr>
      </w:pPr>
    </w:p>
    <w:p w14:paraId="25FBC43A" w14:textId="74BA54E0" w:rsid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b/>
          <w:bCs/>
          <w:sz w:val="28"/>
          <w:szCs w:val="28"/>
        </w:rPr>
        <w:t>The facts</w:t>
      </w:r>
      <w:r w:rsidRPr="00D37983">
        <w:rPr>
          <w:rFonts w:eastAsia="Times New Roman" w:cstheme="minorHAnsi"/>
          <w:sz w:val="28"/>
          <w:szCs w:val="28"/>
        </w:rPr>
        <w:t xml:space="preserve"> </w:t>
      </w:r>
    </w:p>
    <w:p w14:paraId="2B571AAD" w14:textId="7B6C39BF" w:rsid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Using statistical data from the </w:t>
      </w:r>
      <w:hyperlink r:id="rId6" w:history="1">
        <w:r w:rsidRPr="00D37983">
          <w:rPr>
            <w:rStyle w:val="Hyperlink"/>
            <w:rFonts w:eastAsia="Times New Roman" w:cstheme="minorHAnsi"/>
            <w:sz w:val="28"/>
            <w:szCs w:val="28"/>
          </w:rPr>
          <w:t>Bureau of Aircraft</w:t>
        </w:r>
      </w:hyperlink>
      <w:r>
        <w:rPr>
          <w:rFonts w:eastAsia="Times New Roman" w:cstheme="minorHAnsi"/>
          <w:sz w:val="28"/>
          <w:szCs w:val="28"/>
        </w:rPr>
        <w:t xml:space="preserve">, let’s start by </w:t>
      </w:r>
      <w:proofErr w:type="gramStart"/>
      <w:r>
        <w:rPr>
          <w:rFonts w:eastAsia="Times New Roman" w:cstheme="minorHAnsi"/>
          <w:sz w:val="28"/>
          <w:szCs w:val="28"/>
        </w:rPr>
        <w:t>taking a look</w:t>
      </w:r>
      <w:proofErr w:type="gramEnd"/>
      <w:r>
        <w:rPr>
          <w:rFonts w:eastAsia="Times New Roman" w:cstheme="minorHAnsi"/>
          <w:sz w:val="28"/>
          <w:szCs w:val="28"/>
        </w:rPr>
        <w:t xml:space="preserve"> at the # of accidents year over year. The chart below shows that the number of accidents in 2020 </w:t>
      </w:r>
      <w:r w:rsidR="00565817">
        <w:rPr>
          <w:rFonts w:eastAsia="Times New Roman" w:cstheme="minorHAnsi"/>
          <w:sz w:val="28"/>
          <w:szCs w:val="28"/>
        </w:rPr>
        <w:t xml:space="preserve">(92) </w:t>
      </w:r>
      <w:r>
        <w:rPr>
          <w:rFonts w:eastAsia="Times New Roman" w:cstheme="minorHAnsi"/>
          <w:sz w:val="28"/>
          <w:szCs w:val="28"/>
        </w:rPr>
        <w:t xml:space="preserve">are </w:t>
      </w:r>
      <w:r w:rsidR="00565817">
        <w:rPr>
          <w:rFonts w:eastAsia="Times New Roman" w:cstheme="minorHAnsi"/>
          <w:sz w:val="28"/>
          <w:szCs w:val="28"/>
        </w:rPr>
        <w:t>less than</w:t>
      </w:r>
      <w:r>
        <w:rPr>
          <w:rFonts w:eastAsia="Times New Roman" w:cstheme="minorHAnsi"/>
          <w:sz w:val="28"/>
          <w:szCs w:val="28"/>
        </w:rPr>
        <w:t xml:space="preserve"> 1/3</w:t>
      </w:r>
      <w:r w:rsidRPr="00D37983">
        <w:rPr>
          <w:rFonts w:eastAsia="Times New Roman" w:cstheme="minorHAnsi"/>
          <w:sz w:val="28"/>
          <w:szCs w:val="28"/>
          <w:vertAlign w:val="superscript"/>
        </w:rPr>
        <w:t>rd</w:t>
      </w:r>
      <w:r>
        <w:rPr>
          <w:rFonts w:eastAsia="Times New Roman" w:cstheme="minorHAnsi"/>
          <w:sz w:val="28"/>
          <w:szCs w:val="28"/>
        </w:rPr>
        <w:t xml:space="preserve"> of the # of accidents that happened back in 1985 (296).</w:t>
      </w:r>
      <w:r w:rsidR="00565817">
        <w:rPr>
          <w:rFonts w:eastAsia="Times New Roman" w:cstheme="minorHAnsi"/>
          <w:sz w:val="28"/>
          <w:szCs w:val="28"/>
        </w:rPr>
        <w:t xml:space="preserve"> This year over year trend confirms that the # of crashes themselves have decreased year over year. </w:t>
      </w:r>
    </w:p>
    <w:p w14:paraId="62248E0A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4AA6F1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84A4F9F" w14:textId="7B7FA06F" w:rsidR="00565817" w:rsidRDefault="0072218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6A3AB7A9" wp14:editId="66B7D93C">
            <wp:extent cx="12858750" cy="7781925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102A" w14:textId="77777777" w:rsidR="00565817" w:rsidRPr="00565817" w:rsidRDefault="00565817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3177A72" w14:textId="01B0B231" w:rsidR="00D37983" w:rsidRPr="00565817" w:rsidRDefault="00565817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65817">
        <w:rPr>
          <w:rFonts w:eastAsia="Times New Roman" w:cstheme="minorHAnsi"/>
          <w:sz w:val="28"/>
          <w:szCs w:val="28"/>
        </w:rPr>
        <w:t>Although the</w:t>
      </w:r>
      <w:r>
        <w:rPr>
          <w:rFonts w:eastAsia="Times New Roman" w:cstheme="minorHAnsi"/>
          <w:sz w:val="28"/>
          <w:szCs w:val="28"/>
        </w:rPr>
        <w:t xml:space="preserve"> number of crashes </w:t>
      </w:r>
      <w:proofErr w:type="gramStart"/>
      <w:r>
        <w:rPr>
          <w:rFonts w:eastAsia="Times New Roman" w:cstheme="minorHAnsi"/>
          <w:sz w:val="28"/>
          <w:szCs w:val="28"/>
        </w:rPr>
        <w:t>have</w:t>
      </w:r>
      <w:proofErr w:type="gramEnd"/>
      <w:r>
        <w:rPr>
          <w:rFonts w:eastAsia="Times New Roman" w:cstheme="minorHAnsi"/>
          <w:sz w:val="28"/>
          <w:szCs w:val="28"/>
        </w:rPr>
        <w:t xml:space="preserve"> decreased, </w:t>
      </w:r>
      <w:r w:rsidRPr="006A7BC8">
        <w:rPr>
          <w:rFonts w:eastAsia="Times New Roman" w:cstheme="minorHAnsi"/>
          <w:b/>
          <w:bCs/>
          <w:i/>
          <w:iCs/>
          <w:sz w:val="28"/>
          <w:szCs w:val="28"/>
        </w:rPr>
        <w:t>how does that impact the number of fatalities</w:t>
      </w:r>
      <w:r>
        <w:rPr>
          <w:rFonts w:eastAsia="Times New Roman" w:cstheme="minorHAnsi"/>
          <w:sz w:val="28"/>
          <w:szCs w:val="28"/>
        </w:rPr>
        <w:t xml:space="preserve">? The number of crashes </w:t>
      </w:r>
      <w:r w:rsidR="006A7BC8">
        <w:rPr>
          <w:rFonts w:eastAsia="Times New Roman" w:cstheme="minorHAnsi"/>
          <w:sz w:val="28"/>
          <w:szCs w:val="28"/>
        </w:rPr>
        <w:t>is</w:t>
      </w:r>
      <w:r>
        <w:rPr>
          <w:rFonts w:eastAsia="Times New Roman" w:cstheme="minorHAnsi"/>
          <w:sz w:val="28"/>
          <w:szCs w:val="28"/>
        </w:rPr>
        <w:t xml:space="preserve"> strongly correlated to the number of fatalities, so the less crashes, the less fatalities! The correlation coefficient is .85 for crashes compared to fatalities. </w:t>
      </w:r>
      <w:r w:rsidRPr="00565817">
        <w:rPr>
          <w:rFonts w:eastAsia="Times New Roman" w:cstheme="minorHAnsi"/>
          <w:sz w:val="28"/>
          <w:szCs w:val="28"/>
        </w:rPr>
        <w:t>The correlation coefficient is a statistical measure of the strength of the relationship between the relative movements of two variables.</w:t>
      </w:r>
      <w:r w:rsidRPr="00565817">
        <w:rPr>
          <w:rFonts w:eastAsia="Times New Roman" w:cstheme="minorHAnsi"/>
          <w:sz w:val="28"/>
          <w:szCs w:val="28"/>
        </w:rPr>
        <w:t xml:space="preserve"> The closer to 1 or -1, the stronger the correlation. </w:t>
      </w:r>
    </w:p>
    <w:p w14:paraId="5A30346C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40D35BE6" w14:textId="4CE4DD76" w:rsidR="00565817" w:rsidRDefault="0072218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0310DC33" wp14:editId="11F79680">
            <wp:extent cx="7886700" cy="767715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686C" w14:textId="4B8DB8CC" w:rsidR="006A7BC8" w:rsidRPr="006A7BC8" w:rsidRDefault="006A7BC8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F7417B" w14:textId="11BE9116" w:rsidR="006A7BC8" w:rsidRDefault="006A7BC8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A7BC8">
        <w:rPr>
          <w:rFonts w:eastAsia="Times New Roman" w:cstheme="minorHAnsi"/>
          <w:sz w:val="28"/>
          <w:szCs w:val="28"/>
        </w:rPr>
        <w:t>Now that we have determined that year over year results show that air travel has not become more dangerous than it was in 1985, let’s compare it motor vehicle safety</w:t>
      </w:r>
      <w:r>
        <w:rPr>
          <w:rFonts w:eastAsia="Times New Roman" w:cstheme="minorHAnsi"/>
          <w:sz w:val="28"/>
          <w:szCs w:val="28"/>
        </w:rPr>
        <w:t xml:space="preserve">, using data from the </w:t>
      </w:r>
      <w:hyperlink r:id="rId9" w:history="1">
        <w:r w:rsidRPr="006A7BC8">
          <w:rPr>
            <w:rStyle w:val="Hyperlink"/>
            <w:rFonts w:eastAsia="Times New Roman" w:cstheme="minorHAnsi"/>
            <w:sz w:val="28"/>
            <w:szCs w:val="28"/>
          </w:rPr>
          <w:t>Insurance Institute for Highway Safety (IIHS)</w:t>
        </w:r>
      </w:hyperlink>
      <w:r>
        <w:rPr>
          <w:rFonts w:eastAsia="Times New Roman" w:cstheme="minorHAnsi"/>
          <w:sz w:val="28"/>
          <w:szCs w:val="28"/>
        </w:rPr>
        <w:t xml:space="preserve">. </w:t>
      </w:r>
    </w:p>
    <w:p w14:paraId="56D0A50D" w14:textId="0F6355E0" w:rsidR="00A50A66" w:rsidRDefault="00A50A66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E21B35" w14:textId="1A5D59CA" w:rsidR="00A50A66" w:rsidRPr="006A7BC8" w:rsidRDefault="00A50A66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When combining crash and fatality data</w:t>
      </w:r>
      <w:r w:rsidR="00AB5FE3">
        <w:rPr>
          <w:rFonts w:eastAsia="Times New Roman" w:cstheme="minorHAnsi"/>
          <w:sz w:val="28"/>
          <w:szCs w:val="28"/>
        </w:rPr>
        <w:t xml:space="preserve"> from 1985-2011</w:t>
      </w:r>
      <w:r>
        <w:rPr>
          <w:rFonts w:eastAsia="Times New Roman" w:cstheme="minorHAnsi"/>
          <w:sz w:val="28"/>
          <w:szCs w:val="28"/>
        </w:rPr>
        <w:t xml:space="preserve">, we can see that air travel results in &lt;1% of total crashes and 3.8 % of total fatalities. </w:t>
      </w:r>
    </w:p>
    <w:p w14:paraId="55825F3A" w14:textId="493D4778" w:rsidR="00565817" w:rsidRDefault="006A7BC8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37983"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0C64EEE5" wp14:editId="172D8B14">
            <wp:extent cx="5128591" cy="2564296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72" cy="25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B231" w14:textId="734155D2" w:rsidR="006A7BC8" w:rsidRDefault="006A7BC8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C8654C6" w14:textId="0A37FD06" w:rsidR="006A7BC8" w:rsidRPr="006D47AB" w:rsidRDefault="006A7BC8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D47AB">
        <w:rPr>
          <w:rFonts w:eastAsia="Times New Roman" w:cstheme="minorHAnsi"/>
          <w:sz w:val="28"/>
          <w:szCs w:val="28"/>
        </w:rPr>
        <w:t xml:space="preserve">Showing </w:t>
      </w:r>
      <w:r w:rsidR="006D47AB" w:rsidRPr="006D47AB">
        <w:rPr>
          <w:rFonts w:eastAsia="Times New Roman" w:cstheme="minorHAnsi"/>
          <w:sz w:val="28"/>
          <w:szCs w:val="28"/>
        </w:rPr>
        <w:t>the fatality data</w:t>
      </w:r>
      <w:r w:rsidRPr="006D47AB">
        <w:rPr>
          <w:rFonts w:eastAsia="Times New Roman" w:cstheme="minorHAnsi"/>
          <w:sz w:val="28"/>
          <w:szCs w:val="28"/>
        </w:rPr>
        <w:t xml:space="preserve"> and breaking it out, year over year, </w:t>
      </w:r>
      <w:r w:rsidR="006D47AB" w:rsidRPr="006D47AB">
        <w:rPr>
          <w:rFonts w:eastAsia="Times New Roman" w:cstheme="minorHAnsi"/>
          <w:sz w:val="28"/>
          <w:szCs w:val="28"/>
        </w:rPr>
        <w:t xml:space="preserve">it’s apparent that air travel consistently remains the cause of 6% or less of fatalities when combining motor and air fatalities. </w:t>
      </w:r>
    </w:p>
    <w:p w14:paraId="20F28475" w14:textId="77777777" w:rsidR="006D47AB" w:rsidRDefault="006D47AB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90FB48A" w14:textId="542098DF" w:rsidR="00565817" w:rsidRDefault="00A50A66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01958EB0" wp14:editId="341AF8B6">
            <wp:extent cx="10116962" cy="4039164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48F" w14:textId="77777777" w:rsidR="00AB5FE3" w:rsidRDefault="00AB5FE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272CF2" w14:textId="77777777" w:rsidR="00AB5FE3" w:rsidRDefault="00AB5FE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E2312D" w14:textId="7EF419D3" w:rsidR="00AB5FE3" w:rsidRPr="00AB5FE3" w:rsidRDefault="00AB5FE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B5FE3">
        <w:rPr>
          <w:rFonts w:eastAsia="Times New Roman" w:cstheme="minorHAnsi"/>
          <w:sz w:val="28"/>
          <w:szCs w:val="28"/>
        </w:rPr>
        <w:t>The fatalities by travel type show that year over year, that 6% remains to be typically 1-3k fatalities compared to 32-47K fatalities occurring in motor travel.</w:t>
      </w:r>
    </w:p>
    <w:p w14:paraId="29FF8327" w14:textId="2E59E51B" w:rsidR="00565817" w:rsidRDefault="00AB5FE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49B707E3" wp14:editId="64A0581D">
            <wp:extent cx="10126488" cy="4001058"/>
            <wp:effectExtent l="0" t="0" r="825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48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581" w14:textId="1008136B" w:rsidR="00D37983" w:rsidRPr="00D37983" w:rsidRDefault="00D37983" w:rsidP="00D3798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5E01365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b/>
          <w:bCs/>
          <w:sz w:val="28"/>
          <w:szCs w:val="28"/>
        </w:rPr>
        <w:t>Conclusion</w:t>
      </w:r>
    </w:p>
    <w:p w14:paraId="5DA6A38F" w14:textId="77777777" w:rsidR="006D47AB" w:rsidRPr="006D47AB" w:rsidRDefault="00D37983" w:rsidP="00D37983">
      <w:pPr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t>Because airplane accidents are rare, media coverage of such occasions are high. Everyone’s eyes are on the television when these events happen, which may lead to a misperception that airplane travel is less safe. However, data shows that airplane fatalities are less common than motor fatalities.</w:t>
      </w:r>
      <w:r w:rsidR="006D47AB">
        <w:rPr>
          <w:rFonts w:eastAsia="Times New Roman" w:cstheme="minorHAnsi"/>
          <w:sz w:val="28"/>
          <w:szCs w:val="28"/>
        </w:rPr>
        <w:t xml:space="preserve"> </w:t>
      </w:r>
      <w:r w:rsidR="006D47AB" w:rsidRPr="006D47AB">
        <w:rPr>
          <w:rFonts w:eastAsia="Times New Roman" w:cstheme="minorHAnsi"/>
          <w:b/>
          <w:bCs/>
          <w:i/>
          <w:iCs/>
          <w:sz w:val="28"/>
          <w:szCs w:val="28"/>
        </w:rPr>
        <w:t xml:space="preserve">Air has </w:t>
      </w:r>
      <w:proofErr w:type="gramStart"/>
      <w:r w:rsidR="006D47AB" w:rsidRPr="006D47AB">
        <w:rPr>
          <w:rFonts w:eastAsia="Times New Roman" w:cstheme="minorHAnsi"/>
          <w:b/>
          <w:bCs/>
          <w:i/>
          <w:iCs/>
          <w:sz w:val="28"/>
          <w:szCs w:val="28"/>
        </w:rPr>
        <w:t>been, and</w:t>
      </w:r>
      <w:proofErr w:type="gramEnd"/>
      <w:r w:rsidR="006D47AB" w:rsidRPr="006D47AB">
        <w:rPr>
          <w:rFonts w:eastAsia="Times New Roman" w:cstheme="minorHAnsi"/>
          <w:b/>
          <w:bCs/>
          <w:i/>
          <w:iCs/>
          <w:sz w:val="28"/>
          <w:szCs w:val="28"/>
        </w:rPr>
        <w:t xml:space="preserve"> remains the safest way to travel.</w:t>
      </w:r>
    </w:p>
    <w:p w14:paraId="2F63E290" w14:textId="6C7C7FFC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br/>
      </w:r>
    </w:p>
    <w:p w14:paraId="25F78C33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  <w:u w:val="single"/>
        </w:rPr>
        <w:t>Resources:</w:t>
      </w:r>
    </w:p>
    <w:p w14:paraId="24CA4ADC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t xml:space="preserve">airline-safety - Downloaded from: Aviation Safety Network </w:t>
      </w:r>
    </w:p>
    <w:p w14:paraId="7FA69496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t xml:space="preserve">Motor Crashes - Downloaded from: </w:t>
      </w:r>
      <w:hyperlink r:id="rId13" w:tgtFrame="_blank" w:history="1"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>https://www.iihs.org/topics/fatality-s</w:t>
        </w:r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>t</w:t>
        </w:r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>atistics</w:t>
        </w:r>
      </w:hyperlink>
    </w:p>
    <w:p w14:paraId="5D7F959D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t xml:space="preserve">Crashes Per Year/Fatalities Per Year - Downloaded from: </w:t>
      </w:r>
      <w:hyperlink r:id="rId14" w:tgtFrame="_blank" w:history="1"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>Statistics</w:t>
        </w:r>
      </w:hyperlink>
      <w:r w:rsidRPr="00D37983">
        <w:rPr>
          <w:rFonts w:eastAsia="Times New Roman" w:cstheme="minorHAnsi"/>
          <w:sz w:val="28"/>
          <w:szCs w:val="28"/>
        </w:rPr>
        <w:t xml:space="preserve">, Bureau of Aircraft </w:t>
      </w:r>
    </w:p>
    <w:p w14:paraId="029B81CE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</w:rPr>
        <w:br/>
      </w:r>
    </w:p>
    <w:p w14:paraId="22CF602E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37983">
        <w:rPr>
          <w:rFonts w:eastAsia="Times New Roman" w:cstheme="minorHAnsi"/>
          <w:sz w:val="28"/>
          <w:szCs w:val="28"/>
          <w:u w:val="single"/>
        </w:rPr>
        <w:t xml:space="preserve">GitHub Repository: </w:t>
      </w:r>
    </w:p>
    <w:p w14:paraId="08A97BDD" w14:textId="77777777" w:rsidR="00D37983" w:rsidRPr="00D37983" w:rsidRDefault="00D37983" w:rsidP="00D37983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5" w:tgtFrame="_blank" w:history="1">
        <w:r w:rsidRPr="00D37983">
          <w:rPr>
            <w:rFonts w:eastAsia="Times New Roman" w:cstheme="minorHAnsi"/>
            <w:color w:val="0000FF"/>
            <w:sz w:val="28"/>
            <w:szCs w:val="28"/>
            <w:u w:val="single"/>
          </w:rPr>
          <w:t>https://github.com/RachelONelson/airline-safety</w:t>
        </w:r>
      </w:hyperlink>
      <w:r w:rsidRPr="00D37983">
        <w:rPr>
          <w:rFonts w:eastAsia="Times New Roman" w:cstheme="minorHAnsi"/>
          <w:sz w:val="28"/>
          <w:szCs w:val="28"/>
        </w:rPr>
        <w:t xml:space="preserve"> </w:t>
      </w:r>
    </w:p>
    <w:p w14:paraId="71DB73A3" w14:textId="77777777" w:rsidR="00DC6A18" w:rsidRPr="00D37983" w:rsidRDefault="00722183">
      <w:pPr>
        <w:rPr>
          <w:rFonts w:cstheme="minorHAnsi"/>
          <w:sz w:val="24"/>
          <w:szCs w:val="24"/>
        </w:rPr>
      </w:pPr>
    </w:p>
    <w:sectPr w:rsidR="00DC6A18" w:rsidRPr="00D3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83"/>
    <w:rsid w:val="00017DF8"/>
    <w:rsid w:val="000D07E0"/>
    <w:rsid w:val="00565817"/>
    <w:rsid w:val="006A7BC8"/>
    <w:rsid w:val="006D47AB"/>
    <w:rsid w:val="00722183"/>
    <w:rsid w:val="00A50A66"/>
    <w:rsid w:val="00AB5FE3"/>
    <w:rsid w:val="00D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53D4"/>
  <w15:chartTrackingRefBased/>
  <w15:docId w15:val="{F60595C4-8B29-4D4E-8917-34B3CF1B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9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8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65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iihs.org/topics/fatality-statisti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aa-acro.com/statisti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forbes.com/sites/benbaldanza/2021/05/10/air-travel-consumer-confidence-is-no-longer-about-the-airlines/" TargetMode="External"/><Relationship Id="rId15" Type="http://schemas.openxmlformats.org/officeDocument/2006/relationships/hyperlink" Target="https://github.com/RachelONelson/airline-safety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cnn.com/2021/10/19/us/texas-plane-crash/index.html" TargetMode="External"/><Relationship Id="rId9" Type="http://schemas.openxmlformats.org/officeDocument/2006/relationships/hyperlink" Target="https://www.iihs.org/" TargetMode="External"/><Relationship Id="rId14" Type="http://schemas.openxmlformats.org/officeDocument/2006/relationships/hyperlink" Target="http://www.baaa-acro.com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6</cp:revision>
  <dcterms:created xsi:type="dcterms:W3CDTF">2021-10-23T19:39:00Z</dcterms:created>
  <dcterms:modified xsi:type="dcterms:W3CDTF">2021-10-23T20:16:00Z</dcterms:modified>
</cp:coreProperties>
</file>