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9F5F" w14:textId="1645F66E" w:rsidR="003F6240" w:rsidRDefault="003F6240" w:rsidP="00DC79E0">
      <w:pPr>
        <w:spacing w:before="120" w:after="120"/>
        <w:ind w:left="720" w:hanging="360"/>
      </w:pPr>
      <w:r>
        <w:t xml:space="preserve">Pick-up method + machine learning: a proved efficient approach to forecast hotel demand </w:t>
      </w:r>
    </w:p>
    <w:p w14:paraId="150B8A6C" w14:textId="008BAA8D" w:rsidR="008C5CFD" w:rsidRDefault="008C5CFD" w:rsidP="00DC79E0">
      <w:pPr>
        <w:spacing w:before="120" w:after="120"/>
        <w:ind w:left="720" w:hanging="360"/>
      </w:pPr>
      <w:r>
        <w:t xml:space="preserve">Improving hotel demand forecasting accuracy by integrating machine learning approaches with pick-up methods </w:t>
      </w:r>
    </w:p>
    <w:p w14:paraId="14A75A85" w14:textId="57A13DDB" w:rsidR="006A01DD"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DC79E0">
      <w:pPr>
        <w:spacing w:before="120" w:after="120"/>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uncertain, can drive pricing xxx</w:t>
      </w:r>
    </w:p>
    <w:p w14:paraId="0215A711" w14:textId="3712D81D" w:rsidR="0063640F" w:rsidRDefault="00960074" w:rsidP="00DC79E0">
      <w:pPr>
        <w:spacing w:before="120" w:after="120"/>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r w:rsidR="0063640F">
        <w:rPr>
          <w:rFonts w:ascii="Times New Roman" w:hAnsi="Times New Roman" w:cs="Times New Roman"/>
        </w:rPr>
        <w:t xml:space="preserve"> </w:t>
      </w:r>
    </w:p>
    <w:p w14:paraId="7920EB5B" w14:textId="77777777" w:rsidR="003F6240" w:rsidRDefault="003F6240" w:rsidP="00DC79E0">
      <w:pPr>
        <w:spacing w:before="120" w:after="120"/>
        <w:ind w:left="720"/>
        <w:rPr>
          <w:rFonts w:ascii="Times New Roman" w:hAnsi="Times New Roman" w:cs="Times New Roman"/>
        </w:rPr>
      </w:pPr>
    </w:p>
    <w:p w14:paraId="2172717A" w14:textId="54631B73" w:rsidR="0063640F" w:rsidRDefault="0063640F" w:rsidP="00DC79E0">
      <w:pPr>
        <w:spacing w:before="120" w:after="12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introduce advance booking (pick up method)</w:t>
      </w:r>
    </w:p>
    <w:p w14:paraId="3FAF457D" w14:textId="77777777" w:rsidR="0020099A" w:rsidRDefault="0063640F" w:rsidP="00DC79E0">
      <w:pPr>
        <w:spacing w:before="120" w:after="120"/>
        <w:ind w:left="720"/>
        <w:rPr>
          <w:rFonts w:ascii="Times New Roman" w:hAnsi="Times New Roman" w:cs="Times New Roman"/>
        </w:rPr>
      </w:pPr>
      <w:r>
        <w:rPr>
          <w:rFonts w:ascii="Times New Roman" w:hAnsi="Times New Roman" w:cs="Times New Roman"/>
        </w:rPr>
        <w:t xml:space="preserve">Hence, advance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p>
    <w:p w14:paraId="412CC459" w14:textId="796F2AF1" w:rsidR="0063640F" w:rsidRPr="00390C72" w:rsidRDefault="00467D7F" w:rsidP="00390C72">
      <w:pPr>
        <w:spacing w:before="120" w:after="120"/>
        <w:ind w:left="720"/>
        <w:rPr>
          <w:rFonts w:ascii="Times New Roman" w:hAnsi="Times New Roman" w:cs="Times New Roman"/>
          <w:color w:val="000000" w:themeColor="text1"/>
        </w:rPr>
      </w:pPr>
      <w:r>
        <w:rPr>
          <w:rFonts w:ascii="Times New Roman" w:hAnsi="Times New Roman" w:cs="Times New Roman"/>
        </w:rPr>
        <w:t>Pick-up methods are init</w:t>
      </w:r>
      <w:r w:rsidR="008C5CFD">
        <w:rPr>
          <w:rFonts w:ascii="Times New Roman" w:hAnsi="Times New Roman" w:cs="Times New Roman"/>
        </w:rPr>
        <w:t xml:space="preserve">ially used in airline revenue management </w:t>
      </w:r>
      <w:r w:rsidR="008C5CFD">
        <w:rPr>
          <w:rFonts w:ascii="Times New Roman" w:hAnsi="Times New Roman" w:cs="Times New Roman"/>
        </w:rPr>
        <w:fldChar w:fldCharType="begin" w:fldLock="1"/>
      </w:r>
      <w:r w:rsidR="008C5CFD">
        <w:rPr>
          <w:rFonts w:ascii="Times New Roman" w:hAnsi="Times New Roman" w:cs="Times New Roman"/>
        </w:rPr>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8C5CFD">
        <w:rPr>
          <w:rFonts w:ascii="Times New Roman" w:hAnsi="Times New Roman" w:cs="Times New Roman"/>
        </w:rPr>
        <w:fldChar w:fldCharType="separate"/>
      </w:r>
      <w:r w:rsidR="008C5CFD" w:rsidRPr="0020099A">
        <w:rPr>
          <w:rFonts w:ascii="Times New Roman" w:hAnsi="Times New Roman" w:cs="Times New Roman"/>
          <w:noProof/>
        </w:rPr>
        <w:t>(L’heureux, 1986)</w:t>
      </w:r>
      <w:r w:rsidR="008C5CFD">
        <w:rPr>
          <w:rFonts w:ascii="Times New Roman" w:hAnsi="Times New Roman" w:cs="Times New Roman"/>
        </w:rPr>
        <w:fldChar w:fldCharType="end"/>
      </w:r>
      <w:r w:rsidR="008C5CFD">
        <w:rPr>
          <w:rFonts w:ascii="Times New Roman" w:hAnsi="Times New Roman" w:cs="Times New Roman"/>
        </w:rPr>
        <w:t xml:space="preserve">, </w:t>
      </w:r>
      <w:r w:rsidR="0020099A">
        <w:rPr>
          <w:rFonts w:ascii="Times New Roman" w:hAnsi="Times New Roman" w:cs="Times New Roman"/>
        </w:rPr>
        <w:t xml:space="preserve">and this concept has been rapidly applied in the hotels due to the highly similarities between the two industries. </w:t>
      </w:r>
      <w:r w:rsidR="008C5CFD">
        <w:rPr>
          <w:rFonts w:ascii="Times New Roman" w:hAnsi="Times New Roman" w:cs="Times New Roman"/>
        </w:rPr>
        <w:t xml:space="preserve">Generally, there are four types of pick-up models: additive &amp; multiplicative pick-ups, and </w:t>
      </w:r>
      <w:r w:rsidR="00342580">
        <w:rPr>
          <w:rFonts w:ascii="Times New Roman" w:hAnsi="Times New Roman" w:cs="Times New Roman"/>
        </w:rPr>
        <w:t>traditional &amp; advanced pick-ups</w:t>
      </w:r>
      <w:r w:rsidR="008C5CFD">
        <w:rPr>
          <w:rFonts w:ascii="Times New Roman" w:hAnsi="Times New Roman" w:cs="Times New Roman"/>
        </w:rPr>
        <w:t xml:space="preserve"> </w:t>
      </w:r>
      <w:r w:rsidR="008C5CFD">
        <w:rPr>
          <w:rFonts w:ascii="Times New Roman" w:hAnsi="Times New Roman" w:cs="Times New Roman"/>
        </w:rPr>
        <w:fldChar w:fldCharType="begin" w:fldLock="1"/>
      </w:r>
      <w:r w:rsidR="00342580">
        <w:rPr>
          <w:rFonts w:ascii="Times New Roman" w:hAnsi="Times New Roman" w:cs="Times New Roman"/>
        </w:rPr>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&amp; Atiya, 2008)","plainTextFormattedCitation":"(Zakhary, Gayar, &amp; Atiya, 2008)","previouslyFormattedCitation":"(Zakhary, Gayar, &amp; Atiya, 2008)"},"properties":{"noteIndex":0},"schema":"https://github.com/citation-style-language/schema/raw/master/csl-citation.json"}</w:instrText>
      </w:r>
      <w:r w:rsidR="008C5CFD">
        <w:rPr>
          <w:rFonts w:ascii="Times New Roman" w:hAnsi="Times New Roman" w:cs="Times New Roman"/>
        </w:rPr>
        <w:fldChar w:fldCharType="separate"/>
      </w:r>
      <w:r w:rsidR="008C5CFD" w:rsidRPr="008C5CFD">
        <w:rPr>
          <w:rFonts w:ascii="Times New Roman" w:hAnsi="Times New Roman" w:cs="Times New Roman"/>
          <w:noProof/>
        </w:rPr>
        <w:t>(Zakhary, Gayar, &amp; Atiya, 2008)</w:t>
      </w:r>
      <w:r w:rsidR="008C5CFD">
        <w:rPr>
          <w:rFonts w:ascii="Times New Roman" w:hAnsi="Times New Roman" w:cs="Times New Roman"/>
        </w:rPr>
        <w:fldChar w:fldCharType="end"/>
      </w:r>
      <w:r w:rsidR="008C5CFD">
        <w:rPr>
          <w:rFonts w:ascii="Times New Roman" w:hAnsi="Times New Roman" w:cs="Times New Roman"/>
        </w:rPr>
        <w:t xml:space="preserve">. </w:t>
      </w:r>
      <w:r w:rsidR="008C5CFD" w:rsidRPr="00342580">
        <w:rPr>
          <w:rFonts w:ascii="Times New Roman" w:hAnsi="Times New Roman" w:cs="Times New Roman"/>
          <w:color w:val="808080" w:themeColor="background1" w:themeShade="80"/>
        </w:rPr>
        <w:t xml:space="preserve">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w:t>
      </w:r>
      <w:r w:rsidR="00342580">
        <w:rPr>
          <w:rFonts w:ascii="Times New Roman" w:hAnsi="Times New Roman" w:cs="Times New Roman"/>
          <w:color w:val="000000" w:themeColor="text1"/>
        </w:rPr>
        <w:t xml:space="preserve">Many researchers have tested the performances of pick-up models in different settings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Forecasting","id":"ITEM-1","issue":"3","issued":{"date-parts":[["2003"]]},"page":"401-415","title":"A comparison of forecasting methods for hotel revenue management","type":"article-journal","volume":"19"},"uris":["http://www.mendeley.com/documents/?uuid=a41c4805-61b0-42d7-a05f-06a9dfcba110"]}],"mendeley":{"formattedCitation":"(Weatherford &amp; Kimes, 2003)","plainTextFormattedCitation":"(Weatherford &amp; Kimes, 2003)","previouslyFormattedCitation":"(Weatherford &amp; Kimes, 2003)"},"properties":{"noteIndex":0},"schema":"https://github.com/citation-style-language/schema/raw/master/csl-citation.json"}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(Weatherford &amp; Kimes, 2003)</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or combined pick-up models with other methodologies such as quadratic regression </w:t>
      </w:r>
      <w:r w:rsidR="00342580">
        <w:rPr>
          <w:rFonts w:ascii="Times New Roman" w:hAnsi="Times New Roman" w:cs="Times New Roman"/>
          <w:color w:val="000000" w:themeColor="text1"/>
        </w:rPr>
        <w:fldChar w:fldCharType="begin" w:fldLock="1"/>
      </w:r>
      <w:r w:rsidR="001C0DDE">
        <w:rPr>
          <w:rFonts w:ascii="Times New Roman" w:hAnsi="Times New Roman" w:cs="Times New Roman"/>
          <w:color w:val="000000" w:themeColor="text1"/>
        </w:rPr>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&amp; Poon, 2015)","plainTextFormattedCitation":"(Tse &amp; Poon, 2015)","previouslyFormattedCitation":"(Tse &amp; Poon, 2015)"},"properties":{"noteIndex":0},"schema":"https://github.com/citation-style-language/schema/raw/master/csl-citation.json"}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(Tse &amp; Poon, 2015)</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exponential smoothing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&amp; Kachani, 2007)","plainTextFormattedCitation":"(Chen &amp; Kachani, 2007)","previouslyFormattedCitation":"(Chen &amp; Kachani, 2007)"},"properties":{"noteIndex":0},"schema":"https://github.com/citation-style-language/schema/raw/master/csl-citation.json"}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(Chen &amp; Kachani, 2007)</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Poisson process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(Lee, 2018)</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etc. However, most of these researches still rely on </w:t>
      </w:r>
      <w:r w:rsidR="002C3530">
        <w:rPr>
          <w:rFonts w:ascii="Times New Roman" w:hAnsi="Times New Roman" w:cs="Times New Roman"/>
          <w:color w:val="000000" w:themeColor="text1"/>
        </w:rPr>
        <w:t xml:space="preserve">statistical assumptions to describe the relations between ROH and final arrivals. Given the </w:t>
      </w:r>
      <w:r w:rsidR="002C3530">
        <w:rPr>
          <w:rFonts w:ascii="Times New Roman" w:hAnsi="Times New Roman" w:cs="Times New Roman"/>
          <w:color w:val="000000" w:themeColor="text1"/>
        </w:rPr>
        <w:lastRenderedPageBreak/>
        <w:t xml:space="preserve">uncertain demand change with various external factors’ impact, the industry urges for more practice-adapting </w:t>
      </w:r>
      <w:r w:rsidR="00390C72">
        <w:rPr>
          <w:rFonts w:ascii="Times New Roman" w:hAnsi="Times New Roman" w:cs="Times New Roman"/>
          <w:color w:val="000000" w:themeColor="text1"/>
        </w:rPr>
        <w:t>methods to improve the accuracy.</w:t>
      </w:r>
    </w:p>
    <w:p w14:paraId="3232CF66" w14:textId="189294AD" w:rsidR="00960074" w:rsidRDefault="00960074" w:rsidP="00DC79E0">
      <w:pPr>
        <w:spacing w:before="120" w:after="120"/>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widely used in areas…</w:t>
      </w:r>
    </w:p>
    <w:p w14:paraId="7CFEA888" w14:textId="49262C3C"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why? because…</w:t>
      </w:r>
    </w:p>
    <w:p w14:paraId="5507309F" w14:textId="36FA3593" w:rsidR="003F6240" w:rsidRDefault="00B05888" w:rsidP="00DC79E0">
      <w:pPr>
        <w:spacing w:before="120" w:after="120"/>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r w:rsidR="00390C72">
        <w:rPr>
          <w:rFonts w:ascii="Times New Roman" w:hAnsi="Times New Roman" w:cs="Times New Roman"/>
        </w:rPr>
        <w:t xml:space="preserve"> </w:t>
      </w:r>
    </w:p>
    <w:p w14:paraId="60ACE271" w14:textId="77777777" w:rsidR="00390C72" w:rsidRDefault="00390C72" w:rsidP="00DC79E0">
      <w:pPr>
        <w:spacing w:before="120" w:after="120"/>
        <w:ind w:left="720"/>
        <w:rPr>
          <w:rFonts w:ascii="Times New Roman" w:hAnsi="Times New Roman" w:cs="Times New Roman"/>
        </w:rPr>
      </w:pPr>
      <w:r>
        <w:rPr>
          <w:rFonts w:ascii="Times New Roman" w:hAnsi="Times New Roman" w:cs="Times New Roman"/>
        </w:rPr>
        <w:t xml:space="preserve">Even though machine learning has been extensively applied in different areas (business failing prediction, stock price, exchange rate, etc.), it has not been given full attention in the hotel industry. As </w:t>
      </w:r>
      <w:proofErr w:type="spellStart"/>
      <w:r>
        <w:rPr>
          <w:rFonts w:ascii="Times New Roman" w:hAnsi="Times New Roman" w:cs="Times New Roman"/>
        </w:rPr>
        <w:t>GlobalData</w:t>
      </w:r>
      <w:proofErr w:type="spellEnd"/>
      <w:r>
        <w:rPr>
          <w:rFonts w:ascii="Times New Roman" w:hAnsi="Times New Roman" w:cs="Times New Roman"/>
        </w:rP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rPr>
          <w:rFonts w:ascii="Times New Roman" w:hAnsi="Times New Roman" w:cs="Times New Roman"/>
        </w:rPr>
        <w:t>Corazza</w:t>
      </w:r>
      <w:proofErr w:type="spellEnd"/>
      <w:r>
        <w:rPr>
          <w:rFonts w:ascii="Times New Roman" w:hAnsi="Times New Roman" w:cs="Times New Roman"/>
        </w:rPr>
        <w:t xml:space="preserve"> 2014), while no existed studies have used machine learning approaches in demand forecasting and revenue management. </w:t>
      </w:r>
    </w:p>
    <w:p w14:paraId="37E60FBC" w14:textId="7F53D381" w:rsidR="00390C72" w:rsidRDefault="00390C72" w:rsidP="00DC79E0">
      <w:pPr>
        <w:spacing w:before="120" w:after="120"/>
        <w:ind w:left="720"/>
        <w:rPr>
          <w:rFonts w:ascii="Times New Roman" w:hAnsi="Times New Roman" w:cs="Times New Roman"/>
        </w:rPr>
      </w:pPr>
      <w:r>
        <w:rPr>
          <w:rFonts w:ascii="Times New Roman" w:hAnsi="Times New Roman" w:cs="Times New Roman"/>
        </w:rPr>
        <w:t>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w:t>
      </w:r>
      <w:r w:rsidR="001C0DDE">
        <w:rPr>
          <w:rFonts w:ascii="Times New Roman" w:hAnsi="Times New Roman" w:cs="Times New Roman"/>
        </w:rPr>
        <w:t xml:space="preserve"> </w:t>
      </w:r>
      <w:r w:rsidR="001C0DDE">
        <w:rPr>
          <w:rFonts w:ascii="Times New Roman" w:hAnsi="Times New Roman" w:cs="Times New Roman"/>
        </w:rPr>
        <w:fldChar w:fldCharType="begin" w:fldLock="1"/>
      </w:r>
      <w:r w:rsidR="001C0DDE">
        <w:rPr>
          <w:rFonts w:ascii="Times New Roman" w:hAnsi="Times New Roman" w:cs="Times New Roman"/>
        </w:rPr>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2019)"},"properties":{"noteIndex":0},"schema":"https://github.com/citation-style-language/schema/raw/master/csl-citation.json"}</w:instrText>
      </w:r>
      <w:r w:rsidR="001C0DDE">
        <w:rPr>
          <w:rFonts w:ascii="Times New Roman" w:hAnsi="Times New Roman" w:cs="Times New Roman"/>
        </w:rPr>
        <w:fldChar w:fldCharType="separate"/>
      </w:r>
      <w:r w:rsidR="001C0DDE" w:rsidRPr="001C0DDE">
        <w:rPr>
          <w:rFonts w:ascii="Times New Roman" w:hAnsi="Times New Roman" w:cs="Times New Roman"/>
          <w:noProof/>
        </w:rPr>
        <w:t>(Zhang, 2019)</w:t>
      </w:r>
      <w:r w:rsidR="001C0DDE">
        <w:rPr>
          <w:rFonts w:ascii="Times New Roman" w:hAnsi="Times New Roman" w:cs="Times New Roman"/>
        </w:rPr>
        <w:fldChar w:fldCharType="end"/>
      </w:r>
      <w:r w:rsidR="001C0DDE">
        <w:rPr>
          <w:rFonts w:ascii="Times New Roman" w:hAnsi="Times New Roman" w:cs="Times New Roman"/>
        </w:rPr>
        <w:t xml:space="preserve">. </w:t>
      </w:r>
      <w:r>
        <w:rPr>
          <w:rFonts w:ascii="Times New Roman" w:hAnsi="Times New Roman" w:cs="Times New Roman"/>
        </w:rPr>
        <w:t xml:space="preserve">Hotel sales is impacted by multiple internal and external factors, and there has not been a clear relationship to capture those patterns. </w:t>
      </w:r>
      <w:r w:rsidR="000B5270">
        <w:rPr>
          <w:rFonts w:ascii="Times New Roman" w:hAnsi="Times New Roman" w:cs="Times New Roman"/>
        </w:rPr>
        <w:t xml:space="preserve">By simulating the arbitrary function from the </w:t>
      </w:r>
      <w:proofErr w:type="gramStart"/>
      <w:r w:rsidR="000B5270">
        <w:rPr>
          <w:rFonts w:ascii="Times New Roman" w:hAnsi="Times New Roman" w:cs="Times New Roman"/>
        </w:rPr>
        <w:t>data</w:t>
      </w:r>
      <w:proofErr w:type="gramEnd"/>
      <w:r w:rsidR="000B5270">
        <w:rPr>
          <w:rFonts w:ascii="Times New Roman" w:hAnsi="Times New Roman" w:cs="Times New Roman"/>
        </w:rP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blank (paucity) of using machine learning in hotel demand forecasting, this study is able to provide insights on the prediction abilities of machine learning in the hotel </w:t>
      </w:r>
      <w:proofErr w:type="gramStart"/>
      <w:r w:rsidR="000B5270">
        <w:rPr>
          <w:rFonts w:ascii="Times New Roman" w:hAnsi="Times New Roman" w:cs="Times New Roman"/>
        </w:rPr>
        <w:t>setting, and</w:t>
      </w:r>
      <w:proofErr w:type="gramEnd"/>
      <w:r w:rsidR="000B5270">
        <w:rPr>
          <w:rFonts w:ascii="Times New Roman" w:hAnsi="Times New Roman" w:cs="Times New Roman"/>
        </w:rPr>
        <w:t xml:space="preserve"> make the first step to introduce this powerful approach in hotel revenue management.  </w:t>
      </w:r>
    </w:p>
    <w:p w14:paraId="5824641E" w14:textId="77777777" w:rsidR="00960074" w:rsidRPr="00960074" w:rsidRDefault="00960074" w:rsidP="00DC79E0">
      <w:pPr>
        <w:spacing w:before="120" w:after="120"/>
        <w:ind w:left="1440"/>
        <w:rPr>
          <w:rFonts w:ascii="Times New Roman" w:hAnsi="Times New Roman" w:cs="Times New Roman"/>
          <w:b/>
          <w:bCs/>
        </w:rPr>
      </w:pPr>
    </w:p>
    <w:p w14:paraId="0D600A89" w14:textId="387F00D7" w:rsidR="009A7B28" w:rsidRDefault="000B5270" w:rsidP="00DC79E0">
      <w:pPr>
        <w:pStyle w:val="ListParagraph"/>
        <w:numPr>
          <w:ilvl w:val="0"/>
          <w:numId w:val="1"/>
        </w:numPr>
        <w:spacing w:before="120" w:after="120"/>
        <w:rPr>
          <w:rFonts w:ascii="Times New Roman" w:hAnsi="Times New Roman" w:cs="Times New Roman"/>
        </w:rPr>
      </w:pPr>
      <w:r>
        <w:rPr>
          <w:rFonts w:ascii="Times New Roman" w:hAnsi="Times New Roman" w:cs="Times New Roman"/>
        </w:rPr>
        <w:t>Methodology</w:t>
      </w:r>
    </w:p>
    <w:p w14:paraId="46242CBF" w14:textId="37F7C35F" w:rsidR="000B5270" w:rsidRDefault="000B5270"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pick-up models</w:t>
      </w:r>
    </w:p>
    <w:p w14:paraId="370EE376" w14:textId="6670E1CF" w:rsidR="000B5270" w:rsidRDefault="000B5270" w:rsidP="000B5270">
      <w:pPr>
        <w:spacing w:before="120" w:after="120"/>
        <w:ind w:left="720"/>
        <w:rPr>
          <w:rFonts w:ascii="Times New Roman" w:hAnsi="Times New Roman" w:cs="Times New Roman"/>
        </w:rPr>
      </w:pPr>
      <w:r>
        <w:rPr>
          <w:rFonts w:ascii="Times New Roman" w:hAnsi="Times New Roman" w:cs="Times New Roman"/>
        </w:rPr>
        <w:t xml:space="preserve">Pick-up models </w:t>
      </w:r>
      <w:r w:rsidR="001C0DDE">
        <w:rPr>
          <w:rFonts w:ascii="Times New Roman" w:hAnsi="Times New Roman" w:cs="Times New Roman"/>
        </w:rPr>
        <w:t xml:space="preserve">estimate the increments of reservations over a time window then aggregate increments on top of the current reservations. Generally speaking, there are two types of pick-up models: additive pick-up and multiplicative pick-up. </w:t>
      </w:r>
    </w:p>
    <w:p w14:paraId="13939D9D" w14:textId="074A4A0C" w:rsidR="001C0DDE" w:rsidRDefault="001C0DDE" w:rsidP="000B5270">
      <w:pPr>
        <w:spacing w:before="120" w:after="120"/>
        <w:ind w:left="720"/>
        <w:rPr>
          <w:rFonts w:ascii="Times New Roman" w:hAnsi="Times New Roman" w:cs="Times New Roman"/>
        </w:rPr>
      </w:pPr>
      <w:r>
        <w:rPr>
          <w:rFonts w:ascii="Times New Roman" w:hAnsi="Times New Roman" w:cs="Times New Roman"/>
        </w:rPr>
        <w:t xml:space="preserve">Additive pick-up models regard the final arrivals independent of the current ROH </w:t>
      </w:r>
      <w:r w:rsidR="00E56028">
        <w:rPr>
          <w:rFonts w:ascii="Times New Roman" w:hAnsi="Times New Roman" w:cs="Times New Roman"/>
        </w:rPr>
        <w:t xml:space="preserve">and calculate final arrivals by adding pick-ups to the current ROH. Instead, multiplicative pick-up models regard the ROH as a certain ratio of the final arrivals. </w:t>
      </w:r>
    </w:p>
    <w:p w14:paraId="48075A91" w14:textId="12BA8C6D"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(insert table/formula) </w:t>
      </w:r>
    </w:p>
    <w:tbl>
      <w:tblPr>
        <w:tblStyle w:val="TableGrid"/>
        <w:tblW w:w="0" w:type="auto"/>
        <w:tblInd w:w="720" w:type="dxa"/>
        <w:tblLook w:val="04A0" w:firstRow="1" w:lastRow="0" w:firstColumn="1" w:lastColumn="0" w:noHBand="0" w:noVBand="1"/>
      </w:tblPr>
      <w:tblGrid>
        <w:gridCol w:w="2875"/>
        <w:gridCol w:w="1507"/>
        <w:gridCol w:w="2124"/>
        <w:gridCol w:w="2124"/>
      </w:tblGrid>
      <w:tr w:rsidR="00E56028" w14:paraId="5AD07B9F" w14:textId="77777777" w:rsidTr="00E56028">
        <w:tc>
          <w:tcPr>
            <w:tcW w:w="2875" w:type="dxa"/>
          </w:tcPr>
          <w:p w14:paraId="029DD306" w14:textId="77777777" w:rsidR="00E56028" w:rsidRDefault="00E56028" w:rsidP="000B5270">
            <w:pPr>
              <w:spacing w:before="120" w:after="120"/>
              <w:rPr>
                <w:rFonts w:ascii="Times New Roman" w:hAnsi="Times New Roman" w:cs="Times New Roman"/>
              </w:rPr>
            </w:pPr>
          </w:p>
        </w:tc>
        <w:tc>
          <w:tcPr>
            <w:tcW w:w="1507" w:type="dxa"/>
          </w:tcPr>
          <w:p w14:paraId="7BB54E24" w14:textId="750027A2" w:rsidR="00E56028" w:rsidRDefault="00E56028" w:rsidP="000B5270">
            <w:pPr>
              <w:spacing w:before="120" w:after="120"/>
              <w:rPr>
                <w:rFonts w:ascii="Times New Roman" w:hAnsi="Times New Roman" w:cs="Times New Roman"/>
              </w:rPr>
            </w:pPr>
            <w:r>
              <w:rPr>
                <w:rFonts w:ascii="Times New Roman" w:hAnsi="Times New Roman" w:cs="Times New Roman"/>
              </w:rPr>
              <w:t>Forecast</w:t>
            </w:r>
          </w:p>
        </w:tc>
        <w:tc>
          <w:tcPr>
            <w:tcW w:w="2124" w:type="dxa"/>
          </w:tcPr>
          <w:p w14:paraId="7583A76D" w14:textId="3BE8E722" w:rsidR="00E56028" w:rsidRDefault="00E56028" w:rsidP="000B5270">
            <w:pPr>
              <w:spacing w:before="120" w:after="120"/>
              <w:rPr>
                <w:rFonts w:ascii="Times New Roman" w:hAnsi="Times New Roman" w:cs="Times New Roman"/>
              </w:rPr>
            </w:pPr>
            <w:r>
              <w:rPr>
                <w:rFonts w:ascii="Times New Roman" w:hAnsi="Times New Roman" w:cs="Times New Roman"/>
              </w:rPr>
              <w:t>Calculated Pick-up</w:t>
            </w:r>
          </w:p>
        </w:tc>
        <w:tc>
          <w:tcPr>
            <w:tcW w:w="2124" w:type="dxa"/>
          </w:tcPr>
          <w:p w14:paraId="56BAE42D" w14:textId="21C5BA84" w:rsidR="00E56028" w:rsidRDefault="00E56028" w:rsidP="000B5270">
            <w:pPr>
              <w:spacing w:before="120" w:after="120"/>
              <w:rPr>
                <w:rFonts w:ascii="Times New Roman" w:hAnsi="Times New Roman" w:cs="Times New Roman"/>
              </w:rPr>
            </w:pPr>
            <w:r>
              <w:rPr>
                <w:rFonts w:ascii="Times New Roman" w:hAnsi="Times New Roman" w:cs="Times New Roman"/>
              </w:rPr>
              <w:t>Comments</w:t>
            </w:r>
          </w:p>
        </w:tc>
      </w:tr>
      <w:tr w:rsidR="00E56028" w14:paraId="7AAD342A" w14:textId="77777777" w:rsidTr="00E56028">
        <w:tc>
          <w:tcPr>
            <w:tcW w:w="2875" w:type="dxa"/>
          </w:tcPr>
          <w:p w14:paraId="0B236479" w14:textId="3A439461" w:rsidR="00E56028" w:rsidRDefault="00E56028" w:rsidP="000B5270">
            <w:pPr>
              <w:spacing w:before="120" w:after="120"/>
              <w:rPr>
                <w:rFonts w:ascii="Times New Roman" w:hAnsi="Times New Roman" w:cs="Times New Roman"/>
              </w:rPr>
            </w:pPr>
            <w:r>
              <w:rPr>
                <w:rFonts w:ascii="Times New Roman" w:hAnsi="Times New Roman" w:cs="Times New Roman"/>
              </w:rPr>
              <w:lastRenderedPageBreak/>
              <w:t>Additive Pick-up</w:t>
            </w:r>
          </w:p>
        </w:tc>
        <w:tc>
          <w:tcPr>
            <w:tcW w:w="1507" w:type="dxa"/>
          </w:tcPr>
          <w:p w14:paraId="67D22409" w14:textId="1572D7AD" w:rsidR="00E56028" w:rsidRDefault="00E56028" w:rsidP="000B5270">
            <w:pPr>
              <w:spacing w:before="120" w:after="120"/>
              <w:rPr>
                <w:rFonts w:ascii="Times New Roman" w:hAnsi="Times New Roman" w:cs="Times New Roman"/>
              </w:rPr>
            </w:pPr>
            <w:r>
              <w:rPr>
                <w:rFonts w:ascii="Times New Roman" w:hAnsi="Times New Roman" w:cs="Times New Roman"/>
              </w:rPr>
              <w:t>F 3.1</w:t>
            </w:r>
          </w:p>
        </w:tc>
        <w:tc>
          <w:tcPr>
            <w:tcW w:w="2124" w:type="dxa"/>
          </w:tcPr>
          <w:p w14:paraId="03BD6250" w14:textId="46B683AF" w:rsidR="00E56028" w:rsidRDefault="00E56028" w:rsidP="000B5270">
            <w:pPr>
              <w:spacing w:before="120" w:after="120"/>
              <w:rPr>
                <w:rFonts w:ascii="Times New Roman" w:hAnsi="Times New Roman" w:cs="Times New Roman"/>
              </w:rPr>
            </w:pPr>
            <w:r>
              <w:rPr>
                <w:rFonts w:ascii="Times New Roman" w:hAnsi="Times New Roman" w:cs="Times New Roman"/>
              </w:rPr>
              <w:t>F 3.2</w:t>
            </w:r>
          </w:p>
        </w:tc>
        <w:tc>
          <w:tcPr>
            <w:tcW w:w="2124" w:type="dxa"/>
          </w:tcPr>
          <w:p w14:paraId="13713FE7" w14:textId="77777777" w:rsidR="00E56028" w:rsidRDefault="00E56028" w:rsidP="000B5270">
            <w:pPr>
              <w:spacing w:before="120" w:after="120"/>
              <w:rPr>
                <w:rFonts w:ascii="Times New Roman" w:hAnsi="Times New Roman" w:cs="Times New Roman"/>
              </w:rPr>
            </w:pPr>
          </w:p>
        </w:tc>
      </w:tr>
      <w:tr w:rsidR="00E56028" w14:paraId="0DEF2A12" w14:textId="77777777" w:rsidTr="00E56028">
        <w:tc>
          <w:tcPr>
            <w:tcW w:w="2875" w:type="dxa"/>
          </w:tcPr>
          <w:p w14:paraId="61B738C0" w14:textId="02E88740" w:rsidR="00E56028" w:rsidRDefault="00E56028" w:rsidP="000B5270">
            <w:pPr>
              <w:spacing w:before="120" w:after="120"/>
              <w:rPr>
                <w:rFonts w:ascii="Times New Roman" w:hAnsi="Times New Roman" w:cs="Times New Roman"/>
              </w:rPr>
            </w:pPr>
            <w:r>
              <w:rPr>
                <w:rFonts w:ascii="Times New Roman" w:hAnsi="Times New Roman" w:cs="Times New Roman"/>
              </w:rPr>
              <w:t>Multiplicative pick-up</w:t>
            </w:r>
          </w:p>
        </w:tc>
        <w:tc>
          <w:tcPr>
            <w:tcW w:w="1507" w:type="dxa"/>
          </w:tcPr>
          <w:p w14:paraId="4D090394" w14:textId="759DA273" w:rsidR="00E56028" w:rsidRDefault="00E56028" w:rsidP="000B5270">
            <w:pPr>
              <w:spacing w:before="120" w:after="120"/>
              <w:rPr>
                <w:rFonts w:ascii="Times New Roman" w:hAnsi="Times New Roman" w:cs="Times New Roman"/>
              </w:rPr>
            </w:pPr>
            <w:r>
              <w:rPr>
                <w:rFonts w:ascii="Times New Roman" w:hAnsi="Times New Roman" w:cs="Times New Roman"/>
              </w:rPr>
              <w:t>F 3.4</w:t>
            </w:r>
          </w:p>
        </w:tc>
        <w:tc>
          <w:tcPr>
            <w:tcW w:w="2124" w:type="dxa"/>
          </w:tcPr>
          <w:p w14:paraId="6DDB18D5" w14:textId="264FF5B6" w:rsidR="00E56028" w:rsidRDefault="00E56028" w:rsidP="000B5270">
            <w:pPr>
              <w:spacing w:before="120" w:after="120"/>
              <w:rPr>
                <w:rFonts w:ascii="Times New Roman" w:hAnsi="Times New Roman" w:cs="Times New Roman"/>
              </w:rPr>
            </w:pPr>
            <w:r>
              <w:rPr>
                <w:rFonts w:ascii="Times New Roman" w:hAnsi="Times New Roman" w:cs="Times New Roman"/>
              </w:rPr>
              <w:t>F 3.5</w:t>
            </w:r>
          </w:p>
        </w:tc>
        <w:tc>
          <w:tcPr>
            <w:tcW w:w="2124" w:type="dxa"/>
          </w:tcPr>
          <w:p w14:paraId="09549BF1" w14:textId="77777777" w:rsidR="00E56028" w:rsidRDefault="00E56028" w:rsidP="000B5270">
            <w:pPr>
              <w:spacing w:before="120" w:after="120"/>
              <w:rPr>
                <w:rFonts w:ascii="Times New Roman" w:hAnsi="Times New Roman" w:cs="Times New Roman"/>
              </w:rPr>
            </w:pPr>
          </w:p>
        </w:tc>
      </w:tr>
      <w:tr w:rsidR="00E56028" w14:paraId="508AC4F3" w14:textId="77777777" w:rsidTr="00E56028">
        <w:tc>
          <w:tcPr>
            <w:tcW w:w="2875" w:type="dxa"/>
          </w:tcPr>
          <w:p w14:paraId="2B2DACE3" w14:textId="0AD15BF3" w:rsidR="00E56028" w:rsidRDefault="00E56028" w:rsidP="000B5270">
            <w:pPr>
              <w:spacing w:before="120" w:after="120"/>
              <w:rPr>
                <w:rFonts w:ascii="Times New Roman" w:hAnsi="Times New Roman" w:cs="Times New Roman"/>
              </w:rPr>
            </w:pPr>
            <w:r>
              <w:rPr>
                <w:rFonts w:ascii="Times New Roman" w:hAnsi="Times New Roman" w:cs="Times New Roman"/>
              </w:rPr>
              <w:t xml:space="preserve">Linear Regression </w:t>
            </w:r>
          </w:p>
        </w:tc>
        <w:tc>
          <w:tcPr>
            <w:tcW w:w="1507" w:type="dxa"/>
          </w:tcPr>
          <w:p w14:paraId="124E4AB9" w14:textId="06A638EE" w:rsidR="00E56028" w:rsidRDefault="00E56028" w:rsidP="000B5270">
            <w:pPr>
              <w:spacing w:before="120" w:after="120"/>
              <w:rPr>
                <w:rFonts w:ascii="Times New Roman" w:hAnsi="Times New Roman" w:cs="Times New Roman"/>
              </w:rPr>
            </w:pPr>
            <w:r>
              <w:rPr>
                <w:rFonts w:ascii="Times New Roman" w:hAnsi="Times New Roman" w:cs="Times New Roman"/>
              </w:rPr>
              <w:t>3.7</w:t>
            </w:r>
          </w:p>
        </w:tc>
        <w:tc>
          <w:tcPr>
            <w:tcW w:w="2124" w:type="dxa"/>
          </w:tcPr>
          <w:p w14:paraId="60954EE8" w14:textId="77777777" w:rsidR="00E56028" w:rsidRDefault="00E56028" w:rsidP="000B5270">
            <w:pPr>
              <w:spacing w:before="120" w:after="120"/>
              <w:rPr>
                <w:rFonts w:ascii="Times New Roman" w:hAnsi="Times New Roman" w:cs="Times New Roman"/>
              </w:rPr>
            </w:pPr>
          </w:p>
        </w:tc>
        <w:tc>
          <w:tcPr>
            <w:tcW w:w="2124" w:type="dxa"/>
          </w:tcPr>
          <w:p w14:paraId="5B0100DB" w14:textId="77777777" w:rsidR="00E56028" w:rsidRDefault="00E56028" w:rsidP="000B5270">
            <w:pPr>
              <w:spacing w:before="120" w:after="120"/>
              <w:rPr>
                <w:rFonts w:ascii="Times New Roman" w:hAnsi="Times New Roman" w:cs="Times New Roman"/>
              </w:rPr>
            </w:pPr>
          </w:p>
        </w:tc>
      </w:tr>
    </w:tbl>
    <w:p w14:paraId="76706D2D" w14:textId="77777777" w:rsidR="00F444CC" w:rsidRPr="00F444CC" w:rsidRDefault="00F444CC" w:rsidP="00F444CC">
      <w:pPr>
        <w:spacing w:before="120" w:after="120"/>
        <w:ind w:left="720"/>
        <w:rPr>
          <w:rFonts w:ascii="Times New Roman" w:hAnsi="Times New Roman" w:cs="Times New Roman"/>
          <w:i/>
          <w:iCs/>
        </w:rPr>
      </w:pPr>
      <w:r w:rsidRPr="00F444CC">
        <w:rPr>
          <w:rFonts w:ascii="Times New Roman" w:hAnsi="Times New Roman" w:cs="Times New Roman"/>
          <w:i/>
          <w:iCs/>
        </w:rPr>
        <w:t xml:space="preserve">note: </w:t>
      </w:r>
    </w:p>
    <w:p w14:paraId="254C2D3E" w14:textId="77777777" w:rsidR="00F444CC" w:rsidRPr="00F444CC" w:rsidRDefault="00F444CC" w:rsidP="000B5270">
      <w:pPr>
        <w:spacing w:before="120" w:after="120"/>
        <w:ind w:left="720"/>
        <w:rPr>
          <w:rFonts w:ascii="Times New Roman" w:hAnsi="Times New Roman" w:cs="Times New Roman"/>
        </w:rPr>
      </w:pPr>
    </w:p>
    <w:p w14:paraId="3829CD72" w14:textId="799A08AF"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Linear regression wasn’t traditionally regarded as a pick-up model in hotel </w:t>
      </w:r>
      <w:proofErr w:type="gramStart"/>
      <w:r>
        <w:rPr>
          <w:rFonts w:ascii="Times New Roman" w:hAnsi="Times New Roman" w:cs="Times New Roman"/>
        </w:rPr>
        <w:t>forecasting,</w:t>
      </w:r>
      <w:proofErr w:type="gramEnd"/>
      <w:r>
        <w:rPr>
          <w:rFonts w:ascii="Times New Roman" w:hAnsi="Times New Roman" w:cs="Times New Roman"/>
        </w:rPr>
        <w:t xml:space="preserve"> however,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 </w:t>
      </w:r>
    </w:p>
    <w:p w14:paraId="5F3FC2D1" w14:textId="63ECE030"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All of the pick-up models can only accommodate the latest ROHs due to the restrictions of the statistical model. For instance, if </w:t>
      </w:r>
      <w:r w:rsidR="00F444CC">
        <w:rPr>
          <w:rFonts w:ascii="Times New Roman" w:hAnsi="Times New Roman" w:cs="Times New Roman"/>
        </w:rPr>
        <w:t xml:space="preserve">include all previous ROHs in the regression model, it is highly likely to trigger multicollinearity during the model constructing.  </w:t>
      </w:r>
    </w:p>
    <w:p w14:paraId="0E150FA4" w14:textId="43835EED" w:rsidR="0063640F" w:rsidRDefault="00F444CC"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Machine learning</w:t>
      </w:r>
    </w:p>
    <w:p w14:paraId="21DD7D1F" w14:textId="2FC7ABB2" w:rsidR="00F444CC" w:rsidRPr="00F0381F" w:rsidRDefault="00F444CC" w:rsidP="00F444CC">
      <w:pPr>
        <w:pStyle w:val="ListParagraph"/>
        <w:spacing w:before="120" w:after="120"/>
        <w:rPr>
          <w:rFonts w:ascii="Times New Roman" w:hAnsi="Times New Roman" w:cs="Times New Roman"/>
        </w:rPr>
      </w:pPr>
      <w:r>
        <w:rPr>
          <w:rFonts w:ascii="Times New Roman" w:hAnsi="Times New Roman" w:cs="Times New Roman"/>
        </w:rPr>
        <w:t xml:space="preserve">Machine learning methods </w:t>
      </w:r>
      <w:r w:rsidR="00F0381F" w:rsidRPr="00F0381F">
        <w:rPr>
          <w:rFonts w:ascii="Times New Roman" w:hAnsi="Times New Roman" w:cs="Times New Roman"/>
          <w:b/>
          <w:bCs/>
        </w:rPr>
        <w:t>(insert a general description)</w:t>
      </w:r>
      <w:r w:rsidR="00F0381F">
        <w:rPr>
          <w:rFonts w:ascii="Times New Roman" w:hAnsi="Times New Roman" w:cs="Times New Roman"/>
        </w:rPr>
        <w:t xml:space="preserve">. In this research, we select six mainstream machine learning models (Or: there are 3 mainstream categories) </w:t>
      </w:r>
    </w:p>
    <w:p w14:paraId="1D9A4CDC" w14:textId="1BDBCC1D" w:rsidR="00F444CC"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Neural Network</w:t>
      </w:r>
    </w:p>
    <w:p w14:paraId="5A3233EC" w14:textId="4B0A34B8" w:rsidR="00F0381F" w:rsidRDefault="00F0381F" w:rsidP="00F0381F">
      <w:pPr>
        <w:spacing w:before="120" w:after="120"/>
        <w:ind w:left="720"/>
        <w:rPr>
          <w:rFonts w:ascii="Times New Roman" w:hAnsi="Times New Roman" w:cs="Times New Roman"/>
        </w:rPr>
      </w:pPr>
      <w:r>
        <w:rPr>
          <w:rFonts w:ascii="Times New Roman" w:hAnsi="Times New Roman" w:cs="Times New Roman"/>
        </w:rPr>
        <w:t>Neural network is generally regarded as a multistep regression.</w:t>
      </w:r>
      <w:r>
        <w:rPr>
          <w:rFonts w:ascii="Times New Roman" w:hAnsi="Times New Roman" w:cs="Times New Roman"/>
          <w:b/>
          <w:bCs/>
        </w:rPr>
        <w:t xml:space="preserve"> </w:t>
      </w:r>
      <w:r>
        <w:rPr>
          <w:rFonts w:ascii="Times New Roman" w:hAnsi="Times New Roman" w:cs="Times New Roman"/>
        </w:rPr>
        <w:t xml:space="preserve">It usually takes two steps: firstly, it extracts linear combinations of the inputs as derived features, and secondly, models the target as a nonlinear function of the derived features. </w:t>
      </w:r>
    </w:p>
    <w:p w14:paraId="6195497D" w14:textId="377D7D24" w:rsidR="00F0381F" w:rsidRPr="00F0381F" w:rsidRDefault="00F0381F" w:rsidP="00F0381F">
      <w:pPr>
        <w:spacing w:before="120" w:after="120"/>
        <w:ind w:left="720"/>
        <w:rPr>
          <w:rFonts w:ascii="Times New Roman" w:hAnsi="Times New Roman" w:cs="Times New Roman"/>
        </w:rPr>
      </w:pPr>
      <w:r>
        <w:rPr>
          <w:rFonts w:ascii="Times New Roman" w:hAnsi="Times New Roman" w:cs="Times New Roman"/>
        </w:rPr>
        <w:t>(insert formula</w:t>
      </w:r>
      <w:r w:rsidR="004537D7">
        <w:rPr>
          <w:rFonts w:ascii="Times New Roman" w:hAnsi="Times New Roman" w:cs="Times New Roman"/>
        </w:rPr>
        <w:t>, F 3.9</w:t>
      </w:r>
      <w:r>
        <w:rPr>
          <w:rFonts w:ascii="Times New Roman" w:hAnsi="Times New Roman" w:cs="Times New Roman"/>
        </w:rPr>
        <w:t xml:space="preserve"> with </w:t>
      </w:r>
      <w:r w:rsidR="00573E16">
        <w:rPr>
          <w:rFonts w:ascii="Times New Roman" w:hAnsi="Times New Roman" w:cs="Times New Roman"/>
        </w:rPr>
        <w:t>note as explanation)</w:t>
      </w:r>
    </w:p>
    <w:p w14:paraId="2E811DE9" w14:textId="5E7BF6D7"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Nearest Neighbors</w:t>
      </w:r>
    </w:p>
    <w:p w14:paraId="54B97FC1" w14:textId="2BB2A1B9" w:rsidR="004537D7" w:rsidRDefault="004537D7" w:rsidP="004537D7">
      <w:pPr>
        <w:pStyle w:val="ListParagraph"/>
        <w:spacing w:before="120" w:after="120"/>
        <w:rPr>
          <w:rFonts w:ascii="Times New Roman" w:hAnsi="Times New Roman" w:cs="Times New Roman"/>
        </w:rPr>
      </w:pPr>
      <w:r>
        <w:rPr>
          <w:rFonts w:ascii="Times New Roman" w:hAnsi="Times New Roman" w:cs="Times New Roman"/>
        </w:rPr>
        <w:t xml:space="preserve">Nearest </w:t>
      </w:r>
      <w:proofErr w:type="gramStart"/>
      <w:r>
        <w:rPr>
          <w:rFonts w:ascii="Times New Roman" w:hAnsi="Times New Roman" w:cs="Times New Roman"/>
        </w:rPr>
        <w:t>neighbors</w:t>
      </w:r>
      <w:proofErr w:type="gramEnd"/>
      <w:r>
        <w:rPr>
          <w:rFonts w:ascii="Times New Roman" w:hAnsi="Times New Roman" w:cs="Times New Roman"/>
        </w:rPr>
        <w:t xml:space="preserve"> models make forecast by finding the most similar observations with the predicting target and then take the average of the most “nearest neighbors” as the predicted value. </w:t>
      </w:r>
    </w:p>
    <w:p w14:paraId="4740A2E5" w14:textId="02A6D8B0" w:rsidR="00884B06" w:rsidRDefault="00884B06" w:rsidP="004537D7">
      <w:pPr>
        <w:pStyle w:val="ListParagraph"/>
        <w:spacing w:before="120" w:after="120"/>
        <w:rPr>
          <w:rFonts w:ascii="Times New Roman" w:hAnsi="Times New Roman" w:cs="Times New Roman"/>
        </w:rPr>
      </w:pPr>
      <w:r>
        <w:rPr>
          <w:rFonts w:ascii="Times New Roman" w:hAnsi="Times New Roman" w:cs="Times New Roman"/>
        </w:rPr>
        <w:t xml:space="preserve">K-nearest neighbor is the most common model in nearest </w:t>
      </w:r>
      <w:proofErr w:type="gramStart"/>
      <w:r>
        <w:rPr>
          <w:rFonts w:ascii="Times New Roman" w:hAnsi="Times New Roman" w:cs="Times New Roman"/>
        </w:rPr>
        <w:t>neighbors</w:t>
      </w:r>
      <w:proofErr w:type="gramEnd"/>
      <w:r>
        <w:rPr>
          <w:rFonts w:ascii="Times New Roman" w:hAnsi="Times New Roman" w:cs="Times New Roman"/>
        </w:rPr>
        <w:t xml:space="preserve"> family. It calculates the distance in various dimensions between all training samples and the target, then make the forecast by averaging the K nearest neighbors. On top of simply taking arithmetic average, the weighted K-NN model assigned larger weights to closer neighbors with shorted distance. </w:t>
      </w:r>
    </w:p>
    <w:p w14:paraId="5D428D85" w14:textId="77777777" w:rsidR="00884B06" w:rsidRDefault="00884B06" w:rsidP="00884B06">
      <w:pPr>
        <w:pStyle w:val="ListParagraph"/>
        <w:spacing w:before="120" w:after="120"/>
        <w:rPr>
          <w:rFonts w:ascii="Times New Roman" w:hAnsi="Times New Roman" w:cs="Times New Roman"/>
        </w:rPr>
      </w:pPr>
      <w:r>
        <w:rPr>
          <w:rFonts w:ascii="Times New Roman" w:hAnsi="Times New Roman" w:cs="Times New Roman"/>
        </w:rPr>
        <w:t xml:space="preserve">(insert formula 3.12) </w:t>
      </w:r>
    </w:p>
    <w:p w14:paraId="55CFB54A" w14:textId="7B5DEC63" w:rsidR="00884B06" w:rsidRPr="00884B06" w:rsidRDefault="00884B06" w:rsidP="00884B06">
      <w:pPr>
        <w:pStyle w:val="ListParagraph"/>
        <w:spacing w:before="120" w:after="120"/>
        <w:rPr>
          <w:rFonts w:ascii="Times New Roman" w:hAnsi="Times New Roman" w:cs="Times New Roman"/>
        </w:rPr>
      </w:pPr>
      <w:r w:rsidRPr="00884B06">
        <w:rPr>
          <w:rFonts w:ascii="Times New Roman" w:hAnsi="Times New Roman" w:cs="Times New Roman"/>
        </w:rPr>
        <w:t xml:space="preserve">It is critical to select the number of selected neighbors, the value of K, to make rational prediction. In practice, resampling method with the K-fold cross-validation is usually used to select the optimal K. </w:t>
      </w:r>
    </w:p>
    <w:p w14:paraId="7D4F6100" w14:textId="77777777" w:rsidR="00884B06" w:rsidRDefault="00884B06" w:rsidP="004537D7">
      <w:pPr>
        <w:pStyle w:val="ListParagraph"/>
        <w:spacing w:before="120" w:after="120"/>
        <w:rPr>
          <w:rFonts w:ascii="Times New Roman" w:hAnsi="Times New Roman" w:cs="Times New Roman"/>
        </w:rPr>
      </w:pPr>
    </w:p>
    <w:p w14:paraId="58E3BBE3" w14:textId="5D3C1562"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Tree</w:t>
      </w:r>
    </w:p>
    <w:p w14:paraId="650D4A48" w14:textId="64889D8E" w:rsidR="00884B06" w:rsidRDefault="00884B06" w:rsidP="00884B06">
      <w:pPr>
        <w:spacing w:before="120" w:after="120"/>
        <w:ind w:left="720"/>
        <w:rPr>
          <w:rFonts w:ascii="Times New Roman" w:hAnsi="Times New Roman" w:cs="Times New Roman"/>
        </w:rPr>
      </w:pPr>
      <w:r>
        <w:rPr>
          <w:rFonts w:ascii="Times New Roman" w:hAnsi="Times New Roman" w:cs="Times New Roman"/>
        </w:rPr>
        <w:t>Tree-based models conduct forecast by partition the features into a group of binary splits, then fit a simple model in each split. Decision tree, the most straightforward model among tree models,</w:t>
      </w:r>
      <w:r w:rsidR="004D0288">
        <w:rPr>
          <w:rFonts w:ascii="Times New Roman" w:hAnsi="Times New Roman" w:cs="Times New Roman"/>
        </w:rPr>
        <w:t xml:space="preserve"> recursively</w:t>
      </w:r>
      <w:r>
        <w:rPr>
          <w:rFonts w:ascii="Times New Roman" w:hAnsi="Times New Roman" w:cs="Times New Roman"/>
        </w:rPr>
        <w:t xml:space="preserve"> finds the optimal split for features, then make forecast by labeling the target using the average value of the feature space the target falls into. </w:t>
      </w:r>
      <w:r w:rsidR="004D0288">
        <w:rPr>
          <w:rFonts w:ascii="Times New Roman" w:hAnsi="Times New Roman" w:cs="Times New Roman"/>
        </w:rPr>
        <w:t xml:space="preserve">The </w:t>
      </w:r>
      <w:r w:rsidR="004D0288">
        <w:rPr>
          <w:rFonts w:ascii="Times New Roman" w:hAnsi="Times New Roman" w:cs="Times New Roman"/>
        </w:rPr>
        <w:lastRenderedPageBreak/>
        <w:t xml:space="preserve">optimal split is defined by reducing the most chaos, usually calculated by the minimized RSS within each feature space. This recursive process continues until some thresholds (decreased RSS, the number of observations within each tree, etc.) are met. </w:t>
      </w:r>
    </w:p>
    <w:p w14:paraId="3AE15AF1" w14:textId="3B6AABF8" w:rsidR="004D0288" w:rsidRDefault="004D0288" w:rsidP="004D0288">
      <w:pPr>
        <w:pStyle w:val="ListParagraph"/>
        <w:spacing w:before="120" w:after="120"/>
        <w:rPr>
          <w:rFonts w:ascii="Times New Roman" w:hAnsi="Times New Roman" w:cs="Times New Roman"/>
        </w:rPr>
      </w:pPr>
      <w:r>
        <w:rPr>
          <w:rFonts w:ascii="Times New Roman" w:hAnsi="Times New Roman" w:cs="Times New Roman"/>
        </w:rPr>
        <w:t xml:space="preserve">(insert formula 3.13) </w:t>
      </w:r>
    </w:p>
    <w:p w14:paraId="06540D22" w14:textId="6FACA2BA" w:rsidR="004D0288" w:rsidRDefault="004D0288" w:rsidP="004D0288">
      <w:pPr>
        <w:pStyle w:val="ListParagraph"/>
        <w:spacing w:before="120" w:after="120"/>
        <w:rPr>
          <w:rFonts w:ascii="Times New Roman" w:hAnsi="Times New Roman" w:cs="Times New Roman"/>
        </w:rPr>
      </w:pPr>
      <w:r>
        <w:rPr>
          <w:rFonts w:ascii="Times New Roman" w:hAnsi="Times New Roman" w:cs="Times New Roman"/>
        </w:rPr>
        <w:t xml:space="preserve">Random forest is an advanced tree model which uses bootstrap method to reduce the variance of decision trees. The bootstrap method subsets predictors randomly then </w:t>
      </w:r>
      <w:proofErr w:type="gramStart"/>
      <w:r>
        <w:rPr>
          <w:rFonts w:ascii="Times New Roman" w:hAnsi="Times New Roman" w:cs="Times New Roman"/>
        </w:rPr>
        <w:t>generate</w:t>
      </w:r>
      <w:r w:rsidR="006F4CC0">
        <w:rPr>
          <w:rFonts w:ascii="Times New Roman" w:hAnsi="Times New Roman" w:cs="Times New Roman"/>
        </w:rPr>
        <w:t>s</w:t>
      </w:r>
      <w:proofErr w:type="gramEnd"/>
      <w:r>
        <w:rPr>
          <w:rFonts w:ascii="Times New Roman" w:hAnsi="Times New Roman" w:cs="Times New Roman"/>
        </w:rPr>
        <w:t xml:space="preserve"> trees </w:t>
      </w:r>
      <w:r w:rsidR="006F4CC0">
        <w:rPr>
          <w:rFonts w:ascii="Times New Roman" w:hAnsi="Times New Roman" w:cs="Times New Roman"/>
        </w:rPr>
        <w:t xml:space="preserve">using given predictors. </w:t>
      </w:r>
    </w:p>
    <w:p w14:paraId="49140300" w14:textId="77777777" w:rsidR="004D0288" w:rsidRPr="00884B06" w:rsidRDefault="004D0288" w:rsidP="00884B06">
      <w:pPr>
        <w:spacing w:before="120" w:after="120"/>
        <w:ind w:left="720"/>
        <w:rPr>
          <w:rFonts w:ascii="Times New Roman" w:hAnsi="Times New Roman" w:cs="Times New Roman"/>
        </w:rPr>
      </w:pPr>
    </w:p>
    <w:p w14:paraId="70B3224B" w14:textId="07E6F243"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 xml:space="preserve">Support Vector </w:t>
      </w:r>
      <w:r w:rsidR="006F4CC0">
        <w:rPr>
          <w:rFonts w:ascii="Times New Roman" w:hAnsi="Times New Roman" w:cs="Times New Roman"/>
        </w:rPr>
        <w:t xml:space="preserve">Machine </w:t>
      </w:r>
    </w:p>
    <w:p w14:paraId="7D49EB89" w14:textId="17DDD837" w:rsidR="006C4E06" w:rsidRDefault="006F4CC0" w:rsidP="006C4E06">
      <w:pPr>
        <w:spacing w:before="120" w:after="120"/>
        <w:ind w:left="720"/>
        <w:rPr>
          <w:rFonts w:ascii="Times New Roman" w:hAnsi="Times New Roman" w:cs="Times New Roman"/>
        </w:rPr>
      </w:pPr>
      <w:r>
        <w:rPr>
          <w:rFonts w:ascii="Times New Roman" w:hAnsi="Times New Roman" w:cs="Times New Roman"/>
        </w:rPr>
        <w:t xml:space="preserve">Support Vector Machine split feature space using flexible boundaries. In addition to decision tree’s binary rectangle boxes, SVM draws non-parametric hyperplanes to divide features into various spaces. The optimal hyperplane is selected using the </w:t>
      </w:r>
      <w:r w:rsidR="006C4E06">
        <w:rPr>
          <w:rFonts w:ascii="Times New Roman" w:hAnsi="Times New Roman" w:cs="Times New Roman"/>
        </w:rPr>
        <w:t xml:space="preserve">maximal margin rule, which find the boundary farthest from the surrounding training samples. </w:t>
      </w:r>
    </w:p>
    <w:p w14:paraId="3F61A86A" w14:textId="2B66DBC1" w:rsidR="006F4CC0" w:rsidRPr="006F4CC0" w:rsidRDefault="006F4CC0" w:rsidP="006F4CC0">
      <w:pPr>
        <w:spacing w:before="120" w:after="120"/>
        <w:ind w:left="720"/>
        <w:rPr>
          <w:rFonts w:ascii="Times New Roman" w:hAnsi="Times New Roman" w:cs="Times New Roman"/>
        </w:rPr>
      </w:pPr>
      <w:r>
        <w:rPr>
          <w:rFonts w:ascii="Times New Roman" w:hAnsi="Times New Roman" w:cs="Times New Roman"/>
        </w:rPr>
        <w:t xml:space="preserve">(Insert formula 3.15) </w:t>
      </w:r>
    </w:p>
    <w:p w14:paraId="09D04250" w14:textId="369025B0" w:rsidR="004537D7" w:rsidRDefault="004537D7" w:rsidP="004537D7">
      <w:pPr>
        <w:pStyle w:val="ListParagraph"/>
        <w:spacing w:before="120" w:after="120"/>
        <w:ind w:left="1440"/>
        <w:rPr>
          <w:rFonts w:ascii="Times New Roman" w:hAnsi="Times New Roman" w:cs="Times New Roman"/>
        </w:rPr>
      </w:pPr>
      <w:r>
        <w:rPr>
          <w:rFonts w:ascii="Times New Roman" w:hAnsi="Times New Roman" w:cs="Times New Roman"/>
        </w:rPr>
        <w:t xml:space="preserve">(Insert a table to list the pro &amp; cons for each model) </w:t>
      </w:r>
    </w:p>
    <w:tbl>
      <w:tblPr>
        <w:tblStyle w:val="TableGrid"/>
        <w:tblW w:w="0" w:type="auto"/>
        <w:tblLook w:val="04A0" w:firstRow="1" w:lastRow="0" w:firstColumn="1" w:lastColumn="0" w:noHBand="0" w:noVBand="1"/>
      </w:tblPr>
      <w:tblGrid>
        <w:gridCol w:w="2337"/>
        <w:gridCol w:w="2337"/>
        <w:gridCol w:w="2338"/>
        <w:gridCol w:w="2338"/>
      </w:tblGrid>
      <w:tr w:rsidR="004537D7" w14:paraId="2A884692" w14:textId="77777777" w:rsidTr="004537D7">
        <w:tc>
          <w:tcPr>
            <w:tcW w:w="2337" w:type="dxa"/>
          </w:tcPr>
          <w:p w14:paraId="18B107E6" w14:textId="77777777" w:rsidR="004537D7" w:rsidRDefault="004537D7" w:rsidP="004537D7">
            <w:pPr>
              <w:spacing w:before="120" w:after="120"/>
              <w:rPr>
                <w:rFonts w:ascii="Times New Roman" w:hAnsi="Times New Roman" w:cs="Times New Roman"/>
              </w:rPr>
            </w:pPr>
          </w:p>
        </w:tc>
        <w:tc>
          <w:tcPr>
            <w:tcW w:w="2337" w:type="dxa"/>
          </w:tcPr>
          <w:p w14:paraId="5A88C697" w14:textId="77777777" w:rsidR="004537D7" w:rsidRDefault="004537D7" w:rsidP="004537D7">
            <w:pPr>
              <w:spacing w:before="120" w:after="120"/>
              <w:rPr>
                <w:rFonts w:ascii="Times New Roman" w:hAnsi="Times New Roman" w:cs="Times New Roman"/>
              </w:rPr>
            </w:pPr>
          </w:p>
        </w:tc>
        <w:tc>
          <w:tcPr>
            <w:tcW w:w="2338" w:type="dxa"/>
          </w:tcPr>
          <w:p w14:paraId="4C3765FF" w14:textId="4D20DF3E" w:rsidR="004537D7" w:rsidRDefault="004537D7" w:rsidP="004537D7">
            <w:pPr>
              <w:spacing w:before="120" w:after="120"/>
              <w:rPr>
                <w:rFonts w:ascii="Times New Roman" w:hAnsi="Times New Roman" w:cs="Times New Roman"/>
              </w:rPr>
            </w:pPr>
            <w:r>
              <w:rPr>
                <w:rFonts w:ascii="Times New Roman" w:hAnsi="Times New Roman" w:cs="Times New Roman"/>
              </w:rPr>
              <w:t>Pro</w:t>
            </w:r>
          </w:p>
        </w:tc>
        <w:tc>
          <w:tcPr>
            <w:tcW w:w="2338" w:type="dxa"/>
          </w:tcPr>
          <w:p w14:paraId="0450CAFF" w14:textId="0A1712CC" w:rsidR="004537D7" w:rsidRDefault="004537D7" w:rsidP="004537D7">
            <w:pPr>
              <w:spacing w:before="120" w:after="120"/>
              <w:rPr>
                <w:rFonts w:ascii="Times New Roman" w:hAnsi="Times New Roman" w:cs="Times New Roman"/>
              </w:rPr>
            </w:pPr>
            <w:r>
              <w:rPr>
                <w:rFonts w:ascii="Times New Roman" w:hAnsi="Times New Roman" w:cs="Times New Roman"/>
              </w:rPr>
              <w:t>Cons</w:t>
            </w:r>
          </w:p>
        </w:tc>
      </w:tr>
      <w:tr w:rsidR="004537D7" w14:paraId="009660C8" w14:textId="77777777" w:rsidTr="004537D7">
        <w:tc>
          <w:tcPr>
            <w:tcW w:w="2337" w:type="dxa"/>
          </w:tcPr>
          <w:p w14:paraId="49080FC7" w14:textId="63C76CE1" w:rsidR="004537D7" w:rsidRDefault="004537D7" w:rsidP="004537D7">
            <w:pPr>
              <w:spacing w:before="120" w:after="120"/>
              <w:rPr>
                <w:rFonts w:ascii="Times New Roman" w:hAnsi="Times New Roman" w:cs="Times New Roman"/>
              </w:rPr>
            </w:pPr>
            <w:r>
              <w:rPr>
                <w:rFonts w:ascii="Times New Roman" w:hAnsi="Times New Roman" w:cs="Times New Roman"/>
              </w:rPr>
              <w:t>NN</w:t>
            </w:r>
          </w:p>
        </w:tc>
        <w:tc>
          <w:tcPr>
            <w:tcW w:w="2337" w:type="dxa"/>
          </w:tcPr>
          <w:p w14:paraId="55521CBC" w14:textId="77777777" w:rsidR="004537D7" w:rsidRDefault="004537D7" w:rsidP="004537D7">
            <w:pPr>
              <w:spacing w:before="120" w:after="120"/>
              <w:rPr>
                <w:rFonts w:ascii="Times New Roman" w:hAnsi="Times New Roman" w:cs="Times New Roman"/>
              </w:rPr>
            </w:pPr>
          </w:p>
        </w:tc>
        <w:tc>
          <w:tcPr>
            <w:tcW w:w="2338" w:type="dxa"/>
          </w:tcPr>
          <w:p w14:paraId="6AE156AD" w14:textId="77777777" w:rsidR="004537D7" w:rsidRDefault="004537D7" w:rsidP="004537D7">
            <w:pPr>
              <w:spacing w:before="120" w:after="120"/>
              <w:rPr>
                <w:rFonts w:ascii="Times New Roman" w:hAnsi="Times New Roman" w:cs="Times New Roman"/>
              </w:rPr>
            </w:pPr>
            <w:r>
              <w:rPr>
                <w:rFonts w:ascii="Times New Roman" w:hAnsi="Times New Roman" w:cs="Times New Roman"/>
              </w:rPr>
              <w:t xml:space="preserve">Non-parametric </w:t>
            </w:r>
          </w:p>
          <w:p w14:paraId="62854B2D" w14:textId="77777777" w:rsidR="004537D7" w:rsidRDefault="004537D7" w:rsidP="004537D7">
            <w:pPr>
              <w:spacing w:before="120" w:after="120"/>
              <w:rPr>
                <w:rFonts w:ascii="Times New Roman" w:hAnsi="Times New Roman" w:cs="Times New Roman"/>
              </w:rPr>
            </w:pPr>
            <w:r>
              <w:rPr>
                <w:rFonts w:ascii="Times New Roman" w:hAnsi="Times New Roman" w:cs="Times New Roman"/>
              </w:rPr>
              <w:t>No restrictions on input variables</w:t>
            </w:r>
          </w:p>
          <w:p w14:paraId="4A253129" w14:textId="2BCB19AA" w:rsidR="004537D7" w:rsidRDefault="004537D7" w:rsidP="004537D7">
            <w:pPr>
              <w:spacing w:before="120" w:after="120"/>
              <w:rPr>
                <w:rFonts w:ascii="Times New Roman" w:hAnsi="Times New Roman" w:cs="Times New Roman"/>
              </w:rPr>
            </w:pPr>
            <w:r>
              <w:rPr>
                <w:rFonts w:ascii="Times New Roman" w:hAnsi="Times New Roman" w:cs="Times New Roman"/>
              </w:rPr>
              <w:t xml:space="preserve">Can handle high dimensional settings </w:t>
            </w:r>
          </w:p>
        </w:tc>
        <w:tc>
          <w:tcPr>
            <w:tcW w:w="2338" w:type="dxa"/>
          </w:tcPr>
          <w:p w14:paraId="7C3076CE" w14:textId="77777777" w:rsidR="004537D7" w:rsidRDefault="004537D7" w:rsidP="004537D7">
            <w:pPr>
              <w:spacing w:before="120" w:after="120"/>
              <w:rPr>
                <w:rFonts w:ascii="Times New Roman" w:hAnsi="Times New Roman" w:cs="Times New Roman"/>
              </w:rPr>
            </w:pPr>
            <w:r>
              <w:rPr>
                <w:rFonts w:ascii="Times New Roman" w:hAnsi="Times New Roman" w:cs="Times New Roman"/>
              </w:rPr>
              <w:t>Hard to interpret the coefficients and hidden layer</w:t>
            </w:r>
          </w:p>
          <w:p w14:paraId="0FDBDC12" w14:textId="78EE8CE2" w:rsidR="004537D7" w:rsidRDefault="004537D7" w:rsidP="004537D7">
            <w:pPr>
              <w:spacing w:before="120" w:after="120"/>
              <w:rPr>
                <w:rFonts w:ascii="Times New Roman" w:hAnsi="Times New Roman" w:cs="Times New Roman"/>
              </w:rPr>
            </w:pPr>
            <w:r>
              <w:rPr>
                <w:rFonts w:ascii="Times New Roman" w:hAnsi="Times New Roman" w:cs="Times New Roman"/>
              </w:rPr>
              <w:t>Subjective to choose parameters (requires statistical expertise)</w:t>
            </w:r>
          </w:p>
        </w:tc>
      </w:tr>
      <w:tr w:rsidR="004537D7" w14:paraId="65643D6D" w14:textId="77777777" w:rsidTr="004537D7">
        <w:tc>
          <w:tcPr>
            <w:tcW w:w="2337" w:type="dxa"/>
          </w:tcPr>
          <w:p w14:paraId="240B7BA6" w14:textId="66CCEBB9" w:rsidR="004537D7" w:rsidRDefault="004537D7" w:rsidP="004537D7">
            <w:pPr>
              <w:spacing w:before="120" w:after="120"/>
              <w:rPr>
                <w:rFonts w:ascii="Times New Roman" w:hAnsi="Times New Roman" w:cs="Times New Roman"/>
              </w:rPr>
            </w:pPr>
            <w:r>
              <w:rPr>
                <w:rFonts w:ascii="Times New Roman" w:hAnsi="Times New Roman" w:cs="Times New Roman"/>
              </w:rPr>
              <w:t>Nearest Neighbor</w:t>
            </w:r>
          </w:p>
        </w:tc>
        <w:tc>
          <w:tcPr>
            <w:tcW w:w="2337" w:type="dxa"/>
          </w:tcPr>
          <w:p w14:paraId="6A0AEB17" w14:textId="77777777" w:rsidR="004537D7" w:rsidRDefault="004D0288" w:rsidP="004537D7">
            <w:pPr>
              <w:spacing w:before="120" w:after="120"/>
              <w:rPr>
                <w:rFonts w:ascii="Times New Roman" w:hAnsi="Times New Roman" w:cs="Times New Roman"/>
              </w:rPr>
            </w:pPr>
            <w:r>
              <w:rPr>
                <w:rFonts w:ascii="Times New Roman" w:hAnsi="Times New Roman" w:cs="Times New Roman"/>
              </w:rPr>
              <w:t>KNN</w:t>
            </w:r>
          </w:p>
          <w:p w14:paraId="67936279" w14:textId="30CB12FD" w:rsidR="004D0288" w:rsidRDefault="004D0288" w:rsidP="004537D7">
            <w:pPr>
              <w:spacing w:before="120" w:after="120"/>
              <w:rPr>
                <w:rFonts w:ascii="Times New Roman" w:hAnsi="Times New Roman" w:cs="Times New Roman"/>
              </w:rPr>
            </w:pPr>
            <w:r>
              <w:rPr>
                <w:rFonts w:ascii="Times New Roman" w:hAnsi="Times New Roman" w:cs="Times New Roman"/>
              </w:rPr>
              <w:t>Weighted KNN</w:t>
            </w:r>
          </w:p>
        </w:tc>
        <w:tc>
          <w:tcPr>
            <w:tcW w:w="2338" w:type="dxa"/>
          </w:tcPr>
          <w:p w14:paraId="1C35B921" w14:textId="77777777" w:rsidR="004537D7" w:rsidRDefault="004537D7" w:rsidP="004537D7">
            <w:pPr>
              <w:spacing w:before="120" w:after="120"/>
              <w:rPr>
                <w:rFonts w:ascii="Times New Roman" w:hAnsi="Times New Roman" w:cs="Times New Roman"/>
              </w:rPr>
            </w:pPr>
          </w:p>
        </w:tc>
        <w:tc>
          <w:tcPr>
            <w:tcW w:w="2338" w:type="dxa"/>
          </w:tcPr>
          <w:p w14:paraId="540BD7D7" w14:textId="77777777" w:rsidR="004537D7" w:rsidRDefault="004537D7" w:rsidP="004537D7">
            <w:pPr>
              <w:spacing w:before="120" w:after="120"/>
              <w:rPr>
                <w:rFonts w:ascii="Times New Roman" w:hAnsi="Times New Roman" w:cs="Times New Roman"/>
              </w:rPr>
            </w:pPr>
          </w:p>
        </w:tc>
      </w:tr>
      <w:tr w:rsidR="006F4CC0" w14:paraId="0278C877" w14:textId="77777777" w:rsidTr="004537D7">
        <w:tc>
          <w:tcPr>
            <w:tcW w:w="2337" w:type="dxa"/>
            <w:vMerge w:val="restart"/>
          </w:tcPr>
          <w:p w14:paraId="51957522" w14:textId="1F5623A9" w:rsidR="006F4CC0" w:rsidRDefault="006F4CC0" w:rsidP="004537D7">
            <w:pPr>
              <w:spacing w:before="120" w:after="120"/>
              <w:rPr>
                <w:rFonts w:ascii="Times New Roman" w:hAnsi="Times New Roman" w:cs="Times New Roman"/>
              </w:rPr>
            </w:pPr>
            <w:r>
              <w:rPr>
                <w:rFonts w:ascii="Times New Roman" w:hAnsi="Times New Roman" w:cs="Times New Roman"/>
              </w:rPr>
              <w:t>Tree</w:t>
            </w:r>
          </w:p>
        </w:tc>
        <w:tc>
          <w:tcPr>
            <w:tcW w:w="2337" w:type="dxa"/>
          </w:tcPr>
          <w:p w14:paraId="6DBB80D3" w14:textId="1192E902" w:rsidR="006F4CC0" w:rsidRDefault="006F4CC0" w:rsidP="004537D7">
            <w:pPr>
              <w:spacing w:before="120" w:after="120"/>
              <w:rPr>
                <w:rFonts w:ascii="Times New Roman" w:hAnsi="Times New Roman" w:cs="Times New Roman"/>
              </w:rPr>
            </w:pPr>
            <w:r>
              <w:rPr>
                <w:rFonts w:ascii="Times New Roman" w:hAnsi="Times New Roman" w:cs="Times New Roman"/>
              </w:rPr>
              <w:t>Decision tree</w:t>
            </w:r>
          </w:p>
        </w:tc>
        <w:tc>
          <w:tcPr>
            <w:tcW w:w="2338" w:type="dxa"/>
          </w:tcPr>
          <w:p w14:paraId="7AEF1367" w14:textId="77777777" w:rsidR="006F4CC0" w:rsidRDefault="006F4CC0" w:rsidP="004537D7">
            <w:pPr>
              <w:spacing w:before="120" w:after="120"/>
              <w:rPr>
                <w:rFonts w:ascii="Times New Roman" w:hAnsi="Times New Roman" w:cs="Times New Roman"/>
              </w:rPr>
            </w:pPr>
            <w:r>
              <w:rPr>
                <w:rFonts w:ascii="Times New Roman" w:hAnsi="Times New Roman" w:cs="Times New Roman"/>
              </w:rPr>
              <w:t>Intuitive, easy to interpret</w:t>
            </w:r>
          </w:p>
          <w:p w14:paraId="4D4A18EF" w14:textId="708ECC2D" w:rsidR="006F4CC0" w:rsidRDefault="006F4CC0" w:rsidP="004537D7">
            <w:pPr>
              <w:spacing w:before="120" w:after="120"/>
              <w:rPr>
                <w:rFonts w:ascii="Times New Roman" w:hAnsi="Times New Roman" w:cs="Times New Roman"/>
              </w:rPr>
            </w:pPr>
            <w:r>
              <w:rPr>
                <w:rFonts w:ascii="Times New Roman" w:hAnsi="Times New Roman" w:cs="Times New Roman"/>
              </w:rPr>
              <w:t xml:space="preserve">Can handle qualitative predictors without creating dummy variables </w:t>
            </w:r>
          </w:p>
        </w:tc>
        <w:tc>
          <w:tcPr>
            <w:tcW w:w="2338" w:type="dxa"/>
          </w:tcPr>
          <w:p w14:paraId="1ACAFCBA" w14:textId="77777777" w:rsidR="006F4CC0" w:rsidRDefault="006F4CC0" w:rsidP="004537D7">
            <w:pPr>
              <w:spacing w:before="120" w:after="120"/>
              <w:rPr>
                <w:rFonts w:ascii="Times New Roman" w:hAnsi="Times New Roman" w:cs="Times New Roman"/>
              </w:rPr>
            </w:pPr>
            <w:r>
              <w:rPr>
                <w:rFonts w:ascii="Times New Roman" w:hAnsi="Times New Roman" w:cs="Times New Roman"/>
              </w:rPr>
              <w:t xml:space="preserve">Low accuracy </w:t>
            </w:r>
          </w:p>
          <w:p w14:paraId="1B8A51B4" w14:textId="07B08AD7" w:rsidR="006F4CC0" w:rsidRDefault="006F4CC0" w:rsidP="004537D7">
            <w:pPr>
              <w:spacing w:before="120" w:after="120"/>
              <w:rPr>
                <w:rFonts w:ascii="Times New Roman" w:hAnsi="Times New Roman" w:cs="Times New Roman"/>
              </w:rPr>
            </w:pPr>
            <w:r>
              <w:rPr>
                <w:rFonts w:ascii="Times New Roman" w:hAnsi="Times New Roman" w:cs="Times New Roman"/>
              </w:rPr>
              <w:t>Non-robust due to its binary splitting</w:t>
            </w:r>
          </w:p>
          <w:p w14:paraId="049CA9B1" w14:textId="77777777" w:rsidR="006F4CC0" w:rsidRDefault="006F4CC0" w:rsidP="004537D7">
            <w:pPr>
              <w:spacing w:before="120" w:after="120"/>
              <w:rPr>
                <w:rFonts w:ascii="Times New Roman" w:hAnsi="Times New Roman" w:cs="Times New Roman"/>
              </w:rPr>
            </w:pPr>
          </w:p>
          <w:p w14:paraId="2EAB7373" w14:textId="152DDD2A" w:rsidR="006F4CC0" w:rsidRDefault="006F4CC0" w:rsidP="004537D7">
            <w:pPr>
              <w:spacing w:before="120" w:after="120"/>
              <w:rPr>
                <w:rFonts w:ascii="Times New Roman" w:hAnsi="Times New Roman" w:cs="Times New Roman"/>
              </w:rPr>
            </w:pPr>
          </w:p>
        </w:tc>
      </w:tr>
      <w:tr w:rsidR="006F4CC0" w14:paraId="13EB53C6" w14:textId="77777777" w:rsidTr="004537D7">
        <w:tc>
          <w:tcPr>
            <w:tcW w:w="2337" w:type="dxa"/>
            <w:vMerge/>
          </w:tcPr>
          <w:p w14:paraId="6EAF2DDB" w14:textId="77777777" w:rsidR="006F4CC0" w:rsidRDefault="006F4CC0" w:rsidP="004537D7">
            <w:pPr>
              <w:spacing w:before="120" w:after="120"/>
              <w:rPr>
                <w:rFonts w:ascii="Times New Roman" w:hAnsi="Times New Roman" w:cs="Times New Roman"/>
              </w:rPr>
            </w:pPr>
          </w:p>
        </w:tc>
        <w:tc>
          <w:tcPr>
            <w:tcW w:w="2337" w:type="dxa"/>
          </w:tcPr>
          <w:p w14:paraId="517F2657" w14:textId="5A604CAF" w:rsidR="006F4CC0" w:rsidRDefault="006F4CC0" w:rsidP="004537D7">
            <w:pPr>
              <w:spacing w:before="120" w:after="120"/>
              <w:rPr>
                <w:rFonts w:ascii="Times New Roman" w:hAnsi="Times New Roman" w:cs="Times New Roman"/>
              </w:rPr>
            </w:pPr>
            <w:r>
              <w:rPr>
                <w:rFonts w:ascii="Times New Roman" w:hAnsi="Times New Roman" w:cs="Times New Roman"/>
              </w:rPr>
              <w:t xml:space="preserve">Random forest </w:t>
            </w:r>
          </w:p>
        </w:tc>
        <w:tc>
          <w:tcPr>
            <w:tcW w:w="2338" w:type="dxa"/>
          </w:tcPr>
          <w:p w14:paraId="15EECB39" w14:textId="766C9ABA" w:rsidR="006F4CC0" w:rsidRDefault="006F4CC0" w:rsidP="004537D7">
            <w:pPr>
              <w:spacing w:before="120" w:after="120"/>
              <w:rPr>
                <w:rFonts w:ascii="Times New Roman" w:hAnsi="Times New Roman" w:cs="Times New Roman"/>
              </w:rPr>
            </w:pPr>
            <w:r>
              <w:rPr>
                <w:rFonts w:ascii="Times New Roman" w:hAnsi="Times New Roman" w:cs="Times New Roman"/>
              </w:rPr>
              <w:t>Robust</w:t>
            </w:r>
          </w:p>
        </w:tc>
        <w:tc>
          <w:tcPr>
            <w:tcW w:w="2338" w:type="dxa"/>
          </w:tcPr>
          <w:p w14:paraId="04F7079A" w14:textId="70DCB05E" w:rsidR="006F4CC0" w:rsidRDefault="006F4CC0" w:rsidP="004537D7">
            <w:pPr>
              <w:spacing w:before="120" w:after="120"/>
              <w:rPr>
                <w:rFonts w:ascii="Times New Roman" w:hAnsi="Times New Roman" w:cs="Times New Roman"/>
              </w:rPr>
            </w:pPr>
            <w:r>
              <w:rPr>
                <w:rFonts w:ascii="Times New Roman" w:hAnsi="Times New Roman" w:cs="Times New Roman"/>
              </w:rPr>
              <w:t xml:space="preserve">Hard to decipher </w:t>
            </w:r>
          </w:p>
        </w:tc>
      </w:tr>
      <w:tr w:rsidR="004537D7" w14:paraId="2757474F" w14:textId="77777777" w:rsidTr="004537D7">
        <w:tc>
          <w:tcPr>
            <w:tcW w:w="2337" w:type="dxa"/>
          </w:tcPr>
          <w:p w14:paraId="45F98894" w14:textId="4B8EF527" w:rsidR="004537D7" w:rsidRDefault="006F4CC0" w:rsidP="004537D7">
            <w:pPr>
              <w:spacing w:before="120" w:after="120"/>
              <w:rPr>
                <w:rFonts w:ascii="Times New Roman" w:hAnsi="Times New Roman" w:cs="Times New Roman"/>
              </w:rPr>
            </w:pPr>
            <w:r>
              <w:rPr>
                <w:rFonts w:ascii="Times New Roman" w:hAnsi="Times New Roman" w:cs="Times New Roman"/>
              </w:rPr>
              <w:t>Support vector machine</w:t>
            </w:r>
          </w:p>
        </w:tc>
        <w:tc>
          <w:tcPr>
            <w:tcW w:w="2337" w:type="dxa"/>
          </w:tcPr>
          <w:p w14:paraId="10F971B5" w14:textId="77777777" w:rsidR="004537D7" w:rsidRDefault="004537D7" w:rsidP="004537D7">
            <w:pPr>
              <w:spacing w:before="120" w:after="120"/>
              <w:rPr>
                <w:rFonts w:ascii="Times New Roman" w:hAnsi="Times New Roman" w:cs="Times New Roman"/>
              </w:rPr>
            </w:pPr>
          </w:p>
        </w:tc>
        <w:tc>
          <w:tcPr>
            <w:tcW w:w="2338" w:type="dxa"/>
          </w:tcPr>
          <w:p w14:paraId="4C8BDB5C" w14:textId="01A1564E" w:rsidR="004537D7" w:rsidRDefault="006C4E06" w:rsidP="004537D7">
            <w:pPr>
              <w:spacing w:before="120" w:after="120"/>
              <w:rPr>
                <w:rFonts w:ascii="Times New Roman" w:hAnsi="Times New Roman" w:cs="Times New Roman"/>
              </w:rPr>
            </w:pPr>
            <w:r>
              <w:rPr>
                <w:rFonts w:ascii="Times New Roman" w:hAnsi="Times New Roman" w:cs="Times New Roman"/>
              </w:rPr>
              <w:t xml:space="preserve">Very flexible to capture the non-parametric patterns </w:t>
            </w:r>
          </w:p>
        </w:tc>
        <w:tc>
          <w:tcPr>
            <w:tcW w:w="2338" w:type="dxa"/>
          </w:tcPr>
          <w:p w14:paraId="267EEC1C" w14:textId="77777777" w:rsidR="004537D7" w:rsidRDefault="006C4E06" w:rsidP="004537D7">
            <w:pPr>
              <w:spacing w:before="120" w:after="120"/>
              <w:rPr>
                <w:rFonts w:ascii="Times New Roman" w:hAnsi="Times New Roman" w:cs="Times New Roman"/>
              </w:rPr>
            </w:pPr>
            <w:r>
              <w:rPr>
                <w:rFonts w:ascii="Times New Roman" w:hAnsi="Times New Roman" w:cs="Times New Roman"/>
              </w:rPr>
              <w:t>Hard to decipher</w:t>
            </w:r>
          </w:p>
          <w:p w14:paraId="2C6B3183" w14:textId="70F52F9B" w:rsidR="006C4E06" w:rsidRDefault="006C4E06" w:rsidP="004537D7">
            <w:pPr>
              <w:spacing w:before="120" w:after="120"/>
              <w:rPr>
                <w:rFonts w:ascii="Times New Roman" w:hAnsi="Times New Roman" w:cs="Times New Roman"/>
              </w:rPr>
            </w:pPr>
            <w:r>
              <w:rPr>
                <w:rFonts w:ascii="Times New Roman" w:hAnsi="Times New Roman" w:cs="Times New Roman"/>
              </w:rPr>
              <w:t>High computational cost</w:t>
            </w:r>
          </w:p>
        </w:tc>
      </w:tr>
    </w:tbl>
    <w:p w14:paraId="282F41B0" w14:textId="77777777" w:rsidR="000B5270" w:rsidRPr="006C4E06" w:rsidRDefault="000B5270" w:rsidP="006C4E06">
      <w:pPr>
        <w:spacing w:before="120" w:after="120"/>
        <w:rPr>
          <w:rFonts w:ascii="Times New Roman" w:hAnsi="Times New Roman" w:cs="Times New Roman"/>
        </w:rPr>
      </w:pPr>
    </w:p>
    <w:p w14:paraId="4592F090" w14:textId="3880EF9A"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lastRenderedPageBreak/>
        <w:t xml:space="preserve">Empirical Study </w:t>
      </w:r>
    </w:p>
    <w:p w14:paraId="4574CBE0" w14:textId="5C5A50EB"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data description</w:t>
      </w:r>
    </w:p>
    <w:p w14:paraId="49A2D00C" w14:textId="7E41538B" w:rsidR="000F0752" w:rsidRDefault="00740794" w:rsidP="00DC79E0">
      <w:pPr>
        <w:spacing w:before="120" w:after="120"/>
        <w:ind w:left="720"/>
        <w:rPr>
          <w:rFonts w:ascii="Times New Roman" w:hAnsi="Times New Roman" w:cs="Times New Roman"/>
        </w:rPr>
      </w:pPr>
      <w:r>
        <w:rPr>
          <w:rFonts w:ascii="Times New Roman" w:hAnsi="Times New Roman" w:cs="Times New Roman"/>
        </w:rPr>
        <w:t>This research uses a one-year long booking records</w:t>
      </w:r>
      <w:r w:rsidR="00DC79E0">
        <w:rPr>
          <w:rFonts w:ascii="Times New Roman" w:hAnsi="Times New Roman" w:cs="Times New Roman"/>
        </w:rPr>
        <w:t xml:space="preserve">, with the arrival date from December 27, 2017 to December 31, 2018, </w:t>
      </w:r>
      <w:r>
        <w:rPr>
          <w:rFonts w:ascii="Times New Roman" w:hAnsi="Times New Roman" w:cs="Times New Roman"/>
        </w:rPr>
        <w:t xml:space="preserve">of a hotel property. For each booking at this hotel, this dataset records the booking date (the day the client makes this reservation) and the arrival date (the day the client checks in). Hence, for each arrival date, the ROH can be calculated accumulatively from the earliest booking date of each day. For instance, </w:t>
      </w:r>
      <w:r w:rsidR="00DC79E0">
        <w:rPr>
          <w:rFonts w:ascii="Times New Roman" w:hAnsi="Times New Roman" w:cs="Times New Roman"/>
        </w:rPr>
        <w:t xml:space="preserve">if </w:t>
      </w:r>
      <w:r>
        <w:rPr>
          <w:rFonts w:ascii="Times New Roman" w:hAnsi="Times New Roman" w:cs="Times New Roman"/>
        </w:rPr>
        <w:t xml:space="preserve">the hotel is predicting the number of final rooms sold on February 2021 while “today” is January 1, 2021, the realized booking (ROH) can be calculated by adding up all of the reservations for </w:t>
      </w:r>
      <w:r w:rsidR="000F0752">
        <w:rPr>
          <w:rFonts w:ascii="Times New Roman" w:hAnsi="Times New Roman" w:cs="Times New Roman"/>
        </w:rPr>
        <w:t>February 14,</w:t>
      </w:r>
      <w:r>
        <w:rPr>
          <w:rFonts w:ascii="Times New Roman" w:hAnsi="Times New Roman" w:cs="Times New Roman"/>
        </w:rPr>
        <w:t xml:space="preserve"> 2021 happene</w:t>
      </w:r>
      <w:r w:rsidR="000F0752">
        <w:rPr>
          <w:rFonts w:ascii="Times New Roman" w:hAnsi="Times New Roman" w:cs="Times New Roman"/>
        </w:rPr>
        <w:t xml:space="preserve">d before January 1. In this way, a new variable, the ROHs is calculated as the main independent variable. </w:t>
      </w:r>
    </w:p>
    <w:p w14:paraId="3D2885BE" w14:textId="37EC2E88" w:rsidR="00DC79E0" w:rsidRDefault="000F0752" w:rsidP="00DC79E0">
      <w:pPr>
        <w:spacing w:before="120" w:after="120"/>
        <w:ind w:left="720"/>
        <w:rPr>
          <w:rFonts w:ascii="Times New Roman" w:hAnsi="Times New Roman" w:cs="Times New Roman"/>
        </w:rPr>
      </w:pPr>
      <w:r>
        <w:rPr>
          <w:rFonts w:ascii="Times New Roman" w:hAnsi="Times New Roman" w:cs="Times New Roman"/>
        </w:rPr>
        <w:t xml:space="preserve">Another derivative variable, days before arrival (DBA), is used to describe the time window between the booking day and the arrival day. This study examines 12 different horizons: </w:t>
      </w:r>
      <w:r w:rsidRPr="000F0752">
        <w:rPr>
          <w:rFonts w:ascii="Times New Roman" w:hAnsi="Times New Roman" w:cs="Times New Roman"/>
        </w:rPr>
        <w:t>1, 2, 3, 4, 5, 6, 7, 14, 21, 30, 60, 90, and beyond.</w:t>
      </w:r>
      <w:r>
        <w:rPr>
          <w:rFonts w:ascii="Times New Roman" w:hAnsi="Times New Roman" w:cs="Times New Roman"/>
        </w:rPr>
        <w:t xml:space="preserve"> The cutoffs are made in this way since in the hotel industry, the dynamic pricing plan is usually set following those </w:t>
      </w:r>
      <w:r w:rsidR="00DC79E0">
        <w:rPr>
          <w:rFonts w:ascii="Times New Roman" w:hAnsi="Times New Roman" w:cs="Times New Roman"/>
        </w:rPr>
        <w:t xml:space="preserve">horizons. </w:t>
      </w:r>
      <w:r w:rsidRPr="000F0752">
        <w:rPr>
          <w:rFonts w:ascii="Times New Roman" w:hAnsi="Times New Roman" w:cs="Times New Roman"/>
        </w:rPr>
        <w:t>It is noticeable that during early periods when the booking day is far away from the stay date, the reservations accumulate very slow. Therefore, a wider horizon in earlier periods allows information to accumulate</w:t>
      </w:r>
      <w:r w:rsidR="00DC79E0">
        <w:rPr>
          <w:rFonts w:ascii="Times New Roman" w:hAnsi="Times New Roman" w:cs="Times New Roman"/>
        </w:rPr>
        <w:t>, while when</w:t>
      </w:r>
      <w:r w:rsidRPr="000F0752">
        <w:rPr>
          <w:rFonts w:ascii="Times New Roman" w:hAnsi="Times New Roman" w:cs="Times New Roman"/>
        </w:rPr>
        <w:t xml:space="preserve"> the stay dates are approaching closer, the booking window is broken into smaller horizons for </w:t>
      </w:r>
      <w:r w:rsidR="00DC79E0">
        <w:rPr>
          <w:rFonts w:ascii="Times New Roman" w:hAnsi="Times New Roman" w:cs="Times New Roman"/>
        </w:rPr>
        <w:t xml:space="preserve">a </w:t>
      </w:r>
      <w:r w:rsidRPr="000F0752">
        <w:rPr>
          <w:rFonts w:ascii="Times New Roman" w:hAnsi="Times New Roman" w:cs="Times New Roman"/>
        </w:rPr>
        <w:t>closer attention.</w:t>
      </w:r>
    </w:p>
    <w:p w14:paraId="7F71EC33" w14:textId="507F6320" w:rsidR="00F444CC" w:rsidRPr="00740794" w:rsidRDefault="00DC1CEB" w:rsidP="00F444CC">
      <w:pPr>
        <w:spacing w:before="120" w:after="120"/>
        <w:ind w:left="720"/>
        <w:rPr>
          <w:rFonts w:ascii="Times New Roman" w:hAnsi="Times New Roman" w:cs="Times New Roman"/>
        </w:rPr>
      </w:pPr>
      <w:r>
        <w:rPr>
          <w:rFonts w:ascii="Times New Roman" w:hAnsi="Times New Roman" w:cs="Times New Roman"/>
        </w:rPr>
        <w:t>The whole dataset has 114,330 observations (370 arrival days * 310 DBA) and is randomly hold out as 80% in the training set, 20% in the test set. For all the models, this study uses ROHs as the single independent variable on different arrival date and DBA, to make predictions. The dependent variable here is the final accumulated reservations on the arrival day, in other words, the accumulative ROHs when DBA=0.</w:t>
      </w:r>
    </w:p>
    <w:p w14:paraId="2F96AB12" w14:textId="7EAC726F" w:rsidR="00F444CC" w:rsidRDefault="00F444CC"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Data cleaning and pre-processing </w:t>
      </w:r>
    </w:p>
    <w:p w14:paraId="38AF10BA" w14:textId="186C4863" w:rsidR="00573E16" w:rsidRDefault="00573E16" w:rsidP="00573E16">
      <w:pPr>
        <w:pStyle w:val="ListParagraph"/>
        <w:spacing w:before="120" w:after="120"/>
        <w:rPr>
          <w:rFonts w:ascii="Times New Roman" w:hAnsi="Times New Roman" w:cs="Times New Roman"/>
        </w:rPr>
      </w:pPr>
      <w:r>
        <w:rPr>
          <w:rFonts w:ascii="Times New Roman" w:hAnsi="Times New Roman" w:cs="Times New Roman"/>
        </w:rPr>
        <w:t>for NN: scaling, choose the # of hidden units and layers</w:t>
      </w:r>
      <w:r w:rsidR="00AC2CF7">
        <w:rPr>
          <w:rFonts w:ascii="Times New Roman" w:hAnsi="Times New Roman" w:cs="Times New Roman"/>
        </w:rPr>
        <w:t xml:space="preserve"> (3) </w:t>
      </w:r>
    </w:p>
    <w:p w14:paraId="0D21B62A" w14:textId="23F88E90" w:rsidR="00AC2CF7" w:rsidRDefault="00AC2CF7" w:rsidP="00573E16">
      <w:pPr>
        <w:pStyle w:val="ListParagraph"/>
        <w:spacing w:before="120" w:after="120"/>
        <w:rPr>
          <w:rFonts w:ascii="Times New Roman" w:hAnsi="Times New Roman" w:cs="Times New Roman"/>
        </w:rPr>
      </w:pPr>
      <w:r>
        <w:rPr>
          <w:rFonts w:ascii="Times New Roman" w:hAnsi="Times New Roman" w:cs="Times New Roman"/>
        </w:rPr>
        <w:tab/>
        <w:t xml:space="preserve">used standardization </w:t>
      </w:r>
      <w:r w:rsidR="00676AB8">
        <w:rPr>
          <w:rFonts w:ascii="Times New Roman" w:hAnsi="Times New Roman" w:cs="Times New Roman"/>
        </w:rPr>
        <w:t xml:space="preserve">(x-mean(x) / </w:t>
      </w:r>
      <w:proofErr w:type="spellStart"/>
      <w:r w:rsidR="00676AB8">
        <w:rPr>
          <w:rFonts w:ascii="Times New Roman" w:hAnsi="Times New Roman" w:cs="Times New Roman"/>
        </w:rPr>
        <w:t>sd</w:t>
      </w:r>
      <w:proofErr w:type="spellEnd"/>
      <w:r w:rsidR="00676AB8">
        <w:rPr>
          <w:rFonts w:ascii="Times New Roman" w:hAnsi="Times New Roman" w:cs="Times New Roman"/>
        </w:rPr>
        <w:t xml:space="preserve">(x)) </w:t>
      </w:r>
    </w:p>
    <w:p w14:paraId="29B7B9B5" w14:textId="7062D4BD" w:rsidR="00990277" w:rsidRDefault="00884B06" w:rsidP="00990277">
      <w:pPr>
        <w:pStyle w:val="ListParagraph"/>
        <w:spacing w:before="120" w:after="120"/>
        <w:rPr>
          <w:rFonts w:ascii="Times New Roman" w:hAnsi="Times New Roman" w:cs="Times New Roman"/>
        </w:rPr>
      </w:pPr>
      <w:r>
        <w:rPr>
          <w:rFonts w:ascii="Times New Roman" w:hAnsi="Times New Roman" w:cs="Times New Roman"/>
        </w:rPr>
        <w:t>K-NN: cross validation to find k</w:t>
      </w:r>
      <w:r w:rsidR="00990277">
        <w:rPr>
          <w:rFonts w:ascii="Times New Roman" w:hAnsi="Times New Roman" w:cs="Times New Roman"/>
        </w:rPr>
        <w:t>, each cv randomly selected 10 values of k</w:t>
      </w:r>
    </w:p>
    <w:p w14:paraId="1A88445C" w14:textId="78D08E85"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10 fold</w:t>
      </w:r>
      <w:proofErr w:type="gramEnd"/>
      <w:r>
        <w:rPr>
          <w:rFonts w:ascii="Times New Roman" w:hAnsi="Times New Roman" w:cs="Times New Roman"/>
        </w:rPr>
        <w:t xml:space="preserve"> cv</w:t>
      </w:r>
    </w:p>
    <w:p w14:paraId="3D48025B" w14:textId="60A3284B"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ab/>
        <w:t>preprocess: center and scaling</w:t>
      </w:r>
    </w:p>
    <w:p w14:paraId="6E4DB88F" w14:textId="3360E94C"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 xml:space="preserve">Weighted K-NN: </w:t>
      </w:r>
      <w:proofErr w:type="gramStart"/>
      <w:r>
        <w:rPr>
          <w:rFonts w:ascii="Times New Roman" w:hAnsi="Times New Roman" w:cs="Times New Roman"/>
        </w:rPr>
        <w:t>10 fold</w:t>
      </w:r>
      <w:proofErr w:type="gramEnd"/>
      <w:r>
        <w:rPr>
          <w:rFonts w:ascii="Times New Roman" w:hAnsi="Times New Roman" w:cs="Times New Roman"/>
        </w:rPr>
        <w:t xml:space="preserve"> cv, choose 10 values of k, 6 kernels (</w:t>
      </w:r>
      <w:r w:rsidRPr="00990277">
        <w:rPr>
          <w:rFonts w:ascii="Times New Roman" w:hAnsi="Times New Roman" w:cs="Times New Roman"/>
        </w:rPr>
        <w:t>"rectangular", "triangular", "</w:t>
      </w:r>
      <w:proofErr w:type="spellStart"/>
      <w:r w:rsidRPr="00990277">
        <w:rPr>
          <w:rFonts w:ascii="Times New Roman" w:hAnsi="Times New Roman" w:cs="Times New Roman"/>
        </w:rPr>
        <w:t>epanechnikov</w:t>
      </w:r>
      <w:proofErr w:type="spellEnd"/>
      <w:r w:rsidRPr="00990277">
        <w:rPr>
          <w:rFonts w:ascii="Times New Roman" w:hAnsi="Times New Roman" w:cs="Times New Roman"/>
        </w:rPr>
        <w:t>", "gaussian", "rank", "optimal"</w:t>
      </w:r>
      <w:r>
        <w:rPr>
          <w:rFonts w:ascii="Times New Roman" w:hAnsi="Times New Roman" w:cs="Times New Roman"/>
        </w:rPr>
        <w:t xml:space="preserve">) </w:t>
      </w:r>
    </w:p>
    <w:p w14:paraId="27E2C6A7" w14:textId="556D173C" w:rsidR="008361B2" w:rsidRDefault="008361B2" w:rsidP="00990277">
      <w:pPr>
        <w:pStyle w:val="ListParagraph"/>
        <w:spacing w:before="120" w:after="120"/>
        <w:rPr>
          <w:rFonts w:ascii="Times New Roman" w:hAnsi="Times New Roman" w:cs="Times New Roman"/>
        </w:rPr>
      </w:pPr>
      <w:r>
        <w:rPr>
          <w:rFonts w:ascii="Times New Roman" w:hAnsi="Times New Roman" w:cs="Times New Roman"/>
        </w:rPr>
        <w:t xml:space="preserve">random forest: </w:t>
      </w:r>
      <w:r w:rsidR="004E208E">
        <w:rPr>
          <w:rFonts w:ascii="Times New Roman" w:hAnsi="Times New Roman" w:cs="Times New Roman"/>
        </w:rPr>
        <w:t>repeated cv =10</w:t>
      </w:r>
    </w:p>
    <w:p w14:paraId="7B3F6717" w14:textId="7B84D9D0" w:rsidR="00525F7F" w:rsidRPr="00525F7F" w:rsidRDefault="00632970" w:rsidP="00525F7F">
      <w:pPr>
        <w:pStyle w:val="ListParagraph"/>
        <w:spacing w:before="120" w:after="120"/>
        <w:rPr>
          <w:rFonts w:ascii="Times New Roman" w:hAnsi="Times New Roman" w:cs="Times New Roman"/>
        </w:rPr>
      </w:pPr>
      <w:r>
        <w:rPr>
          <w:rFonts w:ascii="Times New Roman" w:hAnsi="Times New Roman" w:cs="Times New Roman"/>
        </w:rPr>
        <w:t>SVM: tried out a few kernel shapes while th</w:t>
      </w:r>
      <w:r w:rsidR="00631A2A">
        <w:rPr>
          <w:rFonts w:ascii="Times New Roman" w:hAnsi="Times New Roman" w:cs="Times New Roman"/>
        </w:rPr>
        <w:t xml:space="preserve">e results are similar. </w:t>
      </w:r>
      <w:proofErr w:type="gramStart"/>
      <w:r w:rsidR="00631A2A">
        <w:rPr>
          <w:rFonts w:ascii="Times New Roman" w:hAnsi="Times New Roman" w:cs="Times New Roman"/>
        </w:rPr>
        <w:t>Therefore</w:t>
      </w:r>
      <w:proofErr w:type="gramEnd"/>
      <w:r w:rsidR="00631A2A">
        <w:rPr>
          <w:rFonts w:ascii="Times New Roman" w:hAnsi="Times New Roman" w:cs="Times New Roman"/>
        </w:rPr>
        <w:t xml:space="preserve"> I tried out </w:t>
      </w:r>
      <w:r w:rsidR="00525F7F">
        <w:rPr>
          <w:rFonts w:ascii="Times New Roman" w:hAnsi="Times New Roman" w:cs="Times New Roman"/>
        </w:rPr>
        <w:t xml:space="preserve">the maximum allowable - however, it significantly increase the operations time </w:t>
      </w:r>
      <w:r w:rsidR="00525F7F" w:rsidRPr="00525F7F">
        <w:rPr>
          <w:rFonts w:ascii="Times New Roman" w:hAnsi="Times New Roman" w:cs="Times New Roman"/>
        </w:rPr>
        <w:t xml:space="preserve"> </w:t>
      </w:r>
    </w:p>
    <w:p w14:paraId="2F6C259E" w14:textId="4E5A5A1A" w:rsidR="00631A2A" w:rsidRPr="00631A2A" w:rsidRDefault="00631A2A" w:rsidP="00525F7F">
      <w:pPr>
        <w:pStyle w:val="ListParagraph"/>
        <w:spacing w:before="120" w:after="120"/>
        <w:ind w:firstLine="720"/>
        <w:rPr>
          <w:rFonts w:ascii="Times New Roman" w:hAnsi="Times New Roman" w:cs="Times New Roman"/>
        </w:rPr>
      </w:pPr>
      <w:r w:rsidRPr="00631A2A">
        <w:rPr>
          <w:rFonts w:ascii="Times New Roman" w:hAnsi="Times New Roman" w:cs="Times New Roman"/>
        </w:rPr>
        <w:t xml:space="preserve">  #By </w:t>
      </w:r>
      <w:proofErr w:type="gramStart"/>
      <w:r w:rsidRPr="00631A2A">
        <w:rPr>
          <w:rFonts w:ascii="Times New Roman" w:hAnsi="Times New Roman" w:cs="Times New Roman"/>
        </w:rPr>
        <w:t>default</w:t>
      </w:r>
      <w:proofErr w:type="gramEnd"/>
      <w:r w:rsidRPr="00631A2A">
        <w:rPr>
          <w:rFonts w:ascii="Times New Roman" w:hAnsi="Times New Roman" w:cs="Times New Roman"/>
        </w:rPr>
        <w:t xml:space="preserve"> </w:t>
      </w:r>
      <w:proofErr w:type="spellStart"/>
      <w:r w:rsidRPr="00631A2A">
        <w:rPr>
          <w:rFonts w:ascii="Times New Roman" w:hAnsi="Times New Roman" w:cs="Times New Roman"/>
        </w:rPr>
        <w:t>svm</w:t>
      </w:r>
      <w:proofErr w:type="spellEnd"/>
      <w:r w:rsidRPr="00631A2A">
        <w:rPr>
          <w:rFonts w:ascii="Times New Roman" w:hAnsi="Times New Roman" w:cs="Times New Roman"/>
        </w:rPr>
        <w:t xml:space="preserve"> function in R considers maximum allowed error (ϵ</w:t>
      </w:r>
      <w:proofErr w:type="spellStart"/>
      <w:r w:rsidRPr="00631A2A">
        <w:rPr>
          <w:rFonts w:ascii="Times New Roman" w:hAnsi="Times New Roman" w:cs="Times New Roman"/>
        </w:rPr>
        <w:t>i</w:t>
      </w:r>
      <w:proofErr w:type="spellEnd"/>
      <w:r w:rsidRPr="00631A2A">
        <w:rPr>
          <w:rFonts w:ascii="Times New Roman" w:hAnsi="Times New Roman" w:cs="Times New Roman"/>
        </w:rPr>
        <w:t xml:space="preserve">) to be 0.1. In order to avoid over-fitting, the </w:t>
      </w:r>
      <w:proofErr w:type="spellStart"/>
      <w:r w:rsidRPr="00631A2A">
        <w:rPr>
          <w:rFonts w:ascii="Times New Roman" w:hAnsi="Times New Roman" w:cs="Times New Roman"/>
        </w:rPr>
        <w:t>svm</w:t>
      </w:r>
      <w:proofErr w:type="spellEnd"/>
      <w:r w:rsidRPr="00631A2A">
        <w:rPr>
          <w:rFonts w:ascii="Times New Roman" w:hAnsi="Times New Roman" w:cs="Times New Roman"/>
        </w:rPr>
        <w:t xml:space="preserve"> SVR function allows us to penalize the regression through cost function. The SVR technique is flexible in terms of maximum allowed error and penalty cost. This flexibility allows us to vary both these parameters to perform a sensitivity analysis in attempt to come up with a better model. Now we will perform sensitivity analysis, by training a lot of models with different allowable error and cost parameter. This process of searching for the best model is called tuning of SVR model.</w:t>
      </w:r>
    </w:p>
    <w:p w14:paraId="55212B24" w14:textId="62EBF624" w:rsidR="00632970" w:rsidRDefault="00631A2A" w:rsidP="00631A2A">
      <w:pPr>
        <w:pStyle w:val="ListParagraph"/>
        <w:spacing w:before="120" w:after="120"/>
        <w:rPr>
          <w:rFonts w:ascii="Times New Roman" w:hAnsi="Times New Roman" w:cs="Times New Roman"/>
        </w:rPr>
      </w:pPr>
      <w:r w:rsidRPr="00631A2A">
        <w:rPr>
          <w:rFonts w:ascii="Times New Roman" w:hAnsi="Times New Roman" w:cs="Times New Roman"/>
        </w:rPr>
        <w:t xml:space="preserve">  </w:t>
      </w:r>
    </w:p>
    <w:p w14:paraId="245F9983" w14:textId="0290F65C" w:rsidR="004E208E" w:rsidRDefault="004E208E" w:rsidP="00990277">
      <w:pPr>
        <w:pStyle w:val="ListParagraph"/>
        <w:spacing w:before="120" w:after="120"/>
        <w:rPr>
          <w:rFonts w:ascii="Times New Roman" w:hAnsi="Times New Roman" w:cs="Times New Roman"/>
        </w:rPr>
      </w:pPr>
    </w:p>
    <w:p w14:paraId="0E47CAA4" w14:textId="3190B1BC" w:rsidR="004E208E" w:rsidRDefault="004E208E" w:rsidP="00990277">
      <w:pPr>
        <w:pStyle w:val="ListParagraph"/>
        <w:spacing w:before="120" w:after="120"/>
        <w:rPr>
          <w:rFonts w:ascii="Times New Roman" w:hAnsi="Times New Roman" w:cs="Times New Roman"/>
        </w:rPr>
      </w:pPr>
      <w:r>
        <w:rPr>
          <w:rFonts w:ascii="Times New Roman" w:hAnsi="Times New Roman" w:cs="Times New Roman"/>
        </w:rPr>
        <w:lastRenderedPageBreak/>
        <w:t xml:space="preserve">all methods used the basic without further tuning. However, this research can serve as the initial attempt to </w:t>
      </w:r>
    </w:p>
    <w:p w14:paraId="0A8824CD" w14:textId="77777777" w:rsidR="00990277" w:rsidRPr="00990277" w:rsidRDefault="00990277" w:rsidP="00990277">
      <w:pPr>
        <w:pStyle w:val="ListParagraph"/>
        <w:spacing w:before="120" w:after="120"/>
        <w:rPr>
          <w:rFonts w:ascii="Times New Roman" w:hAnsi="Times New Roman" w:cs="Times New Roman"/>
        </w:rPr>
      </w:pPr>
    </w:p>
    <w:p w14:paraId="790C1B75" w14:textId="6B11707E" w:rsidR="00676AB8" w:rsidRDefault="00676AB8" w:rsidP="00573E16">
      <w:pPr>
        <w:pStyle w:val="ListParagraph"/>
        <w:spacing w:before="120" w:after="120"/>
        <w:rPr>
          <w:rFonts w:ascii="Times New Roman" w:hAnsi="Times New Roman" w:cs="Times New Roman"/>
        </w:rPr>
      </w:pPr>
      <w:r>
        <w:rPr>
          <w:rFonts w:ascii="Times New Roman" w:hAnsi="Times New Roman" w:cs="Times New Roman"/>
        </w:rPr>
        <w:tab/>
        <w:t xml:space="preserve"> </w:t>
      </w:r>
    </w:p>
    <w:p w14:paraId="5F5C25A8" w14:textId="77777777" w:rsidR="00573E16" w:rsidRDefault="00573E16" w:rsidP="00573E16">
      <w:pPr>
        <w:pStyle w:val="ListParagraph"/>
        <w:spacing w:before="120" w:after="120"/>
        <w:rPr>
          <w:rFonts w:ascii="Times New Roman" w:hAnsi="Times New Roman" w:cs="Times New Roman"/>
        </w:rPr>
      </w:pPr>
    </w:p>
    <w:p w14:paraId="5DDCCC5C" w14:textId="420AB38B" w:rsidR="00DC1CEB" w:rsidRDefault="009A7B28"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methods/models </w:t>
      </w:r>
    </w:p>
    <w:p w14:paraId="315990C3" w14:textId="06476C04"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Pick-up Models</w:t>
      </w:r>
    </w:p>
    <w:p w14:paraId="7D079C1B" w14:textId="61DF0191"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Linear Regression</w:t>
      </w:r>
    </w:p>
    <w:p w14:paraId="00F45840" w14:textId="658D92FD"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Machine Learning Models</w:t>
      </w:r>
    </w:p>
    <w:p w14:paraId="31FCB520" w14:textId="46BD6245" w:rsidR="00DC1CEB" w:rsidRPr="00DC1CEB" w:rsidRDefault="00DC1CEB" w:rsidP="00DC1CEB">
      <w:pPr>
        <w:spacing w:before="120" w:after="120"/>
        <w:ind w:left="1980"/>
        <w:rPr>
          <w:rFonts w:ascii="Times New Roman" w:hAnsi="Times New Roman" w:cs="Times New Roman"/>
        </w:rPr>
      </w:pPr>
      <w:r>
        <w:rPr>
          <w:rFonts w:ascii="Times New Roman" w:hAnsi="Times New Roman" w:cs="Times New Roman"/>
        </w:rPr>
        <w:t>(use a table to line out the pro &amp; cons, situations, for each ML model)</w:t>
      </w:r>
    </w:p>
    <w:p w14:paraId="3DB142DD" w14:textId="1715804C"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results</w:t>
      </w:r>
    </w:p>
    <w:p w14:paraId="2EE79417" w14:textId="051040E4" w:rsidR="00676AB8" w:rsidRPr="00676AB8" w:rsidRDefault="00676AB8" w:rsidP="00676AB8">
      <w:pPr>
        <w:spacing w:before="120" w:after="120"/>
        <w:ind w:left="1080"/>
        <w:rPr>
          <w:rFonts w:ascii="Times New Roman" w:hAnsi="Times New Roman" w:cs="Times New Roman"/>
        </w:rPr>
      </w:pPr>
      <w:r>
        <w:rPr>
          <w:rFonts w:ascii="Times New Roman" w:hAnsi="Times New Roman" w:cs="Times New Roman"/>
        </w:rPr>
        <w:t xml:space="preserve">for KNN: the longer the forecasting window, </w:t>
      </w:r>
      <w:r w:rsidR="00990277">
        <w:rPr>
          <w:rFonts w:ascii="Times New Roman" w:hAnsi="Times New Roman" w:cs="Times New Roman"/>
        </w:rPr>
        <w:t xml:space="preserve">the larger the chosen K value - makes sense, since less information is given </w:t>
      </w:r>
    </w:p>
    <w:p w14:paraId="4EDCE31B" w14:textId="77777777" w:rsidR="00F6045E" w:rsidRPr="00F6045E" w:rsidRDefault="00F6045E" w:rsidP="00F6045E">
      <w:pPr>
        <w:spacing w:before="120" w:after="120"/>
        <w:ind w:left="1080"/>
        <w:rPr>
          <w:rFonts w:ascii="Times New Roman" w:hAnsi="Times New Roman" w:cs="Times New Roman"/>
        </w:rPr>
      </w:pPr>
    </w:p>
    <w:p w14:paraId="0B499CEA" w14:textId="420933F7"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Conclusion &amp; Discussion </w:t>
      </w:r>
    </w:p>
    <w:p w14:paraId="761B62D8" w14:textId="6A77C833" w:rsidR="00F6045E" w:rsidRDefault="00632970" w:rsidP="00F6045E">
      <w:pPr>
        <w:pStyle w:val="ListParagraph"/>
        <w:spacing w:before="120" w:after="120"/>
        <w:rPr>
          <w:rFonts w:ascii="Times New Roman" w:hAnsi="Times New Roman" w:cs="Times New Roman"/>
        </w:rPr>
      </w:pPr>
      <w:r>
        <w:rPr>
          <w:rFonts w:ascii="Times New Roman" w:hAnsi="Times New Roman" w:cs="Times New Roman"/>
        </w:rPr>
        <w:t xml:space="preserve">limitation: without feature selection </w:t>
      </w:r>
    </w:p>
    <w:p w14:paraId="1048368E" w14:textId="77777777" w:rsidR="00632970" w:rsidRDefault="00632970" w:rsidP="00F6045E">
      <w:pPr>
        <w:pStyle w:val="ListParagraph"/>
        <w:spacing w:before="120" w:after="120"/>
        <w:rPr>
          <w:rFonts w:ascii="Times New Roman" w:hAnsi="Times New Roman" w:cs="Times New Roman"/>
        </w:rPr>
      </w:pPr>
    </w:p>
    <w:p w14:paraId="7F2770D4" w14:textId="34D02134" w:rsidR="001C0DDE" w:rsidRDefault="001C0DDE">
      <w:pPr>
        <w:rPr>
          <w:rFonts w:ascii="Times New Roman" w:hAnsi="Times New Roman" w:cs="Times New Roman"/>
        </w:rPr>
      </w:pPr>
      <w:r>
        <w:rPr>
          <w:rFonts w:ascii="Times New Roman" w:hAnsi="Times New Roman" w:cs="Times New Roman"/>
        </w:rPr>
        <w:br w:type="page"/>
      </w:r>
    </w:p>
    <w:p w14:paraId="0B7584E2" w14:textId="6A8E2983"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1C0DDE">
        <w:rPr>
          <w:rFonts w:ascii="Times New Roman" w:hAnsi="Times New Roman" w:cs="Times New Roman"/>
          <w:noProof/>
        </w:rPr>
        <w:t xml:space="preserve">Chen, C., &amp; Kachani, S. (2007). Forecasting and optimisation for hotel revenue management. </w:t>
      </w:r>
      <w:r w:rsidRPr="001C0DDE">
        <w:rPr>
          <w:rFonts w:ascii="Times New Roman" w:hAnsi="Times New Roman" w:cs="Times New Roman"/>
          <w:i/>
          <w:iCs/>
          <w:noProof/>
        </w:rPr>
        <w:t>Journal of Revenue and Pricing Management</w:t>
      </w:r>
      <w:r w:rsidRPr="001C0DDE">
        <w:rPr>
          <w:rFonts w:ascii="Times New Roman" w:hAnsi="Times New Roman" w:cs="Times New Roman"/>
          <w:noProof/>
        </w:rPr>
        <w:t xml:space="preserve">, </w:t>
      </w:r>
      <w:r w:rsidRPr="001C0DDE">
        <w:rPr>
          <w:rFonts w:ascii="Times New Roman" w:hAnsi="Times New Roman" w:cs="Times New Roman"/>
          <w:i/>
          <w:iCs/>
          <w:noProof/>
        </w:rPr>
        <w:t>6</w:t>
      </w:r>
      <w:r w:rsidRPr="001C0DDE">
        <w:rPr>
          <w:rFonts w:ascii="Times New Roman" w:hAnsi="Times New Roman" w:cs="Times New Roman"/>
          <w:noProof/>
        </w:rPr>
        <w:t>(3), 163–174. https://doi.org/10.1057/palgrave.rpm.5160082</w:t>
      </w:r>
    </w:p>
    <w:p w14:paraId="36778534"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L’heureux, E. (1986). A new twist in forecasting short-term passenger pickup. </w:t>
      </w:r>
      <w:r w:rsidRPr="001C0DDE">
        <w:rPr>
          <w:rFonts w:ascii="Times New Roman" w:hAnsi="Times New Roman" w:cs="Times New Roman"/>
          <w:i/>
          <w:iCs/>
          <w:noProof/>
        </w:rPr>
        <w:t>AGIFORS PROCEEDINGS</w:t>
      </w:r>
      <w:r w:rsidRPr="001C0DDE">
        <w:rPr>
          <w:rFonts w:ascii="Times New Roman" w:hAnsi="Times New Roman" w:cs="Times New Roman"/>
          <w:noProof/>
        </w:rPr>
        <w:t>, 234–247. Retrieved from https://trid.trb.org/view/251875</w:t>
      </w:r>
    </w:p>
    <w:p w14:paraId="223DF116"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Lee, M. (2018). Modeling and forecasting hotel room demand based on advance booking information. </w:t>
      </w:r>
      <w:r w:rsidRPr="001C0DDE">
        <w:rPr>
          <w:rFonts w:ascii="Times New Roman" w:hAnsi="Times New Roman" w:cs="Times New Roman"/>
          <w:i/>
          <w:iCs/>
          <w:noProof/>
        </w:rPr>
        <w:t>Tourism Management</w:t>
      </w:r>
      <w:r w:rsidRPr="001C0DDE">
        <w:rPr>
          <w:rFonts w:ascii="Times New Roman" w:hAnsi="Times New Roman" w:cs="Times New Roman"/>
          <w:noProof/>
        </w:rPr>
        <w:t xml:space="preserve">, </w:t>
      </w:r>
      <w:r w:rsidRPr="001C0DDE">
        <w:rPr>
          <w:rFonts w:ascii="Times New Roman" w:hAnsi="Times New Roman" w:cs="Times New Roman"/>
          <w:i/>
          <w:iCs/>
          <w:noProof/>
        </w:rPr>
        <w:t>66</w:t>
      </w:r>
      <w:r w:rsidRPr="001C0DDE">
        <w:rPr>
          <w:rFonts w:ascii="Times New Roman" w:hAnsi="Times New Roman" w:cs="Times New Roman"/>
          <w:noProof/>
        </w:rPr>
        <w:t>, 62–71. https://doi.org/10.1016/j.tourman.2017.11.004</w:t>
      </w:r>
    </w:p>
    <w:p w14:paraId="3D56A0A0"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Tse, T. S. M., &amp; Poon, Y. T. (2015). Analyzing the use of an advance booking curve in forecasting hotel reservations. </w:t>
      </w:r>
      <w:r w:rsidRPr="001C0DDE">
        <w:rPr>
          <w:rFonts w:ascii="Times New Roman" w:hAnsi="Times New Roman" w:cs="Times New Roman"/>
          <w:i/>
          <w:iCs/>
          <w:noProof/>
        </w:rPr>
        <w:t>Journal of Travel and Tourism Marketing</w:t>
      </w:r>
      <w:r w:rsidRPr="001C0DDE">
        <w:rPr>
          <w:rFonts w:ascii="Times New Roman" w:hAnsi="Times New Roman" w:cs="Times New Roman"/>
          <w:noProof/>
        </w:rPr>
        <w:t xml:space="preserve">, </w:t>
      </w:r>
      <w:r w:rsidRPr="001C0DDE">
        <w:rPr>
          <w:rFonts w:ascii="Times New Roman" w:hAnsi="Times New Roman" w:cs="Times New Roman"/>
          <w:i/>
          <w:iCs/>
          <w:noProof/>
        </w:rPr>
        <w:t>32</w:t>
      </w:r>
      <w:r w:rsidRPr="001C0DDE">
        <w:rPr>
          <w:rFonts w:ascii="Times New Roman" w:hAnsi="Times New Roman" w:cs="Times New Roman"/>
          <w:noProof/>
        </w:rPr>
        <w:t>(7), 852–869. https://doi.org/10.1080/10548408.2015.1063826</w:t>
      </w:r>
    </w:p>
    <w:p w14:paraId="3F5CE67A"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Weatherford, L. R., &amp; Kimes, S. E. (2003). A comparison of forecasting methods for hotel revenue management. </w:t>
      </w:r>
      <w:r w:rsidRPr="001C0DDE">
        <w:rPr>
          <w:rFonts w:ascii="Times New Roman" w:hAnsi="Times New Roman" w:cs="Times New Roman"/>
          <w:i/>
          <w:iCs/>
          <w:noProof/>
        </w:rPr>
        <w:t>International Journal of Forecasting</w:t>
      </w:r>
      <w:r w:rsidRPr="001C0DDE">
        <w:rPr>
          <w:rFonts w:ascii="Times New Roman" w:hAnsi="Times New Roman" w:cs="Times New Roman"/>
          <w:noProof/>
        </w:rPr>
        <w:t xml:space="preserve">, </w:t>
      </w:r>
      <w:r w:rsidRPr="001C0DDE">
        <w:rPr>
          <w:rFonts w:ascii="Times New Roman" w:hAnsi="Times New Roman" w:cs="Times New Roman"/>
          <w:i/>
          <w:iCs/>
          <w:noProof/>
        </w:rPr>
        <w:t>19</w:t>
      </w:r>
      <w:r w:rsidRPr="001C0DDE">
        <w:rPr>
          <w:rFonts w:ascii="Times New Roman" w:hAnsi="Times New Roman" w:cs="Times New Roman"/>
          <w:noProof/>
        </w:rPr>
        <w:t>(3), 401–415. https://doi.org/10.1016/S0169-2070(02)00011-0</w:t>
      </w:r>
    </w:p>
    <w:p w14:paraId="6A02B3AE"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Zakhary, A., Gayar, N. El, &amp; Atiya, A. F. (2008). A Comparative Study of the Pickup Method and its Variations Using a Simulated Hotel Reservation Data. </w:t>
      </w:r>
      <w:r w:rsidRPr="001C0DDE">
        <w:rPr>
          <w:rFonts w:ascii="Times New Roman" w:hAnsi="Times New Roman" w:cs="Times New Roman"/>
          <w:i/>
          <w:iCs/>
          <w:noProof/>
        </w:rPr>
        <w:t>Icgst-Aoml</w:t>
      </w:r>
      <w:r w:rsidRPr="001C0DDE">
        <w:rPr>
          <w:rFonts w:ascii="Times New Roman" w:hAnsi="Times New Roman" w:cs="Times New Roman"/>
          <w:noProof/>
        </w:rPr>
        <w:t xml:space="preserve">, </w:t>
      </w:r>
      <w:r w:rsidRPr="001C0DDE">
        <w:rPr>
          <w:rFonts w:ascii="Times New Roman" w:hAnsi="Times New Roman" w:cs="Times New Roman"/>
          <w:i/>
          <w:iCs/>
          <w:noProof/>
        </w:rPr>
        <w:t>8</w:t>
      </w:r>
      <w:r w:rsidRPr="001C0DDE">
        <w:rPr>
          <w:rFonts w:ascii="Times New Roman" w:hAnsi="Times New Roman" w:cs="Times New Roman"/>
          <w:noProof/>
        </w:rPr>
        <w:t>(2), 15–21.</w:t>
      </w:r>
    </w:p>
    <w:p w14:paraId="04B4007E"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Zhang, Y. (2019). </w:t>
      </w:r>
      <w:r w:rsidRPr="001C0DDE">
        <w:rPr>
          <w:rFonts w:ascii="Times New Roman" w:hAnsi="Times New Roman" w:cs="Times New Roman"/>
          <w:i/>
          <w:iCs/>
          <w:noProof/>
        </w:rPr>
        <w:t>Forecasting Hotel Demand Using Machine Learning Approaches</w:t>
      </w:r>
      <w:r w:rsidRPr="001C0DDE">
        <w:rPr>
          <w:rFonts w:ascii="Times New Roman" w:hAnsi="Times New Roman" w:cs="Times New Roman"/>
          <w:noProof/>
        </w:rPr>
        <w:t xml:space="preserve">. Cornell University. Retrieved from https://ecommons.cornell.edu/handle/1813/67733 </w:t>
      </w:r>
    </w:p>
    <w:p w14:paraId="2F96894E" w14:textId="088392EE"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rPr>
      </w:pPr>
      <w:r>
        <w:rPr>
          <w:rFonts w:ascii="Times New Roman" w:hAnsi="Times New Roman" w:cs="Times New Roman"/>
        </w:rPr>
        <w:fldChar w:fldCharType="end"/>
      </w:r>
    </w:p>
    <w:sectPr w:rsidR="001C0DDE" w:rsidRPr="001C0DDE"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3A38" w14:textId="77777777" w:rsidR="007627D5" w:rsidRDefault="007627D5" w:rsidP="00960074">
      <w:r>
        <w:separator/>
      </w:r>
    </w:p>
  </w:endnote>
  <w:endnote w:type="continuationSeparator" w:id="0">
    <w:p w14:paraId="463F61C5" w14:textId="77777777" w:rsidR="007627D5" w:rsidRDefault="007627D5"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CB29E" w14:textId="77777777" w:rsidR="007627D5" w:rsidRDefault="007627D5" w:rsidP="00960074">
      <w:r>
        <w:separator/>
      </w:r>
    </w:p>
  </w:footnote>
  <w:footnote w:type="continuationSeparator" w:id="0">
    <w:p w14:paraId="06BF985C" w14:textId="77777777" w:rsidR="007627D5" w:rsidRDefault="007627D5"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0B5270"/>
    <w:rsid w:val="000F0752"/>
    <w:rsid w:val="001034F5"/>
    <w:rsid w:val="001143F5"/>
    <w:rsid w:val="00194856"/>
    <w:rsid w:val="001C0DDE"/>
    <w:rsid w:val="001F2C44"/>
    <w:rsid w:val="0020099A"/>
    <w:rsid w:val="00252A50"/>
    <w:rsid w:val="002858E6"/>
    <w:rsid w:val="002C3530"/>
    <w:rsid w:val="002E4972"/>
    <w:rsid w:val="00336717"/>
    <w:rsid w:val="00342580"/>
    <w:rsid w:val="00390C72"/>
    <w:rsid w:val="003D6919"/>
    <w:rsid w:val="003F6240"/>
    <w:rsid w:val="00405D73"/>
    <w:rsid w:val="00440B9E"/>
    <w:rsid w:val="00441496"/>
    <w:rsid w:val="004537D7"/>
    <w:rsid w:val="00467D7F"/>
    <w:rsid w:val="004B718D"/>
    <w:rsid w:val="004D0288"/>
    <w:rsid w:val="004E208E"/>
    <w:rsid w:val="005033E5"/>
    <w:rsid w:val="00525F7F"/>
    <w:rsid w:val="005705ED"/>
    <w:rsid w:val="00573E16"/>
    <w:rsid w:val="00583BC5"/>
    <w:rsid w:val="00631A2A"/>
    <w:rsid w:val="00632970"/>
    <w:rsid w:val="0063640F"/>
    <w:rsid w:val="00676AB8"/>
    <w:rsid w:val="006C4E06"/>
    <w:rsid w:val="006C50FE"/>
    <w:rsid w:val="006F4CC0"/>
    <w:rsid w:val="00740794"/>
    <w:rsid w:val="00754CDE"/>
    <w:rsid w:val="007627D5"/>
    <w:rsid w:val="007A2B90"/>
    <w:rsid w:val="007C3C61"/>
    <w:rsid w:val="008361B2"/>
    <w:rsid w:val="00884B06"/>
    <w:rsid w:val="008C5CFD"/>
    <w:rsid w:val="008E7F6A"/>
    <w:rsid w:val="008F447A"/>
    <w:rsid w:val="009268F6"/>
    <w:rsid w:val="00960074"/>
    <w:rsid w:val="009777DA"/>
    <w:rsid w:val="00990277"/>
    <w:rsid w:val="009A7B28"/>
    <w:rsid w:val="00A9161A"/>
    <w:rsid w:val="00AC2CF7"/>
    <w:rsid w:val="00B05888"/>
    <w:rsid w:val="00B41B81"/>
    <w:rsid w:val="00B55D43"/>
    <w:rsid w:val="00B73C4B"/>
    <w:rsid w:val="00C14103"/>
    <w:rsid w:val="00CF2859"/>
    <w:rsid w:val="00D00C2E"/>
    <w:rsid w:val="00D2115E"/>
    <w:rsid w:val="00DC1CEB"/>
    <w:rsid w:val="00DC79E0"/>
    <w:rsid w:val="00E56028"/>
    <w:rsid w:val="00E60736"/>
    <w:rsid w:val="00EB4C04"/>
    <w:rsid w:val="00ED0118"/>
    <w:rsid w:val="00ED4E75"/>
    <w:rsid w:val="00F0381F"/>
    <w:rsid w:val="00F444CC"/>
    <w:rsid w:val="00F6045E"/>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 w:type="table" w:styleId="TableGrid">
    <w:name w:val="Table Grid"/>
    <w:basedOn w:val="TableNormal"/>
    <w:uiPriority w:val="39"/>
    <w:rsid w:val="0074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FFE9-D58E-C84E-ACB7-A33410E2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8</cp:revision>
  <dcterms:created xsi:type="dcterms:W3CDTF">2020-04-12T13:41:00Z</dcterms:created>
  <dcterms:modified xsi:type="dcterms:W3CDTF">2020-04-24T20:14:00Z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y fmtid="{D5CDD505-2E9C-101B-9397-08002B2CF9AE}" pid="24" name="Mendeley Citation Style_1">
    <vt:lpwstr>http://www.zotero.org/styles/apa</vt:lpwstr>
  </property>
</Properties>
</file>