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1645F66E" w:rsidR="003F6240" w:rsidRDefault="003F6240" w:rsidP="00DC79E0">
      <w:pPr>
        <w:spacing w:before="120" w:after="120"/>
        <w:ind w:left="720" w:hanging="360"/>
      </w:pPr>
      <w:r>
        <w:t xml:space="preserve">Pick-up method + machine learning: a proved efficient approach to forecast hotel demand </w:t>
      </w:r>
    </w:p>
    <w:p w14:paraId="150B8A6C" w14:textId="008BAA8D" w:rsidR="008C5CFD" w:rsidRDefault="008C5CFD" w:rsidP="00DC79E0">
      <w:pPr>
        <w:spacing w:before="120" w:after="120"/>
        <w:ind w:left="720" w:hanging="360"/>
      </w:pPr>
      <w:r>
        <w:t xml:space="preserve">Improving hotel demand forecasting accuracy by integrating machine learning approaches with pick-up methods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DC79E0">
      <w:pPr>
        <w:spacing w:before="120" w:after="120"/>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DC79E0">
      <w:pPr>
        <w:spacing w:before="120" w:after="120"/>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DC79E0">
      <w:pPr>
        <w:spacing w:before="120" w:after="120"/>
        <w:ind w:left="720"/>
        <w:rPr>
          <w:rFonts w:ascii="Times New Roman" w:hAnsi="Times New Roman" w:cs="Times New Roman"/>
        </w:rPr>
      </w:pPr>
    </w:p>
    <w:p w14:paraId="2172717A" w14:textId="54631B73" w:rsidR="0063640F" w:rsidRDefault="0063640F" w:rsidP="00DC79E0">
      <w:pPr>
        <w:spacing w:before="120" w:after="120"/>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3FAF457D" w14:textId="77777777" w:rsidR="0020099A" w:rsidRDefault="0063640F" w:rsidP="00DC79E0">
      <w:pPr>
        <w:spacing w:before="120" w:after="120"/>
        <w:ind w:left="720"/>
        <w:rPr>
          <w:rFonts w:ascii="Times New Roman" w:hAnsi="Times New Roman" w:cs="Times New Roman"/>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p>
    <w:p w14:paraId="412CC459" w14:textId="747A9E32" w:rsidR="0063640F" w:rsidRPr="00390C72" w:rsidRDefault="00467D7F" w:rsidP="00390C72">
      <w:pPr>
        <w:spacing w:before="120" w:after="120"/>
        <w:ind w:left="720"/>
        <w:rPr>
          <w:rFonts w:ascii="Times New Roman" w:hAnsi="Times New Roman" w:cs="Times New Roman"/>
          <w:color w:val="000000" w:themeColor="text1"/>
        </w:rPr>
      </w:pPr>
      <w:r>
        <w:rPr>
          <w:rFonts w:ascii="Times New Roman" w:hAnsi="Times New Roman" w:cs="Times New Roman"/>
        </w:rPr>
        <w:t>Pick-up methods are init</w:t>
      </w:r>
      <w:r w:rsidR="008C5CFD">
        <w:rPr>
          <w:rFonts w:ascii="Times New Roman" w:hAnsi="Times New Roman" w:cs="Times New Roman"/>
        </w:rPr>
        <w:t xml:space="preserve">ially used in airline revenue management </w:t>
      </w:r>
      <w:r w:rsidR="008C5CFD">
        <w:rPr>
          <w:rFonts w:ascii="Times New Roman" w:hAnsi="Times New Roman" w:cs="Times New Roman"/>
        </w:rPr>
        <w:fldChar w:fldCharType="begin" w:fldLock="1"/>
      </w:r>
      <w:r w:rsidR="008C5CFD">
        <w:rPr>
          <w:rFonts w:ascii="Times New Roman" w:hAnsi="Times New Roman" w:cs="Times New Roman"/>
        </w:rPr>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8C5CFD">
        <w:rPr>
          <w:rFonts w:ascii="Times New Roman" w:hAnsi="Times New Roman" w:cs="Times New Roman"/>
        </w:rPr>
        <w:fldChar w:fldCharType="separate"/>
      </w:r>
      <w:r w:rsidR="008C5CFD" w:rsidRPr="0020099A">
        <w:rPr>
          <w:rFonts w:ascii="Times New Roman" w:hAnsi="Times New Roman" w:cs="Times New Roman"/>
          <w:noProof/>
        </w:rPr>
        <w:t>(L’heureux, 1986)</w:t>
      </w:r>
      <w:r w:rsidR="008C5CFD">
        <w:rPr>
          <w:rFonts w:ascii="Times New Roman" w:hAnsi="Times New Roman" w:cs="Times New Roman"/>
        </w:rPr>
        <w:fldChar w:fldCharType="end"/>
      </w:r>
      <w:r w:rsidR="008C5CFD">
        <w:rPr>
          <w:rFonts w:ascii="Times New Roman" w:hAnsi="Times New Roman" w:cs="Times New Roman"/>
        </w:rPr>
        <w:t xml:space="preserve">, </w:t>
      </w:r>
      <w:r w:rsidR="0020099A">
        <w:rPr>
          <w:rFonts w:ascii="Times New Roman" w:hAnsi="Times New Roman" w:cs="Times New Roman"/>
        </w:rPr>
        <w:t xml:space="preserve">and this concept has been rapidly applied in the hotels due to the highly similarities between the two industries. </w:t>
      </w:r>
      <w:r w:rsidR="008C5CFD">
        <w:rPr>
          <w:rFonts w:ascii="Times New Roman" w:hAnsi="Times New Roman" w:cs="Times New Roman"/>
        </w:rPr>
        <w:t xml:space="preserve">Generally, there are four types of pick-up models: additive &amp; multiplicative pick-ups, and </w:t>
      </w:r>
      <w:r w:rsidR="00342580">
        <w:rPr>
          <w:rFonts w:ascii="Times New Roman" w:hAnsi="Times New Roman" w:cs="Times New Roman"/>
        </w:rPr>
        <w:t>traditional &amp; advanced pick-ups</w:t>
      </w:r>
      <w:r w:rsidR="008C5CFD">
        <w:rPr>
          <w:rFonts w:ascii="Times New Roman" w:hAnsi="Times New Roman" w:cs="Times New Roman"/>
        </w:rPr>
        <w:t xml:space="preserve"> </w:t>
      </w:r>
      <w:r w:rsidR="008C5CFD">
        <w:rPr>
          <w:rFonts w:ascii="Times New Roman" w:hAnsi="Times New Roman" w:cs="Times New Roman"/>
        </w:rPr>
        <w:fldChar w:fldCharType="begin" w:fldLock="1"/>
      </w:r>
      <w:r w:rsidR="00342580">
        <w:rPr>
          <w:rFonts w:ascii="Times New Roman" w:hAnsi="Times New Roman" w:cs="Times New Roman"/>
        </w:rPr>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&amp; Atiya, 2008)","plainTextFormattedCitation":"(Zakhary, Gayar, &amp; Atiya, 2008)","previouslyFormattedCitation":"(Zakhary, Gayar, &amp; Atiya, 2008)"},"properties":{"noteIndex":0},"schema":"https://github.com/citation-style-language/schema/raw/master/csl-citation.json"}</w:instrText>
      </w:r>
      <w:r w:rsidR="008C5CFD">
        <w:rPr>
          <w:rFonts w:ascii="Times New Roman" w:hAnsi="Times New Roman" w:cs="Times New Roman"/>
        </w:rPr>
        <w:fldChar w:fldCharType="separate"/>
      </w:r>
      <w:r w:rsidR="008C5CFD" w:rsidRPr="008C5CFD">
        <w:rPr>
          <w:rFonts w:ascii="Times New Roman" w:hAnsi="Times New Roman" w:cs="Times New Roman"/>
          <w:noProof/>
        </w:rPr>
        <w:t>(Zakhary, Gayar, &amp; Atiya, 2008)</w:t>
      </w:r>
      <w:r w:rsidR="008C5CFD">
        <w:rPr>
          <w:rFonts w:ascii="Times New Roman" w:hAnsi="Times New Roman" w:cs="Times New Roman"/>
        </w:rPr>
        <w:fldChar w:fldCharType="end"/>
      </w:r>
      <w:r w:rsidR="008C5CFD">
        <w:rPr>
          <w:rFonts w:ascii="Times New Roman" w:hAnsi="Times New Roman" w:cs="Times New Roman"/>
        </w:rPr>
        <w:t xml:space="preserve">. </w:t>
      </w:r>
      <w:r w:rsidR="008C5CFD" w:rsidRPr="00342580">
        <w:rPr>
          <w:rFonts w:ascii="Times New Roman" w:hAnsi="Times New Roman" w:cs="Times New Roman"/>
          <w:color w:val="808080" w:themeColor="background1" w:themeShade="80"/>
        </w:rPr>
        <w:t xml:space="preserve">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w:t>
      </w:r>
      <w:r w:rsidR="00342580">
        <w:rPr>
          <w:rFonts w:ascii="Times New Roman" w:hAnsi="Times New Roman" w:cs="Times New Roman"/>
          <w:color w:val="000000" w:themeColor="text1"/>
        </w:rPr>
        <w:t xml:space="preserve">Many researchers have tested the performances of pick-up models in different settings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Forecasting","id":"ITEM-1","issue":"3","issued":{"date-parts":[["2003"]]},"page":"401-415","title":"A comparison of forecasting methods for hotel revenue management","type":"article-journal","volume":"19"},"uris":["http://www.mendeley.com/documents/?uuid=a41c4805-61b0-42d7-a05f-06a9dfcba110"]}],"mendeley":{"formattedCitation":"(Weatherford &amp; Kimes, 2003)","plainTextFormattedCitation":"(Weatherford &amp; Kimes, 2003)","previouslyFormattedCitation":"(Weatherford &amp; Kimes, 2003)"},"properties":{"noteIndex":0},"schema":"https://github.com/citation-style-language/schema/raw/master/csl-citation.json"}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(Weatherford &amp; Kimes, 2003)</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or combined pick-up models with other methodologies such as quadratic </w:t>
      </w:r>
      <w:r w:rsidR="00342580">
        <w:rPr>
          <w:rFonts w:ascii="Times New Roman" w:hAnsi="Times New Roman" w:cs="Times New Roman"/>
          <w:color w:val="000000" w:themeColor="text1"/>
        </w:rPr>
        <w:t xml:space="preserve">regression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&amp; Poon, 2015)","plainTextFormattedCitation":"(Tse &amp; Poon, 2015)"},"properties":{"noteIndex":0},"schema":"https://github.com/citation-style-language/schema/raw/master/csl-citation.json"}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(Tse &amp; Poon, 2015)</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exponential smoothing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&amp; Kachani, 2007)","plainTextFormattedCitation":"(Chen &amp; Kachani, 2007)","previouslyFormattedCitation":"(Chen &amp; Kachani, 2007)"},"properties":{"noteIndex":0},"schema":"https://github.com/citation-style-language/schema/raw/master/csl-citation.json"}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(Chen &amp; Kachani, 2007)</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Poisson process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(Lee, 2018)</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etc. However, most of these researches still rely on </w:t>
      </w:r>
      <w:r w:rsidR="002C3530">
        <w:rPr>
          <w:rFonts w:ascii="Times New Roman" w:hAnsi="Times New Roman" w:cs="Times New Roman"/>
          <w:color w:val="000000" w:themeColor="text1"/>
        </w:rPr>
        <w:t xml:space="preserve">statistical assumptions to describe the relations between ROH and final arrivals. Given the </w:t>
      </w:r>
      <w:r w:rsidR="002C3530">
        <w:rPr>
          <w:rFonts w:ascii="Times New Roman" w:hAnsi="Times New Roman" w:cs="Times New Roman"/>
          <w:color w:val="000000" w:themeColor="text1"/>
        </w:rPr>
        <w:lastRenderedPageBreak/>
        <w:t xml:space="preserve">uncertain demand change with various external factors’ impact, the industry urges for more practice-adapting </w:t>
      </w:r>
      <w:r w:rsidR="00390C72">
        <w:rPr>
          <w:rFonts w:ascii="Times New Roman" w:hAnsi="Times New Roman" w:cs="Times New Roman"/>
          <w:color w:val="000000" w:themeColor="text1"/>
        </w:rPr>
        <w:t>methods to improve the accuracy.</w:t>
      </w:r>
    </w:p>
    <w:p w14:paraId="3232CF66" w14:textId="189294AD" w:rsidR="00960074" w:rsidRDefault="00960074" w:rsidP="00DC79E0">
      <w:pPr>
        <w:spacing w:before="120" w:after="120"/>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DC79E0">
      <w:pPr>
        <w:pStyle w:val="ListParagraph"/>
        <w:numPr>
          <w:ilvl w:val="0"/>
          <w:numId w:val="3"/>
        </w:numPr>
        <w:spacing w:before="120" w:after="120"/>
        <w:rPr>
          <w:rFonts w:ascii="Times New Roman" w:hAnsi="Times New Roman" w:cs="Times New Roman"/>
          <w:b/>
          <w:bCs/>
        </w:rPr>
      </w:pPr>
      <w:r>
        <w:rPr>
          <w:rFonts w:ascii="Times New Roman" w:hAnsi="Times New Roman" w:cs="Times New Roman"/>
          <w:b/>
          <w:bCs/>
        </w:rPr>
        <w:t>why? because…</w:t>
      </w:r>
    </w:p>
    <w:p w14:paraId="5507309F" w14:textId="36FA3593"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r w:rsidR="00390C72">
        <w:rPr>
          <w:rFonts w:ascii="Times New Roman" w:hAnsi="Times New Roman" w:cs="Times New Roman"/>
        </w:rPr>
        <w:t xml:space="preserve"> </w:t>
      </w:r>
    </w:p>
    <w:p w14:paraId="60ACE271" w14:textId="77777777" w:rsidR="00390C72" w:rsidRDefault="00390C72" w:rsidP="00DC79E0">
      <w:pPr>
        <w:spacing w:before="120" w:after="120"/>
        <w:ind w:left="720"/>
        <w:rPr>
          <w:rFonts w:ascii="Times New Roman" w:hAnsi="Times New Roman" w:cs="Times New Roman"/>
        </w:rPr>
      </w:pPr>
      <w:r>
        <w:rPr>
          <w:rFonts w:ascii="Times New Roman" w:hAnsi="Times New Roman" w:cs="Times New Roman"/>
        </w:rPr>
        <w:t xml:space="preserve">Even though machine learning has been extensively applied in different areas (business failing prediction, stock price, exchange rate, etc.), it has not been given full attention in the hotel industry. As </w:t>
      </w:r>
      <w:proofErr w:type="spellStart"/>
      <w:r>
        <w:rPr>
          <w:rFonts w:ascii="Times New Roman" w:hAnsi="Times New Roman" w:cs="Times New Roman"/>
        </w:rPr>
        <w:t>GlobalData</w:t>
      </w:r>
      <w:proofErr w:type="spellEnd"/>
      <w:r>
        <w:rPr>
          <w:rFonts w:ascii="Times New Roman" w:hAnsi="Times New Roman" w:cs="Times New Roman"/>
        </w:rP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rPr>
          <w:rFonts w:ascii="Times New Roman" w:hAnsi="Times New Roman" w:cs="Times New Roman"/>
        </w:rPr>
        <w:t>Corazza</w:t>
      </w:r>
      <w:proofErr w:type="spellEnd"/>
      <w:r>
        <w:rPr>
          <w:rFonts w:ascii="Times New Roman" w:hAnsi="Times New Roman" w:cs="Times New Roman"/>
        </w:rPr>
        <w:t xml:space="preserve"> 2014), while no existed studies have used machine learning approaches in demand forecasting and revenue management. </w:t>
      </w:r>
    </w:p>
    <w:p w14:paraId="37E60FBC" w14:textId="7B89D65A" w:rsidR="00390C72" w:rsidRDefault="00390C72" w:rsidP="00DC79E0">
      <w:pPr>
        <w:spacing w:before="120" w:after="120"/>
        <w:ind w:left="720"/>
        <w:rPr>
          <w:rFonts w:ascii="Times New Roman" w:hAnsi="Times New Roman" w:cs="Times New Roman"/>
        </w:rPr>
      </w:pPr>
      <w:r>
        <w:rPr>
          <w:rFonts w:ascii="Times New Roman" w:hAnsi="Times New Roman" w:cs="Times New Roman"/>
        </w:rP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Hotel sales is impacted by multiple internal and external factors, and there has not been a clear relationship to capture those patterns. </w:t>
      </w:r>
      <w:r w:rsidR="000B5270">
        <w:rPr>
          <w:rFonts w:ascii="Times New Roman" w:hAnsi="Times New Roman" w:cs="Times New Roman"/>
        </w:rPr>
        <w:t xml:space="preserve">By simulating the arbitrary function from the </w:t>
      </w:r>
      <w:proofErr w:type="gramStart"/>
      <w:r w:rsidR="000B5270">
        <w:rPr>
          <w:rFonts w:ascii="Times New Roman" w:hAnsi="Times New Roman" w:cs="Times New Roman"/>
        </w:rPr>
        <w:t>data</w:t>
      </w:r>
      <w:proofErr w:type="gramEnd"/>
      <w:r w:rsidR="000B5270">
        <w:rPr>
          <w:rFonts w:ascii="Times New Roman" w:hAnsi="Times New Roman" w:cs="Times New Roman"/>
        </w:rP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blank (paucity) of using machine learning in hotel demand forecasting, this study is able to provide insights on the prediction abilities of machine learning in the hotel </w:t>
      </w:r>
      <w:proofErr w:type="gramStart"/>
      <w:r w:rsidR="000B5270">
        <w:rPr>
          <w:rFonts w:ascii="Times New Roman" w:hAnsi="Times New Roman" w:cs="Times New Roman"/>
        </w:rPr>
        <w:t>setting, and</w:t>
      </w:r>
      <w:proofErr w:type="gramEnd"/>
      <w:r w:rsidR="000B5270">
        <w:rPr>
          <w:rFonts w:ascii="Times New Roman" w:hAnsi="Times New Roman" w:cs="Times New Roman"/>
        </w:rPr>
        <w:t xml:space="preserve"> make the first step to introduce this powerful approach in hotel revenue management.  </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387F00D7" w:rsidR="009A7B28" w:rsidRDefault="000B5270" w:rsidP="00DC79E0">
      <w:pPr>
        <w:pStyle w:val="ListParagraph"/>
        <w:numPr>
          <w:ilvl w:val="0"/>
          <w:numId w:val="1"/>
        </w:numPr>
        <w:spacing w:before="120" w:after="120"/>
        <w:rPr>
          <w:rFonts w:ascii="Times New Roman" w:hAnsi="Times New Roman" w:cs="Times New Roman"/>
        </w:rPr>
      </w:pPr>
      <w:r>
        <w:rPr>
          <w:rFonts w:ascii="Times New Roman" w:hAnsi="Times New Roman" w:cs="Times New Roman"/>
        </w:rPr>
        <w:t>Methodology</w:t>
      </w:r>
    </w:p>
    <w:p w14:paraId="46242CBF" w14:textId="37F7C35F" w:rsidR="000B5270" w:rsidRDefault="000B5270"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pick-up models</w:t>
      </w:r>
    </w:p>
    <w:p w14:paraId="370EE376" w14:textId="76EBDEA8" w:rsidR="000B5270" w:rsidRPr="000B5270" w:rsidRDefault="000B5270" w:rsidP="000B5270">
      <w:pPr>
        <w:spacing w:before="120" w:after="120"/>
        <w:ind w:left="720"/>
        <w:rPr>
          <w:rFonts w:ascii="Times New Roman" w:hAnsi="Times New Roman" w:cs="Times New Roman"/>
        </w:rPr>
      </w:pPr>
      <w:r>
        <w:rPr>
          <w:rFonts w:ascii="Times New Roman" w:hAnsi="Times New Roman" w:cs="Times New Roman"/>
        </w:rPr>
        <w:t xml:space="preserve">Pick-up models </w:t>
      </w:r>
    </w:p>
    <w:p w14:paraId="0E150FA4" w14:textId="7B4FF984" w:rsidR="0063640F" w:rsidRDefault="0063640F"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brief intro of ml</w:t>
      </w:r>
    </w:p>
    <w:p w14:paraId="7173CF85" w14:textId="4BB98BA6" w:rsidR="0063640F" w:rsidRDefault="0063640F"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6 sections to introduce each algorithm</w:t>
      </w:r>
    </w:p>
    <w:p w14:paraId="282F41B0" w14:textId="77777777" w:rsidR="000B5270" w:rsidRPr="0063640F" w:rsidRDefault="000B5270" w:rsidP="000B5270">
      <w:pPr>
        <w:pStyle w:val="ListParagraph"/>
        <w:spacing w:before="120" w:after="120"/>
        <w:rPr>
          <w:rFonts w:ascii="Times New Roman" w:hAnsi="Times New Roman" w:cs="Times New Roman"/>
        </w:rPr>
      </w:pP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data description</w:t>
      </w:r>
    </w:p>
    <w:p w14:paraId="49A2D00C" w14:textId="7E41538B"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a one-year long booking records</w:t>
      </w:r>
      <w:r w:rsidR="00DC79E0">
        <w:rPr>
          <w:rFonts w:ascii="Times New Roman" w:hAnsi="Times New Roman" w:cs="Times New Roman"/>
        </w:rPr>
        <w:t>, w</w:t>
      </w:r>
      <w:r w:rsidR="00DC79E0">
        <w:rPr>
          <w:rFonts w:ascii="Times New Roman" w:hAnsi="Times New Roman" w:cs="Times New Roman"/>
        </w:rPr>
        <w:t xml:space="preserve">ith the arrival date from December 27, 2017 to December 31, 2018, </w:t>
      </w:r>
      <w:r>
        <w:rPr>
          <w:rFonts w:ascii="Times New Roman" w:hAnsi="Times New Roman" w:cs="Times New Roman"/>
        </w:rPr>
        <w:t xml:space="preserve">of a hotel property. For each booking at this hotel, this dataset records the booking date (the day the client makes this reservation) and the arrival date (the day the client checks in). Hence, for each arrival date, the ROH can be </w:t>
      </w:r>
      <w:r>
        <w:rPr>
          <w:rFonts w:ascii="Times New Roman" w:hAnsi="Times New Roman" w:cs="Times New Roman"/>
        </w:rPr>
        <w:lastRenderedPageBreak/>
        <w:t xml:space="preserve">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0FDF2483" w14:textId="56677F44" w:rsidR="00740794" w:rsidRPr="00740794" w:rsidRDefault="00DC1CEB" w:rsidP="00DC1CEB">
      <w:pPr>
        <w:spacing w:before="120" w:after="120"/>
        <w:ind w:left="720"/>
        <w:rPr>
          <w:rFonts w:ascii="Times New Roman" w:hAnsi="Times New Roman" w:cs="Times New Roman"/>
        </w:rPr>
      </w:pPr>
      <w:r>
        <w:rPr>
          <w:rFonts w:ascii="Times New Roman" w:hAnsi="Times New Roman" w:cs="Times New Roman"/>
        </w:rPr>
        <w:t>The whole dataset has 114,330 observations (370 arrival days * 310 DBA) and is randomly hold out as 80% in the training set, 20% in the test set. For all the models,</w:t>
      </w:r>
      <w:r>
        <w:rPr>
          <w:rFonts w:ascii="Times New Roman" w:hAnsi="Times New Roman" w:cs="Times New Roman"/>
        </w:rPr>
        <w:t xml:space="preserve"> this study uses ROHs as the single independent variable on different arrival date and DBA, to make predictions. The dependent variable here is the final accumulated reservations on the arrival day, in other words, the accumulative ROHs when DBA=0.</w:t>
      </w:r>
    </w:p>
    <w:p w14:paraId="5DDCCC5C" w14:textId="18F2B013" w:rsidR="00DC1CEB" w:rsidRDefault="009A7B28"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15990C3" w14:textId="06476C04"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Pick-up Models</w:t>
      </w:r>
    </w:p>
    <w:p w14:paraId="7D079C1B" w14:textId="61DF0191"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Linear Regression</w:t>
      </w:r>
    </w:p>
    <w:p w14:paraId="00F45840" w14:textId="658D92FD"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Machine Learning Models</w:t>
      </w:r>
    </w:p>
    <w:p w14:paraId="31FCB520" w14:textId="46BD6245" w:rsidR="00DC1CEB" w:rsidRPr="00DC1CEB" w:rsidRDefault="00DC1CEB" w:rsidP="00DC1CEB">
      <w:pPr>
        <w:spacing w:before="120" w:after="120"/>
        <w:ind w:left="1980"/>
        <w:rPr>
          <w:rFonts w:ascii="Times New Roman" w:hAnsi="Times New Roman" w:cs="Times New Roman"/>
        </w:rPr>
      </w:pPr>
      <w:r>
        <w:rPr>
          <w:rFonts w:ascii="Times New Roman" w:hAnsi="Times New Roman" w:cs="Times New Roman"/>
        </w:rPr>
        <w:t>(use a table to line out the pro &amp; cons, situations, for each ML model)</w:t>
      </w:r>
    </w:p>
    <w:p w14:paraId="3DB142DD" w14:textId="4E9C2DAE" w:rsidR="009A7B28" w:rsidRPr="00960074"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0B499CEA" w14:textId="7FBECAA6" w:rsidR="00960074"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sectPr w:rsidR="00960074" w:rsidRPr="00960074"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5B8C3" w14:textId="77777777" w:rsidR="00194856" w:rsidRDefault="00194856" w:rsidP="00960074">
      <w:r>
        <w:separator/>
      </w:r>
    </w:p>
  </w:endnote>
  <w:endnote w:type="continuationSeparator" w:id="0">
    <w:p w14:paraId="5D773DF5" w14:textId="77777777" w:rsidR="00194856" w:rsidRDefault="00194856"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98528" w14:textId="77777777" w:rsidR="00194856" w:rsidRDefault="00194856" w:rsidP="00960074">
      <w:r>
        <w:separator/>
      </w:r>
    </w:p>
  </w:footnote>
  <w:footnote w:type="continuationSeparator" w:id="0">
    <w:p w14:paraId="02BA24F6" w14:textId="77777777" w:rsidR="00194856" w:rsidRDefault="00194856"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B5270"/>
    <w:rsid w:val="000F0752"/>
    <w:rsid w:val="001034F5"/>
    <w:rsid w:val="001143F5"/>
    <w:rsid w:val="00194856"/>
    <w:rsid w:val="001F2C44"/>
    <w:rsid w:val="0020099A"/>
    <w:rsid w:val="00252A50"/>
    <w:rsid w:val="002858E6"/>
    <w:rsid w:val="002C3530"/>
    <w:rsid w:val="002E4972"/>
    <w:rsid w:val="00336717"/>
    <w:rsid w:val="00342580"/>
    <w:rsid w:val="00390C72"/>
    <w:rsid w:val="003D6919"/>
    <w:rsid w:val="003F6240"/>
    <w:rsid w:val="00440B9E"/>
    <w:rsid w:val="00441496"/>
    <w:rsid w:val="00467D7F"/>
    <w:rsid w:val="004B718D"/>
    <w:rsid w:val="005033E5"/>
    <w:rsid w:val="005705ED"/>
    <w:rsid w:val="00583BC5"/>
    <w:rsid w:val="0063640F"/>
    <w:rsid w:val="006C50FE"/>
    <w:rsid w:val="00740794"/>
    <w:rsid w:val="00754CDE"/>
    <w:rsid w:val="007A2B90"/>
    <w:rsid w:val="007C3C61"/>
    <w:rsid w:val="008C5CFD"/>
    <w:rsid w:val="008E7F6A"/>
    <w:rsid w:val="008F447A"/>
    <w:rsid w:val="009268F6"/>
    <w:rsid w:val="00960074"/>
    <w:rsid w:val="009A7B28"/>
    <w:rsid w:val="00A9161A"/>
    <w:rsid w:val="00B05888"/>
    <w:rsid w:val="00B41B81"/>
    <w:rsid w:val="00B55D43"/>
    <w:rsid w:val="00B73C4B"/>
    <w:rsid w:val="00C14103"/>
    <w:rsid w:val="00CF2859"/>
    <w:rsid w:val="00D00C2E"/>
    <w:rsid w:val="00D2115E"/>
    <w:rsid w:val="00DC1CEB"/>
    <w:rsid w:val="00DC79E0"/>
    <w:rsid w:val="00E60736"/>
    <w:rsid w:val="00EB4C04"/>
    <w:rsid w:val="00ED0118"/>
    <w:rsid w:val="00ED4E75"/>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63BC-1CE9-F247-A458-2CA39667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6</cp:revision>
  <dcterms:created xsi:type="dcterms:W3CDTF">2020-04-12T13:41:00Z</dcterms:created>
  <dcterms:modified xsi:type="dcterms:W3CDTF">2020-04-15T00:33:00Z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