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張正雄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臨床試驗研究計畫書撰寫注意事項與審查重點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