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2925" w14:textId="6F88253E" w:rsidR="002946EC" w:rsidRDefault="002946EC" w:rsidP="00B570CE">
      <w:pPr>
        <w:pStyle w:val="Heading1"/>
        <w:spacing w:after="240" w:line="276" w:lineRule="auto"/>
        <w:jc w:val="both"/>
      </w:pPr>
      <w:r>
        <w:t xml:space="preserve">Project Report GitHub URL </w:t>
      </w:r>
    </w:p>
    <w:p w14:paraId="5509BEF2" w14:textId="0BF142A8" w:rsidR="00463A96" w:rsidRPr="00463A96" w:rsidRDefault="00BB764B" w:rsidP="00463A96">
      <w:hyperlink r:id="rId5" w:history="1">
        <w:r w:rsidRPr="008969A0">
          <w:rPr>
            <w:rStyle w:val="Hyperlink"/>
          </w:rPr>
          <w:t>https://github.com/Rachelm475/UCDPA_rachelmoloney2</w:t>
        </w:r>
      </w:hyperlink>
      <w:r>
        <w:t xml:space="preserve"> </w:t>
      </w:r>
    </w:p>
    <w:p w14:paraId="199B0391" w14:textId="77777777" w:rsidR="002946EC" w:rsidRDefault="002946EC" w:rsidP="00B570CE">
      <w:pPr>
        <w:pStyle w:val="Heading1"/>
        <w:spacing w:after="240" w:line="276" w:lineRule="auto"/>
        <w:jc w:val="both"/>
      </w:pPr>
      <w:r>
        <w:t xml:space="preserve">Abstract </w:t>
      </w:r>
    </w:p>
    <w:p w14:paraId="62322E4E" w14:textId="00CA888A" w:rsidR="002946EC" w:rsidRDefault="004675D1" w:rsidP="00B570CE">
      <w:pPr>
        <w:spacing w:after="240" w:line="276" w:lineRule="auto"/>
        <w:jc w:val="both"/>
      </w:pPr>
      <w:r>
        <w:t xml:space="preserve">This project is an analysis of Public Company data </w:t>
      </w:r>
      <w:r w:rsidR="003A4C33">
        <w:t xml:space="preserve">from the Forbes Global 2000 list from 2018 to 2021, to identify market trends across various regions </w:t>
      </w:r>
      <w:r w:rsidR="00C36C91">
        <w:t xml:space="preserve">with a deeper dive into the US market in 2021. I used Jupiter Notebook for my analysis and publicly available datasets in Kaggle. </w:t>
      </w:r>
    </w:p>
    <w:p w14:paraId="5CF74DC7" w14:textId="77777777" w:rsidR="002946EC" w:rsidRDefault="002946EC" w:rsidP="00B570CE">
      <w:pPr>
        <w:pStyle w:val="Heading1"/>
        <w:spacing w:after="240" w:line="276" w:lineRule="auto"/>
        <w:jc w:val="both"/>
      </w:pPr>
      <w:r>
        <w:t xml:space="preserve">Introduction </w:t>
      </w:r>
    </w:p>
    <w:p w14:paraId="1548436D" w14:textId="1ADFA9EC" w:rsidR="000E1A52" w:rsidRDefault="00C36C91" w:rsidP="000E1A52">
      <w:pPr>
        <w:spacing w:after="240" w:line="276" w:lineRule="auto"/>
        <w:jc w:val="both"/>
      </w:pPr>
      <w:r>
        <w:t xml:space="preserve">I chose this project use case as </w:t>
      </w:r>
      <w:r w:rsidR="00AF3314">
        <w:t xml:space="preserve">I thought it would be interesting to analyse how the world’s biggest companies and </w:t>
      </w:r>
      <w:r w:rsidR="0060299E">
        <w:t xml:space="preserve">the largest regional markets endured during the Covid19 pandemic. </w:t>
      </w:r>
      <w:r w:rsidR="005660D5">
        <w:t xml:space="preserve">Given the huge </w:t>
      </w:r>
      <w:r w:rsidR="00833655">
        <w:t>disruptions</w:t>
      </w:r>
      <w:r w:rsidR="005660D5">
        <w:t xml:space="preserve"> we have seen across the economy in the past couple of years as a result of the pandemic, I was interested to analyse where</w:t>
      </w:r>
      <w:r w:rsidR="00AA507D">
        <w:t xml:space="preserve"> investors might be hedging their bets</w:t>
      </w:r>
      <w:r w:rsidR="00E42AC0">
        <w:t xml:space="preserve"> and what sectors may have not just survived the pandemic but may </w:t>
      </w:r>
      <w:r w:rsidR="00833655">
        <w:t xml:space="preserve">be prospering. </w:t>
      </w:r>
    </w:p>
    <w:p w14:paraId="118673D1" w14:textId="7216B1B5" w:rsidR="001757DD" w:rsidRDefault="001757DD" w:rsidP="000E1A52">
      <w:pPr>
        <w:spacing w:after="240" w:line="276" w:lineRule="auto"/>
        <w:jc w:val="both"/>
      </w:pPr>
      <w:r w:rsidRPr="000A5A52">
        <w:t xml:space="preserve">Since 2003, Forbes’ Global 2000 list has measured the world’s largest public companies in terms of four equally weighted metrics: assets, market value, sales and profits. </w:t>
      </w:r>
      <w:r>
        <w:t>I wanted to use a subset of the Top 500 Public Companies from this data to draw some insights on global markets and which sectors investors may favour in the next couple of years</w:t>
      </w:r>
      <w:r w:rsidR="00C22E1D">
        <w:t>.</w:t>
      </w:r>
    </w:p>
    <w:p w14:paraId="54EDD1B6" w14:textId="004CE791" w:rsidR="002946EC" w:rsidRDefault="002946EC" w:rsidP="00B570CE">
      <w:pPr>
        <w:pStyle w:val="Heading1"/>
        <w:spacing w:after="240" w:line="276" w:lineRule="auto"/>
        <w:jc w:val="both"/>
      </w:pPr>
      <w:r>
        <w:t xml:space="preserve">Dataset </w:t>
      </w:r>
    </w:p>
    <w:p w14:paraId="215C5F5F" w14:textId="33FE421A" w:rsidR="00C548A5" w:rsidRPr="00C548A5" w:rsidRDefault="00C548A5" w:rsidP="00C548A5">
      <w:r>
        <w:t xml:space="preserve">All dataset csv files have been added to the git hub repository as a </w:t>
      </w:r>
      <w:r w:rsidR="002820ED">
        <w:t xml:space="preserve">folder </w:t>
      </w:r>
      <w:r w:rsidR="00C464C2">
        <w:t>‘Datasets’</w:t>
      </w:r>
      <w:r w:rsidR="002820ED">
        <w:t>.</w:t>
      </w:r>
    </w:p>
    <w:p w14:paraId="7432FD72" w14:textId="3BBA0DCA" w:rsidR="00C464C2" w:rsidRDefault="00C464C2" w:rsidP="00325014">
      <w:pPr>
        <w:pStyle w:val="ListParagraph"/>
        <w:numPr>
          <w:ilvl w:val="0"/>
          <w:numId w:val="10"/>
        </w:numPr>
        <w:spacing w:after="240" w:line="276" w:lineRule="auto"/>
        <w:jc w:val="both"/>
      </w:pPr>
      <w:r>
        <w:t>The Forbes 2018, 2019, 2020 and 2021 datasets were sub</w:t>
      </w:r>
      <w:r w:rsidR="00B13A1A">
        <w:t>-</w:t>
      </w:r>
      <w:proofErr w:type="spellStart"/>
      <w:r>
        <w:t>setted</w:t>
      </w:r>
      <w:proofErr w:type="spellEnd"/>
      <w:r>
        <w:t xml:space="preserve"> from the following source:</w:t>
      </w:r>
    </w:p>
    <w:p w14:paraId="1ADE6686" w14:textId="52017B2E" w:rsidR="00670DCE" w:rsidRDefault="00B13A1A" w:rsidP="00C464C2">
      <w:pPr>
        <w:pStyle w:val="ListParagraph"/>
        <w:spacing w:after="240" w:line="276" w:lineRule="auto"/>
        <w:jc w:val="both"/>
      </w:pPr>
      <w:hyperlink r:id="rId6" w:history="1">
        <w:r w:rsidRPr="008969A0">
          <w:rPr>
            <w:rStyle w:val="Hyperlink"/>
          </w:rPr>
          <w:t>https://www.kaggle.com/arjunprasadsarkhel/forbes-top-200020172021</w:t>
        </w:r>
      </w:hyperlink>
    </w:p>
    <w:p w14:paraId="55BEA097" w14:textId="1055CEF2" w:rsidR="00B13A1A" w:rsidRDefault="00B13A1A" w:rsidP="00C464C2">
      <w:pPr>
        <w:pStyle w:val="ListParagraph"/>
        <w:spacing w:after="240" w:line="276" w:lineRule="auto"/>
        <w:jc w:val="both"/>
      </w:pPr>
      <w:r>
        <w:t xml:space="preserve">I chose this source as it was publicly available and provided </w:t>
      </w:r>
      <w:r w:rsidR="0059676B">
        <w:t xml:space="preserve">Year over Year data for my analysis, that allowed me to get a picture of the data post pre and post pandemic. </w:t>
      </w:r>
    </w:p>
    <w:p w14:paraId="46F0CFDD" w14:textId="0CBA0C2D" w:rsidR="00D51587" w:rsidRDefault="00D51587" w:rsidP="00D51587">
      <w:pPr>
        <w:pStyle w:val="ListParagraph"/>
        <w:numPr>
          <w:ilvl w:val="0"/>
          <w:numId w:val="10"/>
        </w:numPr>
        <w:spacing w:after="240" w:line="276" w:lineRule="auto"/>
        <w:jc w:val="both"/>
      </w:pPr>
      <w:r>
        <w:t xml:space="preserve">The Fortune 1000 dataset </w:t>
      </w:r>
      <w:r w:rsidR="00BD28B3">
        <w:t>was sourced from Kaggle also:</w:t>
      </w:r>
    </w:p>
    <w:p w14:paraId="5871DA69" w14:textId="594EA526" w:rsidR="00BD28B3" w:rsidRDefault="00BD28B3" w:rsidP="00BD28B3">
      <w:pPr>
        <w:pStyle w:val="ListParagraph"/>
        <w:spacing w:after="240" w:line="276" w:lineRule="auto"/>
        <w:jc w:val="both"/>
      </w:pPr>
      <w:hyperlink r:id="rId7" w:history="1">
        <w:r w:rsidRPr="008969A0">
          <w:rPr>
            <w:rStyle w:val="Hyperlink"/>
          </w:rPr>
          <w:t>https://www.kaggle.com/winston56/fortune-500-data-2021</w:t>
        </w:r>
      </w:hyperlink>
      <w:r>
        <w:t xml:space="preserve"> </w:t>
      </w:r>
    </w:p>
    <w:p w14:paraId="39228ACE" w14:textId="262FCDB2" w:rsidR="00BD28B3" w:rsidRDefault="00BD28B3" w:rsidP="00BD28B3">
      <w:pPr>
        <w:pStyle w:val="ListParagraph"/>
        <w:spacing w:after="240" w:line="276" w:lineRule="auto"/>
        <w:jc w:val="both"/>
      </w:pPr>
      <w:r>
        <w:t xml:space="preserve">I chose this source as it was publicly available and </w:t>
      </w:r>
      <w:r>
        <w:t xml:space="preserve">furnished my Forbes dataset with further variables to do a deeper analysis of high performing sectors in 2021. </w:t>
      </w:r>
    </w:p>
    <w:p w14:paraId="5BDB9EBE" w14:textId="44CD9682" w:rsidR="002946EC" w:rsidRDefault="002946EC" w:rsidP="00B570CE">
      <w:pPr>
        <w:pStyle w:val="Heading1"/>
        <w:spacing w:after="240" w:line="276" w:lineRule="auto"/>
        <w:jc w:val="both"/>
      </w:pPr>
      <w:r>
        <w:t xml:space="preserve">Implementation Process </w:t>
      </w:r>
    </w:p>
    <w:p w14:paraId="1E13C68E" w14:textId="1AE2594F" w:rsidR="00FC1C24" w:rsidRPr="00FC1C24" w:rsidRDefault="00405D5B" w:rsidP="00B570CE">
      <w:pPr>
        <w:pStyle w:val="Heading2"/>
        <w:spacing w:after="240" w:line="276" w:lineRule="auto"/>
      </w:pPr>
      <w:r>
        <w:t>Phase One: Forbes Global 2000 Analysis</w:t>
      </w:r>
      <w:r w:rsidR="000E2C42">
        <w:t xml:space="preserve"> (2018-2021)</w:t>
      </w:r>
    </w:p>
    <w:p w14:paraId="4476D9A9" w14:textId="2C3A6C78" w:rsidR="002946EC" w:rsidRDefault="00654BA8" w:rsidP="00B570CE">
      <w:pPr>
        <w:spacing w:after="240" w:line="276" w:lineRule="auto"/>
        <w:jc w:val="both"/>
      </w:pPr>
      <w:r>
        <w:t xml:space="preserve">I began by </w:t>
      </w:r>
      <w:r w:rsidR="00E160B4">
        <w:t xml:space="preserve">editing the </w:t>
      </w:r>
      <w:r w:rsidR="00DE2AF4">
        <w:t>I</w:t>
      </w:r>
      <w:r w:rsidR="00026C2A">
        <w:t xml:space="preserve"> started by</w:t>
      </w:r>
      <w:r w:rsidR="00E160B4">
        <w:t xml:space="preserve"> editing </w:t>
      </w:r>
      <w:r w:rsidR="00035A59">
        <w:t xml:space="preserve">3 of the </w:t>
      </w:r>
      <w:r w:rsidR="00E160B4">
        <w:t>Forbes Global 2000 csv datasets (2018-202</w:t>
      </w:r>
      <w:r w:rsidR="00035A59">
        <w:t>0</w:t>
      </w:r>
      <w:r w:rsidR="00E160B4">
        <w:t>)</w:t>
      </w:r>
      <w:r w:rsidR="000F4096">
        <w:t>, to take just the first 500 companies from each year. I then</w:t>
      </w:r>
      <w:r w:rsidR="00DE2AF4">
        <w:t xml:space="preserve"> </w:t>
      </w:r>
      <w:r w:rsidR="00990934">
        <w:t>import</w:t>
      </w:r>
      <w:r w:rsidR="000F4096">
        <w:t xml:space="preserve">ed each of </w:t>
      </w:r>
      <w:r w:rsidR="00990934">
        <w:t xml:space="preserve">the </w:t>
      </w:r>
      <w:bookmarkStart w:id="0" w:name="_Hlk88587133"/>
      <w:r w:rsidR="00B44B1E">
        <w:t>csv</w:t>
      </w:r>
      <w:r w:rsidR="00DE2AF4">
        <w:t xml:space="preserve"> datasets </w:t>
      </w:r>
      <w:bookmarkEnd w:id="0"/>
      <w:r w:rsidR="004B1A5E">
        <w:t>as DataFrames</w:t>
      </w:r>
      <w:r w:rsidR="008A036A">
        <w:t xml:space="preserve"> (</w:t>
      </w:r>
      <w:proofErr w:type="spellStart"/>
      <w:r w:rsidR="008A036A">
        <w:t>dfs</w:t>
      </w:r>
      <w:proofErr w:type="spellEnd"/>
      <w:r w:rsidR="008A036A">
        <w:t>)</w:t>
      </w:r>
      <w:r w:rsidR="004B1A5E">
        <w:t xml:space="preserve"> </w:t>
      </w:r>
      <w:r w:rsidR="00B44B1E">
        <w:t>and cleaned individually by checking for missing values</w:t>
      </w:r>
      <w:r w:rsidR="00E34C98">
        <w:t xml:space="preserve">. For any of the </w:t>
      </w:r>
      <w:r w:rsidR="00CA4C83">
        <w:t>Global</w:t>
      </w:r>
      <w:r w:rsidR="00E34C98">
        <w:t xml:space="preserve"> 2000 companies listed across </w:t>
      </w:r>
      <w:r w:rsidR="00FC63A0">
        <w:t xml:space="preserve">each year, I checked for missing values across the variables I </w:t>
      </w:r>
      <w:r w:rsidR="00BA1B11">
        <w:t xml:space="preserve">might run </w:t>
      </w:r>
      <w:r w:rsidR="00FC63A0">
        <w:t>analysis on (country, sales, profits, asse</w:t>
      </w:r>
      <w:r w:rsidR="00ED2B44">
        <w:t xml:space="preserve">ts &amp; market value). I removed any companies whereby there was </w:t>
      </w:r>
      <w:r w:rsidR="00ED2B44">
        <w:lastRenderedPageBreak/>
        <w:t xml:space="preserve">missing data </w:t>
      </w:r>
      <w:r w:rsidR="004B1A5E">
        <w:t xml:space="preserve">in any of </w:t>
      </w:r>
      <w:r w:rsidR="00A61552">
        <w:t xml:space="preserve">these variables, </w:t>
      </w:r>
      <w:r w:rsidR="002651BF">
        <w:t>as to not affect sums or means calculations further on in the project</w:t>
      </w:r>
      <w:r w:rsidR="00925F8A">
        <w:t xml:space="preserve">. </w:t>
      </w:r>
    </w:p>
    <w:p w14:paraId="2F7990E7" w14:textId="626CC383" w:rsidR="00925F8A" w:rsidRDefault="00AC6690" w:rsidP="00B570CE">
      <w:pPr>
        <w:spacing w:after="240" w:line="276" w:lineRule="auto"/>
        <w:jc w:val="both"/>
      </w:pPr>
      <w:r>
        <w:t>I noticed</w:t>
      </w:r>
      <w:r w:rsidR="003D2F1D">
        <w:t xml:space="preserve"> in the </w:t>
      </w:r>
      <w:r w:rsidR="003D2F1D" w:rsidRPr="003D2F1D">
        <w:t>Forbes 2021 dataset</w:t>
      </w:r>
      <w:r>
        <w:t xml:space="preserve"> there was 2100 </w:t>
      </w:r>
      <w:r w:rsidR="00DD40BB">
        <w:t>rows whereas there was 2000 in other datasets</w:t>
      </w:r>
      <w:r w:rsidR="003D2F1D">
        <w:t xml:space="preserve">. I imported this </w:t>
      </w:r>
      <w:r w:rsidR="008822FC">
        <w:t xml:space="preserve">as was to identify where there might be an error. </w:t>
      </w:r>
      <w:r w:rsidR="00DD40BB">
        <w:t xml:space="preserve">Upon </w:t>
      </w:r>
      <w:r w:rsidR="001F7045">
        <w:t>checking wh</w:t>
      </w:r>
      <w:r w:rsidR="00FA5DBB">
        <w:t>ich columns had null values and cross-</w:t>
      </w:r>
      <w:r w:rsidR="00DD40BB">
        <w:t xml:space="preserve">checking </w:t>
      </w:r>
      <w:r w:rsidR="00FA5DBB">
        <w:t xml:space="preserve">against </w:t>
      </w:r>
      <w:r w:rsidR="00DD40BB">
        <w:t>the</w:t>
      </w:r>
      <w:r w:rsidR="00FA5DBB">
        <w:t xml:space="preserve"> official</w:t>
      </w:r>
      <w:r w:rsidR="00DD40BB">
        <w:t xml:space="preserve"> online Forbes 2021 list</w:t>
      </w:r>
      <w:r w:rsidR="00FA5DBB">
        <w:t xml:space="preserve"> (link in sources)</w:t>
      </w:r>
      <w:r w:rsidR="00C57AFE">
        <w:t xml:space="preserve">, I noticed the rankings </w:t>
      </w:r>
      <w:r w:rsidR="00FA5DBB">
        <w:t xml:space="preserve">in the dataset were </w:t>
      </w:r>
      <w:r w:rsidR="0061438E">
        <w:t xml:space="preserve">mislabelled and there was duplicate rows in the last 100 lines. </w:t>
      </w:r>
    </w:p>
    <w:p w14:paraId="3A5CA9EE" w14:textId="542ADC4D" w:rsidR="0061438E" w:rsidRDefault="0061438E" w:rsidP="00B570CE">
      <w:pPr>
        <w:spacing w:after="240" w:line="276" w:lineRule="auto"/>
        <w:jc w:val="both"/>
      </w:pPr>
      <w:r>
        <w:t xml:space="preserve">I created a “New Rank” column to correct the labelling and </w:t>
      </w:r>
      <w:r w:rsidR="008770CB">
        <w:t>deleted the duplicates from the last 100 lines. I then checked the Forbes online list again to ensure the first and last company matched my data, by printing the new F21 DataFrame</w:t>
      </w:r>
      <w:r w:rsidR="008A036A">
        <w:t xml:space="preserve"> (df)</w:t>
      </w:r>
      <w:r w:rsidR="008770CB">
        <w:t xml:space="preserve">. </w:t>
      </w:r>
      <w:r w:rsidR="008822FC">
        <w:t xml:space="preserve">I exported </w:t>
      </w:r>
      <w:r w:rsidR="008A036A">
        <w:t xml:space="preserve">the new F21 df </w:t>
      </w:r>
      <w:r w:rsidR="00957A88">
        <w:t>as a CSV, removed the last 1500 rows to take the top 500 and re-uploaded to by notebook</w:t>
      </w:r>
      <w:r w:rsidR="001F07AD">
        <w:t xml:space="preserve"> (renaming it as F21</w:t>
      </w:r>
      <w:r w:rsidR="007C30B7">
        <w:t xml:space="preserve"> and checking again for any missing data). I renamed to the ‘Rank’ column in F18, F19, F20 to ensure this matched against F21.</w:t>
      </w:r>
    </w:p>
    <w:p w14:paraId="3B6031F3" w14:textId="26BA72D5" w:rsidR="00B5758D" w:rsidRDefault="00B5758D" w:rsidP="00B570CE">
      <w:pPr>
        <w:spacing w:after="240" w:line="276" w:lineRule="auto"/>
        <w:jc w:val="both"/>
      </w:pPr>
      <w:r>
        <w:t>I the</w:t>
      </w:r>
      <w:r w:rsidR="00F01912">
        <w:t>n co</w:t>
      </w:r>
      <w:r w:rsidR="00542F34">
        <w:t>mbined</w:t>
      </w:r>
      <w:r w:rsidR="00F01912">
        <w:t xml:space="preserve"> all 4 </w:t>
      </w:r>
      <w:proofErr w:type="spellStart"/>
      <w:r w:rsidR="008A036A">
        <w:t>dfs</w:t>
      </w:r>
      <w:proofErr w:type="spellEnd"/>
      <w:r w:rsidR="00F01912">
        <w:t xml:space="preserve"> into a new </w:t>
      </w:r>
      <w:r w:rsidR="001F07AD">
        <w:t xml:space="preserve"> df</w:t>
      </w:r>
      <w:r w:rsidR="00542F34">
        <w:t xml:space="preserve">, </w:t>
      </w:r>
      <w:proofErr w:type="spellStart"/>
      <w:r w:rsidR="00542F34">
        <w:t>FComp</w:t>
      </w:r>
      <w:proofErr w:type="spellEnd"/>
      <w:r w:rsidR="00542F34">
        <w:t xml:space="preserve">, </w:t>
      </w:r>
      <w:r w:rsidR="00F954E4">
        <w:t xml:space="preserve">using </w:t>
      </w:r>
      <w:proofErr w:type="spellStart"/>
      <w:r w:rsidR="00F954E4">
        <w:t>concat</w:t>
      </w:r>
      <w:proofErr w:type="spellEnd"/>
      <w:r w:rsidR="00F954E4">
        <w:t xml:space="preserve"> </w:t>
      </w:r>
      <w:r w:rsidR="005A6D35">
        <w:t>given that there wasn’t a common column to join or merge them</w:t>
      </w:r>
      <w:r w:rsidR="00960110">
        <w:t xml:space="preserve"> (as the companies listed and their rankings vary each year). I checked the shape to identify th</w:t>
      </w:r>
      <w:r w:rsidR="00DF088E">
        <w:t>e number of</w:t>
      </w:r>
      <w:r w:rsidR="00960110">
        <w:t xml:space="preserve"> companies</w:t>
      </w:r>
      <w:r w:rsidR="00DF088E">
        <w:t xml:space="preserve"> that</w:t>
      </w:r>
      <w:r w:rsidR="00960110">
        <w:t xml:space="preserve"> were removed in total over all years due to missing data</w:t>
      </w:r>
      <w:r w:rsidR="00DF088E">
        <w:t xml:space="preserve"> (20 in total).</w:t>
      </w:r>
    </w:p>
    <w:p w14:paraId="7D1F7B03" w14:textId="74CA9621" w:rsidR="004C09C5" w:rsidRDefault="00AC627F" w:rsidP="00B570CE">
      <w:pPr>
        <w:spacing w:after="240" w:line="276" w:lineRule="auto"/>
        <w:jc w:val="both"/>
      </w:pPr>
      <w:r>
        <w:t xml:space="preserve">I wanted to perform some analysis to understand which Countries </w:t>
      </w:r>
      <w:r w:rsidR="00B11AE5">
        <w:t xml:space="preserve">were most represented in the Forbes Global 2000 list over each year, </w:t>
      </w:r>
      <w:r w:rsidR="00165547">
        <w:t>by the count of companies grouped by each region</w:t>
      </w:r>
      <w:r w:rsidR="00290BFF">
        <w:t>. I</w:t>
      </w:r>
      <w:r w:rsidR="00E0673C">
        <w:t xml:space="preserve"> opted to run the analysis across the DataFrame created for each year (F18, F19, F20 and F21). </w:t>
      </w:r>
    </w:p>
    <w:p w14:paraId="0D973534" w14:textId="0703B3E4" w:rsidR="000B5003" w:rsidRDefault="00A1658B" w:rsidP="00B570CE">
      <w:pPr>
        <w:spacing w:after="240" w:line="276" w:lineRule="auto"/>
        <w:jc w:val="both"/>
      </w:pPr>
      <w:r>
        <w:t xml:space="preserve">I grouped each by Country, and sorted </w:t>
      </w:r>
      <w:r w:rsidR="00ED52E1">
        <w:t xml:space="preserve">largest to smallest to get the top 5 countries by number of companies who made the list each year. </w:t>
      </w:r>
      <w:r w:rsidR="00766F46">
        <w:t xml:space="preserve">I then </w:t>
      </w:r>
      <w:r w:rsidR="000B5003">
        <w:t>manually created a new DataFrame (df_1) to show this.</w:t>
      </w:r>
      <w:r w:rsidR="00FC1C24">
        <w:t xml:space="preserve"> </w:t>
      </w:r>
      <w:r w:rsidR="000B5003">
        <w:t xml:space="preserve">I then created a grouped bar chart to show Country </w:t>
      </w:r>
      <w:r w:rsidR="00FB26A3">
        <w:t xml:space="preserve">representation of the Top 5 Year over Year. </w:t>
      </w:r>
      <w:r w:rsidR="00FB26A3" w:rsidRPr="00FC1C24">
        <w:rPr>
          <w:b/>
          <w:bCs/>
        </w:rPr>
        <w:t>Please see Results #1 for more info.</w:t>
      </w:r>
    </w:p>
    <w:p w14:paraId="594C9740" w14:textId="381599CC" w:rsidR="008C03EF" w:rsidRDefault="00BF51ED" w:rsidP="00B570CE">
      <w:pPr>
        <w:spacing w:after="240" w:line="276" w:lineRule="auto"/>
        <w:jc w:val="both"/>
      </w:pPr>
      <w:r>
        <w:t xml:space="preserve">I then </w:t>
      </w:r>
      <w:r w:rsidR="002073A9">
        <w:t xml:space="preserve">wanted to understand which Countries </w:t>
      </w:r>
      <w:r w:rsidR="00CD7386">
        <w:t>ha</w:t>
      </w:r>
      <w:r w:rsidR="0044437D">
        <w:t>d</w:t>
      </w:r>
      <w:r w:rsidR="00CD7386">
        <w:t xml:space="preserve"> </w:t>
      </w:r>
      <w:r w:rsidR="004E4B57">
        <w:t xml:space="preserve">the highest average Market Value </w:t>
      </w:r>
      <w:r w:rsidR="0044437D">
        <w:t>over the given time period</w:t>
      </w:r>
      <w:r w:rsidR="007B7EE2">
        <w:t>.</w:t>
      </w:r>
      <w:r w:rsidR="004E4B57">
        <w:t xml:space="preserve"> G</w:t>
      </w:r>
      <w:r w:rsidR="00E72D91">
        <w:t>iven that</w:t>
      </w:r>
      <w:r w:rsidR="00E62E84">
        <w:t xml:space="preserve"> the Forbes list is chosen </w:t>
      </w:r>
      <w:r w:rsidR="00E72D91">
        <w:t xml:space="preserve">by </w:t>
      </w:r>
      <w:r w:rsidR="00E72D91" w:rsidRPr="00E72D91">
        <w:t>measur</w:t>
      </w:r>
      <w:r w:rsidR="00E72D91">
        <w:t>ing</w:t>
      </w:r>
      <w:r w:rsidR="00E72D91" w:rsidRPr="00E72D91">
        <w:t xml:space="preserve"> the world’s largest public companies in terms of four equally weighted metrics: assets, market value, sales and profits</w:t>
      </w:r>
      <w:r w:rsidR="00E72D91">
        <w:t xml:space="preserve">, I felt it might make an interesting sample </w:t>
      </w:r>
      <w:r w:rsidR="00CF2351">
        <w:t xml:space="preserve">to draw some high-level conclusions on the size of the respective economies of those countries most represented. </w:t>
      </w:r>
    </w:p>
    <w:p w14:paraId="12A448BC" w14:textId="3C5D2FC0" w:rsidR="00A26D9A" w:rsidRDefault="00A26D9A" w:rsidP="00B570CE">
      <w:pPr>
        <w:spacing w:after="240" w:line="276" w:lineRule="auto"/>
        <w:jc w:val="both"/>
      </w:pPr>
      <w:r>
        <w:t>I used the merged DataFrame (</w:t>
      </w:r>
      <w:proofErr w:type="spellStart"/>
      <w:r>
        <w:t>FComp</w:t>
      </w:r>
      <w:proofErr w:type="spellEnd"/>
      <w:r w:rsidR="007F661B">
        <w:t>) to analyse the Market Value data for each Country, grouping by both Co</w:t>
      </w:r>
      <w:r w:rsidR="0023244E">
        <w:t>untry &amp; Year and a</w:t>
      </w:r>
      <w:r w:rsidR="00DB3D87">
        <w:t>dding</w:t>
      </w:r>
      <w:r w:rsidR="0023244E">
        <w:t xml:space="preserve"> the variables from each Country accordingly. This created a new DataFrame called </w:t>
      </w:r>
      <w:proofErr w:type="spellStart"/>
      <w:r w:rsidR="0023244E">
        <w:t>grouped_multiple</w:t>
      </w:r>
      <w:proofErr w:type="spellEnd"/>
      <w:r w:rsidR="0023244E">
        <w:t xml:space="preserve">. </w:t>
      </w:r>
      <w:r w:rsidR="00693194">
        <w:t xml:space="preserve">I </w:t>
      </w:r>
      <w:r w:rsidR="0076259D">
        <w:t xml:space="preserve">then got the Top 5 Countries with the highest average market value </w:t>
      </w:r>
      <w:r w:rsidR="009F02EB">
        <w:t>over the time period of 2018-2021.</w:t>
      </w:r>
    </w:p>
    <w:p w14:paraId="6C1CD9DB" w14:textId="297ADAE9" w:rsidR="00E91C91" w:rsidRDefault="004F223E" w:rsidP="00B570CE">
      <w:pPr>
        <w:spacing w:after="240" w:line="276" w:lineRule="auto"/>
        <w:jc w:val="both"/>
      </w:pPr>
      <w:r>
        <w:t xml:space="preserve">I then created a </w:t>
      </w:r>
      <w:r w:rsidR="00681118">
        <w:t xml:space="preserve">list </w:t>
      </w:r>
      <w:r w:rsidR="00516091">
        <w:t>‘</w:t>
      </w:r>
      <w:proofErr w:type="spellStart"/>
      <w:r w:rsidR="00516091">
        <w:t>search_values</w:t>
      </w:r>
      <w:proofErr w:type="spellEnd"/>
      <w:r w:rsidR="00653911">
        <w:t>’</w:t>
      </w:r>
      <w:r w:rsidR="00E73A17">
        <w:t xml:space="preserve">, to run a search on the </w:t>
      </w:r>
      <w:proofErr w:type="spellStart"/>
      <w:r w:rsidR="00E73A17">
        <w:t>grouped_multiple</w:t>
      </w:r>
      <w:proofErr w:type="spellEnd"/>
      <w:r w:rsidR="00E73A17">
        <w:t xml:space="preserve"> DataFrame and </w:t>
      </w:r>
      <w:r w:rsidR="00020B54">
        <w:t xml:space="preserve">create a new DataFrame </w:t>
      </w:r>
      <w:r w:rsidR="00F02BBA">
        <w:t>to show the variable totals from each region</w:t>
      </w:r>
      <w:r w:rsidR="002A4FB2">
        <w:t>, segmented by year.</w:t>
      </w:r>
      <w:r w:rsidR="00FD4E95">
        <w:t xml:space="preserve"> I then create another grouped bar chart to show the </w:t>
      </w:r>
      <w:r w:rsidR="00CD661B">
        <w:t xml:space="preserve">Market Value trends by those countries YoY. </w:t>
      </w:r>
      <w:r w:rsidR="00CD661B" w:rsidRPr="002B61E6">
        <w:rPr>
          <w:b/>
          <w:bCs/>
        </w:rPr>
        <w:t xml:space="preserve">Please </w:t>
      </w:r>
      <w:r w:rsidR="00702DFB" w:rsidRPr="002B61E6">
        <w:rPr>
          <w:b/>
          <w:bCs/>
        </w:rPr>
        <w:t>see below in Results #2.</w:t>
      </w:r>
      <w:r w:rsidR="00702DFB">
        <w:t xml:space="preserve"> </w:t>
      </w:r>
    </w:p>
    <w:p w14:paraId="111F1F5F" w14:textId="55E28C28" w:rsidR="003245E5" w:rsidRDefault="00310F64" w:rsidP="00B570CE">
      <w:pPr>
        <w:spacing w:after="240" w:line="276" w:lineRule="auto"/>
        <w:jc w:val="both"/>
        <w:rPr>
          <w:noProof/>
        </w:rPr>
      </w:pPr>
      <w:r>
        <w:t xml:space="preserve">To </w:t>
      </w:r>
      <w:r w:rsidR="00C32E53">
        <w:t>verify if my sample was representative of the size of economies, I created a</w:t>
      </w:r>
      <w:r w:rsidR="00F235F1">
        <w:t xml:space="preserve">n </w:t>
      </w:r>
      <w:r w:rsidR="00404803">
        <w:t>dictionary</w:t>
      </w:r>
      <w:r w:rsidR="00BD3418">
        <w:t xml:space="preserve"> called</w:t>
      </w:r>
      <w:r w:rsidR="00F235F1">
        <w:t xml:space="preserve"> GDP</w:t>
      </w:r>
      <w:r w:rsidR="0081301C">
        <w:t>_</w:t>
      </w:r>
      <w:r w:rsidR="00CD5062">
        <w:t>nom_21</w:t>
      </w:r>
      <w:r w:rsidR="00404803">
        <w:t xml:space="preserve"> which</w:t>
      </w:r>
      <w:r w:rsidR="003245E5">
        <w:t xml:space="preserve"> shows the top </w:t>
      </w:r>
      <w:r w:rsidR="00CD5062">
        <w:t>10</w:t>
      </w:r>
      <w:r w:rsidR="003245E5">
        <w:t xml:space="preserve"> countries ranked by nominal GDP (in $bn)</w:t>
      </w:r>
      <w:r w:rsidR="00CD5062">
        <w:t xml:space="preserve"> in 2021</w:t>
      </w:r>
      <w:r w:rsidR="00493553">
        <w:t xml:space="preserve"> (</w:t>
      </w:r>
      <w:r w:rsidR="00493553" w:rsidRPr="00493553">
        <w:t xml:space="preserve">My source </w:t>
      </w:r>
      <w:r w:rsidR="00493553" w:rsidRPr="00493553">
        <w:lastRenderedPageBreak/>
        <w:t>for this data is listed as #2 in References</w:t>
      </w:r>
      <w:r w:rsidR="00493553">
        <w:t>)</w:t>
      </w:r>
      <w:r w:rsidR="00CD5062">
        <w:t>.</w:t>
      </w:r>
      <w:r w:rsidR="00493553">
        <w:t xml:space="preserve"> All countries in the Top 5 by Market Value feature in the Top 10 by Nominal GDP list.</w:t>
      </w:r>
      <w:r w:rsidR="003245E5" w:rsidRPr="003245E5">
        <w:rPr>
          <w:noProof/>
        </w:rPr>
        <w:t xml:space="preserve"> </w:t>
      </w:r>
      <w:r w:rsidR="00A65D89">
        <w:rPr>
          <w:noProof/>
        </w:rPr>
        <w:t xml:space="preserve">I also created </w:t>
      </w:r>
      <w:r w:rsidR="00C572E7">
        <w:rPr>
          <w:noProof/>
        </w:rPr>
        <w:t xml:space="preserve">a segmented df called g_m_21 to </w:t>
      </w:r>
      <w:r w:rsidR="00B57261">
        <w:rPr>
          <w:noProof/>
        </w:rPr>
        <w:t>pull out the total market values by country in 2021. I merged both dfs</w:t>
      </w:r>
      <w:r w:rsidR="00AA7CBD">
        <w:rPr>
          <w:noProof/>
        </w:rPr>
        <w:t xml:space="preserve"> </w:t>
      </w:r>
      <w:r w:rsidR="004503A1">
        <w:rPr>
          <w:noProof/>
        </w:rPr>
        <w:t>and created a scatterplot w</w:t>
      </w:r>
      <w:r w:rsidR="00493553">
        <w:rPr>
          <w:noProof/>
        </w:rPr>
        <w:t>hich seems to show correlation:</w:t>
      </w:r>
    </w:p>
    <w:p w14:paraId="6F27BA5D" w14:textId="03AE35B5" w:rsidR="00A63B9A" w:rsidRDefault="00A63B9A" w:rsidP="00A63B9A">
      <w:pPr>
        <w:spacing w:after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D4F1EC2" wp14:editId="34D38F09">
            <wp:extent cx="2749550" cy="1798835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37" cy="18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1D60" w14:textId="77777777" w:rsidR="00493553" w:rsidRDefault="00493553" w:rsidP="00B570CE">
      <w:pPr>
        <w:spacing w:after="240" w:line="276" w:lineRule="auto"/>
        <w:jc w:val="both"/>
      </w:pPr>
    </w:p>
    <w:p w14:paraId="17BB2DA4" w14:textId="1DBBDEB4" w:rsidR="00AE4082" w:rsidRDefault="00AE4082" w:rsidP="00B570CE">
      <w:pPr>
        <w:pStyle w:val="Heading2"/>
        <w:spacing w:after="240" w:line="276" w:lineRule="auto"/>
      </w:pPr>
      <w:r>
        <w:t>Phase Two: United States; Further Analysis of Market Growth in 2021</w:t>
      </w:r>
    </w:p>
    <w:p w14:paraId="0DF681DE" w14:textId="6FD98106" w:rsidR="00334C11" w:rsidRDefault="00334C11" w:rsidP="00B570CE">
      <w:pPr>
        <w:spacing w:after="240" w:line="276" w:lineRule="auto"/>
        <w:jc w:val="both"/>
      </w:pPr>
      <w:r>
        <w:t xml:space="preserve">Given </w:t>
      </w:r>
      <w:r w:rsidR="00AD5D1B">
        <w:t xml:space="preserve">the apparent dominance of the US market across all metrics tested so far, and the sharp increase in combined market value of US Public Companies from the Forbes Global </w:t>
      </w:r>
      <w:r w:rsidR="009A7DAD">
        <w:t>500</w:t>
      </w:r>
      <w:r w:rsidR="00AD5D1B">
        <w:t xml:space="preserve"> sample, I was interested to </w:t>
      </w:r>
      <w:r w:rsidR="00466356">
        <w:t xml:space="preserve">do some further analysis on the US market in 2021. </w:t>
      </w:r>
    </w:p>
    <w:p w14:paraId="2BD986C3" w14:textId="2DC42098" w:rsidR="00466356" w:rsidRDefault="00466356" w:rsidP="00B570CE">
      <w:pPr>
        <w:spacing w:after="240" w:line="276" w:lineRule="auto"/>
        <w:jc w:val="both"/>
      </w:pPr>
      <w:r>
        <w:t>Usin</w:t>
      </w:r>
      <w:r w:rsidR="00CF0BD3">
        <w:t>g the Forbes-2021 dataset, I segmented out the US companies and created a new dataset: Forbes_21_US. I then found another dataset F</w:t>
      </w:r>
      <w:r w:rsidR="00492A92">
        <w:t>ortune_1000_data with additional information on US Public Companies</w:t>
      </w:r>
      <w:r w:rsidR="00635727">
        <w:t xml:space="preserve"> from 2021</w:t>
      </w:r>
      <w:r w:rsidR="00490960">
        <w:t xml:space="preserve">, including sector labelling and employee headcount data per company. </w:t>
      </w:r>
    </w:p>
    <w:p w14:paraId="1329E1CC" w14:textId="2E0FA4EE" w:rsidR="000D644F" w:rsidRDefault="00490960" w:rsidP="00B570CE">
      <w:pPr>
        <w:spacing w:after="240" w:line="276" w:lineRule="auto"/>
        <w:jc w:val="both"/>
      </w:pPr>
      <w:r>
        <w:t xml:space="preserve">I uploaded both datasets and merged them on the </w:t>
      </w:r>
      <w:r w:rsidR="00A24187">
        <w:t>‘Company’ column. These datasets are not a like for like match, with Fortune having a</w:t>
      </w:r>
      <w:r w:rsidR="00635727">
        <w:t xml:space="preserve"> different process to select and rank companies than Forbes </w:t>
      </w:r>
      <w:r w:rsidR="005124AA">
        <w:t>do for their list. To create a new sample dataset (</w:t>
      </w:r>
      <w:proofErr w:type="spellStart"/>
      <w:r w:rsidR="005124AA">
        <w:t>US_merge</w:t>
      </w:r>
      <w:proofErr w:type="spellEnd"/>
      <w:r w:rsidR="005124AA">
        <w:t xml:space="preserve">), </w:t>
      </w:r>
      <w:r w:rsidR="00D76F26">
        <w:t>I ran a</w:t>
      </w:r>
      <w:r w:rsidR="007B67B7">
        <w:t>n</w:t>
      </w:r>
      <w:r w:rsidR="00D76F26">
        <w:t xml:space="preserve"> </w:t>
      </w:r>
      <w:proofErr w:type="spellStart"/>
      <w:r w:rsidR="00D76F26">
        <w:t>isnull</w:t>
      </w:r>
      <w:proofErr w:type="spellEnd"/>
      <w:r w:rsidR="00D76F26">
        <w:t xml:space="preserve">() call to identify any rows </w:t>
      </w:r>
      <w:r w:rsidR="00B125DD">
        <w:t>from the newly created DataFrame that did not have all variable data points I wanted to analyse [</w:t>
      </w:r>
      <w:r w:rsidR="00252C2E">
        <w:t xml:space="preserve">Sales, Profits, Assets, Market Value, Num. of Employees and Sector]. </w:t>
      </w:r>
      <w:r w:rsidR="000D644F">
        <w:t xml:space="preserve">I removed these rows (companies), leaving me with a new sample dataset of </w:t>
      </w:r>
      <w:r w:rsidR="00772CC1">
        <w:t>374</w:t>
      </w:r>
      <w:r w:rsidR="000D644F">
        <w:t xml:space="preserve"> US Public Companies and their 2021 data to analyse further. </w:t>
      </w:r>
    </w:p>
    <w:p w14:paraId="12E22427" w14:textId="63E5A103" w:rsidR="00B570CE" w:rsidRDefault="00D85E88" w:rsidP="00B570CE">
      <w:pPr>
        <w:spacing w:after="240" w:line="276" w:lineRule="auto"/>
        <w:jc w:val="both"/>
        <w:rPr>
          <w:b/>
          <w:bCs/>
        </w:rPr>
      </w:pPr>
      <w:r>
        <w:t>Firstly, I grouped the</w:t>
      </w:r>
      <w:r w:rsidR="000D022C">
        <w:t xml:space="preserve"> US</w:t>
      </w:r>
      <w:r>
        <w:t xml:space="preserve"> companies by sector and counted the</w:t>
      </w:r>
      <w:r w:rsidR="002610E1">
        <w:t xml:space="preserve">m to understand which sectors were most represented in Forbes 2021 </w:t>
      </w:r>
      <w:r w:rsidR="000D022C">
        <w:t xml:space="preserve">Global 2000 lists. </w:t>
      </w:r>
      <w:r w:rsidR="000D022C" w:rsidRPr="00742AED">
        <w:rPr>
          <w:b/>
          <w:bCs/>
        </w:rPr>
        <w:t>Please refer to Results#3</w:t>
      </w:r>
      <w:r w:rsidR="0048388D" w:rsidRPr="00742AED">
        <w:rPr>
          <w:b/>
          <w:bCs/>
        </w:rPr>
        <w:t xml:space="preserve"> for the resulting pie-chart, showing the </w:t>
      </w:r>
      <w:r w:rsidR="0025750E" w:rsidRPr="00742AED">
        <w:rPr>
          <w:b/>
          <w:bCs/>
        </w:rPr>
        <w:t>sectors</w:t>
      </w:r>
      <w:r w:rsidR="003046DF" w:rsidRPr="00742AED">
        <w:rPr>
          <w:b/>
          <w:bCs/>
        </w:rPr>
        <w:t xml:space="preserve"> wher</w:t>
      </w:r>
      <w:r w:rsidR="003A327B" w:rsidRPr="00742AED">
        <w:rPr>
          <w:b/>
          <w:bCs/>
        </w:rPr>
        <w:t>e the highest number of companies made the list</w:t>
      </w:r>
      <w:r w:rsidR="000D022C" w:rsidRPr="00742AED">
        <w:rPr>
          <w:b/>
          <w:bCs/>
        </w:rPr>
        <w:t>.</w:t>
      </w:r>
    </w:p>
    <w:p w14:paraId="7B5EEAE5" w14:textId="0CA4B328" w:rsidR="000270F3" w:rsidRDefault="000270F3" w:rsidP="00B570CE">
      <w:pPr>
        <w:spacing w:after="240" w:line="276" w:lineRule="auto"/>
        <w:jc w:val="both"/>
      </w:pPr>
      <w:r w:rsidRPr="003709CF">
        <w:t>I then wanted to assess the top sectors by across a number of variables</w:t>
      </w:r>
      <w:r w:rsidR="00D40C13" w:rsidRPr="003709CF">
        <w:t>; average Sales</w:t>
      </w:r>
      <w:r w:rsidR="00D17470">
        <w:t>, Market Value, Assets and Profitability.</w:t>
      </w:r>
      <w:r w:rsidR="003709CF" w:rsidRPr="003709CF">
        <w:t xml:space="preserve"> </w:t>
      </w:r>
      <w:r w:rsidR="003709CF">
        <w:t xml:space="preserve">I decided to average the variables, rather than sum it in order to get a </w:t>
      </w:r>
      <w:r w:rsidR="00A11622">
        <w:t>more balanced picture of the data given that some sectors</w:t>
      </w:r>
      <w:r w:rsidR="00D64DF4">
        <w:t xml:space="preserve">, such as Financials, are more represented in the sample dataset. </w:t>
      </w:r>
      <w:r w:rsidR="008F5E7A">
        <w:t xml:space="preserve">Only 4 sectors made the ‘Top 10’ list across all variables – </w:t>
      </w:r>
      <w:r w:rsidR="008F5E7A" w:rsidRPr="004E4988">
        <w:rPr>
          <w:b/>
          <w:bCs/>
        </w:rPr>
        <w:t xml:space="preserve">please see </w:t>
      </w:r>
      <w:r w:rsidR="004E4988" w:rsidRPr="004E4988">
        <w:rPr>
          <w:b/>
          <w:bCs/>
        </w:rPr>
        <w:t>Results #4.</w:t>
      </w:r>
    </w:p>
    <w:p w14:paraId="3F66545C" w14:textId="3FE02990" w:rsidR="000C5E0F" w:rsidRDefault="00817C74" w:rsidP="00B570CE">
      <w:pPr>
        <w:spacing w:after="240" w:line="276" w:lineRule="auto"/>
        <w:jc w:val="both"/>
      </w:pPr>
      <w:r w:rsidRPr="00962F70">
        <w:t xml:space="preserve">I wanted to </w:t>
      </w:r>
      <w:r w:rsidR="00F01C3A">
        <w:t xml:space="preserve">better </w:t>
      </w:r>
      <w:r w:rsidRPr="00962F70">
        <w:t>understand then the drivers for Market Valu</w:t>
      </w:r>
      <w:r w:rsidR="009417DE" w:rsidRPr="00962F70">
        <w:t>e, and see which variable had the biggest impa</w:t>
      </w:r>
      <w:r w:rsidR="00AC1E0A" w:rsidRPr="00962F70">
        <w:t xml:space="preserve">ct on growing Market Value. I ran 3 scatter plots, to </w:t>
      </w:r>
      <w:r w:rsidR="00A04731" w:rsidRPr="00962F70">
        <w:t xml:space="preserve">see if Sales performance, Profitability </w:t>
      </w:r>
      <w:r w:rsidR="00A04731" w:rsidRPr="00962F70">
        <w:lastRenderedPageBreak/>
        <w:t xml:space="preserve">or Assets </w:t>
      </w:r>
      <w:r w:rsidR="00962F70" w:rsidRPr="00962F70">
        <w:t xml:space="preserve">showed the most correlation to Market Value. </w:t>
      </w:r>
      <w:r w:rsidR="00962F70" w:rsidRPr="00E04A7F">
        <w:rPr>
          <w:b/>
          <w:bCs/>
        </w:rPr>
        <w:t>Please see Results #5 for outputs.</w:t>
      </w:r>
      <w:r w:rsidR="00E04A7F">
        <w:rPr>
          <w:b/>
          <w:bCs/>
        </w:rPr>
        <w:t xml:space="preserve"> </w:t>
      </w:r>
      <w:r w:rsidR="00E04A7F" w:rsidRPr="00C02E67">
        <w:t>My findings outlined in Results #5 prompted me to look more closely at Profitability, to understand if any</w:t>
      </w:r>
      <w:r w:rsidR="00E90240" w:rsidRPr="00C02E67">
        <w:t xml:space="preserve"> US companies that made </w:t>
      </w:r>
      <w:r w:rsidR="00F74475" w:rsidRPr="00C02E67">
        <w:t>the Forbes Global</w:t>
      </w:r>
      <w:r w:rsidR="00C02E67" w:rsidRPr="00C02E67">
        <w:t xml:space="preserve"> 500 </w:t>
      </w:r>
      <w:r w:rsidR="00F74475" w:rsidRPr="00C02E67">
        <w:t>list actually ran losses for 2021.</w:t>
      </w:r>
      <w:r w:rsidR="00F74475" w:rsidRPr="000B21E4">
        <w:t xml:space="preserve"> </w:t>
      </w:r>
    </w:p>
    <w:p w14:paraId="136EE4A0" w14:textId="315E771F" w:rsidR="00792C4A" w:rsidRDefault="004D0065" w:rsidP="00B570CE">
      <w:pPr>
        <w:spacing w:after="240" w:line="276" w:lineRule="auto"/>
        <w:jc w:val="both"/>
      </w:pPr>
      <w:r>
        <w:t xml:space="preserve">I used a ‘for loop’ to create a new column in my </w:t>
      </w:r>
      <w:proofErr w:type="spellStart"/>
      <w:r>
        <w:t>US_merge</w:t>
      </w:r>
      <w:proofErr w:type="spellEnd"/>
      <w:r>
        <w:t xml:space="preserve"> df</w:t>
      </w:r>
      <w:r w:rsidR="00404546">
        <w:t xml:space="preserve">, whereby any companies with a figure less than 0 in the Profits column would be listed as ‘Not Profitable’. </w:t>
      </w:r>
      <w:r w:rsidR="00E913F9">
        <w:t>I then sliced t</w:t>
      </w:r>
      <w:r w:rsidR="00C145E8">
        <w:t>he df to create a new df ‘losses’, that showed there were 46 US companies that made the Global 500 list in 2021 even while running losses. I created a seaborn scatterplot to verify my findings in results</w:t>
      </w:r>
      <w:r w:rsidR="007C5264">
        <w:t xml:space="preserve">#5 </w:t>
      </w:r>
      <w:r w:rsidR="00F74475" w:rsidRPr="000B21E4">
        <w:t>(</w:t>
      </w:r>
      <w:r w:rsidR="00F74475" w:rsidRPr="00056CA1">
        <w:rPr>
          <w:b/>
          <w:bCs/>
        </w:rPr>
        <w:t>detailed in Results #6</w:t>
      </w:r>
      <w:r w:rsidR="00F74475" w:rsidRPr="000B21E4">
        <w:t>)</w:t>
      </w:r>
      <w:r w:rsidR="00350E20">
        <w:t>. Out of curiosity,</w:t>
      </w:r>
      <w:r w:rsidR="00F74475" w:rsidRPr="000B21E4">
        <w:t xml:space="preserve"> </w:t>
      </w:r>
      <w:r w:rsidR="00DB1EB0" w:rsidRPr="00DB1EB0">
        <w:t>I then grouped them by sector and pulled the 5 with the highest number of companies reporting losses</w:t>
      </w:r>
      <w:r w:rsidR="00DB1EB0">
        <w:t xml:space="preserve"> – </w:t>
      </w:r>
      <w:r w:rsidR="00DB1EB0" w:rsidRPr="00133E91">
        <w:rPr>
          <w:b/>
          <w:bCs/>
        </w:rPr>
        <w:t xml:space="preserve">please see Results </w:t>
      </w:r>
      <w:r w:rsidR="00056CA1" w:rsidRPr="00133E91">
        <w:rPr>
          <w:b/>
          <w:bCs/>
        </w:rPr>
        <w:t>#7 for the output</w:t>
      </w:r>
      <w:r w:rsidR="00056CA1" w:rsidRPr="00133E91">
        <w:t xml:space="preserve">. </w:t>
      </w:r>
    </w:p>
    <w:p w14:paraId="6FA3E43F" w14:textId="406552F8" w:rsidR="000D022C" w:rsidRDefault="006B759F" w:rsidP="00433DB7">
      <w:pPr>
        <w:spacing w:after="240" w:line="276" w:lineRule="auto"/>
        <w:jc w:val="both"/>
      </w:pPr>
      <w:r>
        <w:t xml:space="preserve">Given that I had </w:t>
      </w:r>
      <w:r w:rsidR="00942764">
        <w:t xml:space="preserve">employee count data from the Fortune 1000 dataset, I wanted to also look at </w:t>
      </w:r>
      <w:r w:rsidR="002F0820">
        <w:t xml:space="preserve">the productivity levels across different sectors by </w:t>
      </w:r>
      <w:r w:rsidR="00143C00">
        <w:t>analysing employee headcount and total sales</w:t>
      </w:r>
      <w:r w:rsidR="00716B96">
        <w:t xml:space="preserve">. </w:t>
      </w:r>
      <w:r w:rsidR="001537D9">
        <w:t xml:space="preserve">I added a column to </w:t>
      </w:r>
      <w:proofErr w:type="spellStart"/>
      <w:r w:rsidR="001537D9">
        <w:t>US_merge</w:t>
      </w:r>
      <w:proofErr w:type="spellEnd"/>
      <w:r w:rsidR="001537D9">
        <w:t xml:space="preserve"> </w:t>
      </w:r>
      <w:r w:rsidR="006D71CE">
        <w:t xml:space="preserve">called ‘Productivity’ that divided Sales by Headcount. </w:t>
      </w:r>
      <w:r w:rsidR="00636DDA">
        <w:t xml:space="preserve">As the Fortune 1000 data listed </w:t>
      </w:r>
      <w:r w:rsidR="00EE3CFF">
        <w:t>employees by actual number</w:t>
      </w:r>
      <w:r w:rsidR="00CF0E78">
        <w:t xml:space="preserve"> (1000’s)</w:t>
      </w:r>
      <w:r w:rsidR="00A2120F">
        <w:t xml:space="preserve"> while the Forbes data was abbreviated to 100’s to represent</w:t>
      </w:r>
      <w:r w:rsidR="00EE1127">
        <w:t xml:space="preserve"> $billions,</w:t>
      </w:r>
      <w:r w:rsidR="006D71CE">
        <w:t xml:space="preserve"> I had to multiply the output by 100 to get the</w:t>
      </w:r>
      <w:r w:rsidR="00E746EF">
        <w:t xml:space="preserve"> relative productivity by sector when we use the </w:t>
      </w:r>
      <w:proofErr w:type="spellStart"/>
      <w:r w:rsidR="00E746EF">
        <w:t>groupby</w:t>
      </w:r>
      <w:proofErr w:type="spellEnd"/>
      <w:r w:rsidR="00E746EF">
        <w:t xml:space="preserve"> and </w:t>
      </w:r>
      <w:proofErr w:type="spellStart"/>
      <w:r w:rsidR="00E746EF">
        <w:t>nlargest</w:t>
      </w:r>
      <w:proofErr w:type="spellEnd"/>
      <w:r w:rsidR="00E746EF">
        <w:t xml:space="preserve"> functions.</w:t>
      </w:r>
      <w:r w:rsidR="00CB0D3B">
        <w:t xml:space="preserve"> The Financial Sector seems to outpace other industries in it’s ability to reach high volume sales </w:t>
      </w:r>
      <w:r w:rsidR="002F7296">
        <w:t>with lower headcounts</w:t>
      </w:r>
      <w:r w:rsidR="00433DB7">
        <w:t xml:space="preserve">, and Technology sector again makes the Top 10 List across this variable. </w:t>
      </w:r>
    </w:p>
    <w:p w14:paraId="0675A883" w14:textId="56951FAA" w:rsidR="002946EC" w:rsidRDefault="002946EC" w:rsidP="00B570CE">
      <w:pPr>
        <w:pStyle w:val="Heading1"/>
        <w:spacing w:after="240" w:line="276" w:lineRule="auto"/>
        <w:jc w:val="both"/>
      </w:pPr>
      <w:r>
        <w:t xml:space="preserve">Results </w:t>
      </w:r>
    </w:p>
    <w:p w14:paraId="12BBEAFC" w14:textId="02B430B3" w:rsidR="00FB26A3" w:rsidRDefault="00530C4F" w:rsidP="00B570CE">
      <w:pPr>
        <w:pStyle w:val="Heading3"/>
        <w:numPr>
          <w:ilvl w:val="0"/>
          <w:numId w:val="5"/>
        </w:numPr>
        <w:spacing w:after="240" w:line="276" w:lineRule="auto"/>
        <w:jc w:val="both"/>
      </w:pPr>
      <w:r>
        <w:t># of Companies in the Forbes Global 2000</w:t>
      </w:r>
      <w:r w:rsidR="00E735F3">
        <w:t xml:space="preserve"> List YoY, by Country</w:t>
      </w:r>
    </w:p>
    <w:p w14:paraId="55BCE9D7" w14:textId="77777777" w:rsidR="009B42C7" w:rsidRPr="009B42C7" w:rsidRDefault="009B42C7" w:rsidP="00B570CE">
      <w:pPr>
        <w:spacing w:after="240" w:line="276" w:lineRule="auto"/>
        <w:jc w:val="both"/>
      </w:pPr>
    </w:p>
    <w:p w14:paraId="3EAD6869" w14:textId="200B207C" w:rsidR="00C7394E" w:rsidRPr="00C7394E" w:rsidRDefault="000C6A97" w:rsidP="00B570CE">
      <w:pPr>
        <w:spacing w:after="240" w:line="276" w:lineRule="auto"/>
        <w:ind w:left="360"/>
        <w:jc w:val="center"/>
      </w:pPr>
      <w:r>
        <w:rPr>
          <w:noProof/>
        </w:rPr>
        <w:drawing>
          <wp:inline distT="0" distB="0" distL="0" distR="0" wp14:anchorId="1DCD5ABB" wp14:editId="7C77EEA5">
            <wp:extent cx="3219450" cy="1444239"/>
            <wp:effectExtent l="0" t="0" r="0" b="381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138" cy="14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43637F" w14:textId="78A6B246" w:rsidR="00E735F3" w:rsidRDefault="00C7394E" w:rsidP="00B570CE">
      <w:pPr>
        <w:spacing w:after="240" w:line="276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97F235" wp14:editId="77DFDEA8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3781425" cy="2905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0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8B455B" w14:textId="5A62C5F7" w:rsidR="00E735F3" w:rsidRDefault="00796486" w:rsidP="00B570CE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t>The United States dominates these lists YoY</w:t>
      </w:r>
      <w:r w:rsidR="00A43397">
        <w:t xml:space="preserve">, </w:t>
      </w:r>
      <w:r w:rsidR="00AA1346">
        <w:t>with US companies repre</w:t>
      </w:r>
      <w:r w:rsidR="00E4607D">
        <w:t>sented in the Top 500</w:t>
      </w:r>
      <w:r w:rsidR="00D15A10">
        <w:t xml:space="preserve"> growing from </w:t>
      </w:r>
      <w:r w:rsidR="00F83C67">
        <w:t>32</w:t>
      </w:r>
      <w:r w:rsidR="00D15A10">
        <w:t>% in 201</w:t>
      </w:r>
      <w:r w:rsidR="0096617E">
        <w:t>8 to 3</w:t>
      </w:r>
      <w:r w:rsidR="00F83C67">
        <w:t>4</w:t>
      </w:r>
      <w:r w:rsidR="0096617E">
        <w:t>% in 2021.</w:t>
      </w:r>
    </w:p>
    <w:p w14:paraId="633922AA" w14:textId="543AC13C" w:rsidR="009B42C7" w:rsidRDefault="00F83C67" w:rsidP="00B570CE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t>By</w:t>
      </w:r>
      <w:r w:rsidR="009B42C7">
        <w:t xml:space="preserve"> comparison, </w:t>
      </w:r>
      <w:r w:rsidR="00147615">
        <w:t xml:space="preserve">in second place to the US, </w:t>
      </w:r>
      <w:r w:rsidR="00F2594D">
        <w:t>Chinese companies made up 1</w:t>
      </w:r>
      <w:r w:rsidR="005471F7">
        <w:t>0</w:t>
      </w:r>
      <w:r w:rsidR="00F2594D">
        <w:t xml:space="preserve">% </w:t>
      </w:r>
      <w:r w:rsidR="00756AB7">
        <w:t xml:space="preserve">in 2018 </w:t>
      </w:r>
      <w:r w:rsidR="00147615">
        <w:t xml:space="preserve">and grew to </w:t>
      </w:r>
      <w:r w:rsidR="006237DA">
        <w:t xml:space="preserve">14% </w:t>
      </w:r>
      <w:r w:rsidR="00DE07C1">
        <w:t xml:space="preserve">in 2021. </w:t>
      </w:r>
    </w:p>
    <w:p w14:paraId="57E96555" w14:textId="70BC5197" w:rsidR="00DB678D" w:rsidRDefault="00DB678D" w:rsidP="00B570CE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t xml:space="preserve">While US companies </w:t>
      </w:r>
      <w:r w:rsidR="008E662B">
        <w:t>are more heavily represented, Chinese representation has grown more quickly over the past 4 years, with an increase of US companies of 6% from 2018-2021</w:t>
      </w:r>
      <w:r w:rsidR="007707FE">
        <w:t xml:space="preserve"> vs an increase of nearly </w:t>
      </w:r>
      <w:r w:rsidR="00532C0F">
        <w:t>31</w:t>
      </w:r>
      <w:r w:rsidR="007707FE">
        <w:t xml:space="preserve">% of Chinese firms in the same time. </w:t>
      </w:r>
    </w:p>
    <w:p w14:paraId="33CE4999" w14:textId="7749D14D" w:rsidR="00702DFB" w:rsidRDefault="004F136E" w:rsidP="00532C0F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t>I</w:t>
      </w:r>
      <w:r w:rsidR="00874463">
        <w:t>nterestingly , the UK has seen a steady decline in representation of the Top 500 in the past 4 years</w:t>
      </w:r>
      <w:r w:rsidR="0007415B">
        <w:t xml:space="preserve">, which could be a result of </w:t>
      </w:r>
      <w:r w:rsidR="00B17828">
        <w:t xml:space="preserve">either / </w:t>
      </w:r>
      <w:r w:rsidR="0007415B">
        <w:t xml:space="preserve">both Brexit and the Covid19 pandemic. </w:t>
      </w:r>
    </w:p>
    <w:p w14:paraId="64E48255" w14:textId="2D5B06DF" w:rsidR="00F43324" w:rsidRDefault="00F43324" w:rsidP="009D1025">
      <w:pPr>
        <w:pStyle w:val="Heading3"/>
        <w:numPr>
          <w:ilvl w:val="0"/>
          <w:numId w:val="5"/>
        </w:numPr>
      </w:pPr>
      <w:r>
        <w:t>Market Value Trends</w:t>
      </w:r>
      <w:r w:rsidR="00C85099">
        <w:t xml:space="preserve"> by Country; Forbes Global 500 List</w:t>
      </w:r>
    </w:p>
    <w:p w14:paraId="6A77BF52" w14:textId="7B907B5F" w:rsidR="00670C45" w:rsidRDefault="00670C45" w:rsidP="00B570CE">
      <w:pPr>
        <w:spacing w:after="240" w:line="276" w:lineRule="auto"/>
        <w:jc w:val="both"/>
      </w:pPr>
      <w:r>
        <w:rPr>
          <w:noProof/>
        </w:rPr>
        <w:drawing>
          <wp:inline distT="0" distB="0" distL="0" distR="0" wp14:anchorId="100727AE" wp14:editId="508D4CA1">
            <wp:extent cx="3330103" cy="2591987"/>
            <wp:effectExtent l="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03" cy="259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DCE">
        <w:rPr>
          <w:noProof/>
        </w:rPr>
        <w:drawing>
          <wp:inline distT="0" distB="0" distL="0" distR="0" wp14:anchorId="265C6AD9" wp14:editId="3E6D4D28">
            <wp:extent cx="2224079" cy="147299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79" cy="14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EABD" w14:textId="77777777" w:rsidR="00CF21E4" w:rsidRPr="00670C45" w:rsidRDefault="00CF21E4" w:rsidP="00B570CE">
      <w:pPr>
        <w:spacing w:after="240" w:line="276" w:lineRule="auto"/>
        <w:jc w:val="both"/>
      </w:pPr>
    </w:p>
    <w:p w14:paraId="78F6A7A7" w14:textId="77777777" w:rsidR="00E023E5" w:rsidRDefault="00874BFA" w:rsidP="00B570CE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t xml:space="preserve">Unsurprisingly, the US </w:t>
      </w:r>
      <w:r w:rsidR="00FF74CF">
        <w:t>shows the largest combined market value given it’s high representation in the Forbes Global 500 sample</w:t>
      </w:r>
      <w:r w:rsidR="00C03231">
        <w:t xml:space="preserve">. </w:t>
      </w:r>
      <w:r>
        <w:t xml:space="preserve"> </w:t>
      </w:r>
    </w:p>
    <w:p w14:paraId="29C2F316" w14:textId="44C8B03F" w:rsidR="00BF1FCE" w:rsidRDefault="00E023E5" w:rsidP="00B570CE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t xml:space="preserve">China interestingly saw a </w:t>
      </w:r>
      <w:r w:rsidR="00B17828">
        <w:t>drop in combined market value from 20</w:t>
      </w:r>
      <w:r w:rsidR="00CD7422">
        <w:t>19 to 2020</w:t>
      </w:r>
      <w:r w:rsidR="00B17828">
        <w:t>, despite the total number of companies represented in the sample increasing</w:t>
      </w:r>
      <w:r w:rsidR="00CD7422">
        <w:t xml:space="preserve"> by 1 in 2021</w:t>
      </w:r>
      <w:r w:rsidR="00D4496B">
        <w:t xml:space="preserve">. This is likely due to the market uncertainty caused by </w:t>
      </w:r>
      <w:r w:rsidR="00BF1FCE">
        <w:t>the Covid19 pandemic.</w:t>
      </w:r>
      <w:r w:rsidR="00D17FE1">
        <w:t xml:space="preserve"> In fact, apart from the US, all countries in the Top 5 by Mar</w:t>
      </w:r>
      <w:r w:rsidR="00256E92">
        <w:t>ket Value saws drops in combined market value across this sample from 2019 to 2020</w:t>
      </w:r>
      <w:r w:rsidR="00241921">
        <w:t>.</w:t>
      </w:r>
    </w:p>
    <w:p w14:paraId="6506A126" w14:textId="09AB2D3D" w:rsidR="00FF3F12" w:rsidRDefault="00241921" w:rsidP="00B570CE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lastRenderedPageBreak/>
        <w:t>All countries saw uplifts again in combined market value in 2021</w:t>
      </w:r>
      <w:r w:rsidR="000C75F4">
        <w:t xml:space="preserve"> which</w:t>
      </w:r>
      <w:r w:rsidR="00A552EA">
        <w:t xml:space="preserve"> may more reflective of th</w:t>
      </w:r>
      <w:r w:rsidR="00F571E9">
        <w:t>e recovery of the wider economy as more of society re-opened</w:t>
      </w:r>
      <w:r w:rsidR="008700BE">
        <w:t xml:space="preserve"> with easing Covid19 restrictions in each region. </w:t>
      </w:r>
    </w:p>
    <w:p w14:paraId="06F33609" w14:textId="2BEB4C0B" w:rsidR="000C75F4" w:rsidRDefault="000C75F4" w:rsidP="00B570CE">
      <w:pPr>
        <w:pStyle w:val="ListParagraph"/>
        <w:numPr>
          <w:ilvl w:val="0"/>
          <w:numId w:val="6"/>
        </w:numPr>
        <w:spacing w:after="240" w:line="276" w:lineRule="auto"/>
        <w:jc w:val="both"/>
      </w:pPr>
      <w:r>
        <w:t xml:space="preserve">The US </w:t>
      </w:r>
      <w:r w:rsidR="002B61E6">
        <w:t xml:space="preserve">has </w:t>
      </w:r>
      <w:r w:rsidR="00C53D93">
        <w:t xml:space="preserve">seen the biggest increase in market value </w:t>
      </w:r>
      <w:r w:rsidR="00D321DA">
        <w:t>from 2020 to 2021</w:t>
      </w:r>
      <w:r w:rsidR="00984479">
        <w:t xml:space="preserve">; </w:t>
      </w:r>
      <w:r w:rsidR="003C140D">
        <w:t xml:space="preserve">a </w:t>
      </w:r>
      <w:r w:rsidR="00984479">
        <w:t xml:space="preserve">47% uplift </w:t>
      </w:r>
      <w:r w:rsidR="003C140D">
        <w:t xml:space="preserve">in combined market value despite only seeing less than 2% uplift in the number of companies represented in this time period. </w:t>
      </w:r>
    </w:p>
    <w:p w14:paraId="053C8BF1" w14:textId="7EF01DB3" w:rsidR="000D022C" w:rsidRDefault="0048388D" w:rsidP="00CE4B60">
      <w:pPr>
        <w:pStyle w:val="Heading3"/>
        <w:numPr>
          <w:ilvl w:val="0"/>
          <w:numId w:val="5"/>
        </w:numPr>
      </w:pPr>
      <w:r>
        <w:t>US Most Dominant Sectors; Based on Forbes Global 2000 US 2021 Sample</w:t>
      </w:r>
    </w:p>
    <w:p w14:paraId="5CB048F9" w14:textId="5910D9A8" w:rsidR="003D4212" w:rsidRDefault="003D4212" w:rsidP="003D4212">
      <w:r>
        <w:rPr>
          <w:noProof/>
        </w:rPr>
        <w:drawing>
          <wp:inline distT="0" distB="0" distL="0" distR="0" wp14:anchorId="3CEB43ED" wp14:editId="52D1F741">
            <wp:extent cx="3347302" cy="2849192"/>
            <wp:effectExtent l="0" t="0" r="571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02" cy="284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ED" w:rsidRPr="00742AED">
        <w:rPr>
          <w:noProof/>
        </w:rPr>
        <w:t xml:space="preserve"> </w:t>
      </w:r>
      <w:r w:rsidR="00742AED">
        <w:rPr>
          <w:noProof/>
        </w:rPr>
        <w:drawing>
          <wp:inline distT="0" distB="0" distL="0" distR="0" wp14:anchorId="6FD8E83E" wp14:editId="6F529772">
            <wp:extent cx="1866900" cy="1190625"/>
            <wp:effectExtent l="0" t="0" r="0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AED">
        <w:rPr>
          <w:noProof/>
        </w:rPr>
        <w:t xml:space="preserve"> </w:t>
      </w:r>
    </w:p>
    <w:p w14:paraId="636A08A9" w14:textId="7E5E5496" w:rsidR="000270F3" w:rsidRDefault="000270F3" w:rsidP="003D4212"/>
    <w:p w14:paraId="03DFF1E3" w14:textId="20F5729B" w:rsidR="00980289" w:rsidRDefault="00980289" w:rsidP="00830CAF">
      <w:pPr>
        <w:pStyle w:val="Heading3"/>
        <w:numPr>
          <w:ilvl w:val="0"/>
          <w:numId w:val="5"/>
        </w:numPr>
      </w:pPr>
      <w:r>
        <w:t xml:space="preserve">Average Sector Performance </w:t>
      </w:r>
      <w:r w:rsidR="00830CAF">
        <w:t>in US 2021: Sales, Profits</w:t>
      </w:r>
      <w:r w:rsidR="004E4988">
        <w:t>, Assets</w:t>
      </w:r>
      <w:r w:rsidR="00830CAF">
        <w:t xml:space="preserve"> &amp; Market Value</w:t>
      </w:r>
    </w:p>
    <w:p w14:paraId="143A3468" w14:textId="77777777" w:rsidR="00B339C0" w:rsidRPr="00B339C0" w:rsidRDefault="00B339C0" w:rsidP="00B339C0"/>
    <w:p w14:paraId="307A60CF" w14:textId="64612F14" w:rsidR="00830CAF" w:rsidRDefault="00B339C0" w:rsidP="00830CAF">
      <w:r>
        <w:rPr>
          <w:noProof/>
        </w:rPr>
        <w:drawing>
          <wp:inline distT="0" distB="0" distL="0" distR="0" wp14:anchorId="3D3D9CBA" wp14:editId="3D7AE361">
            <wp:extent cx="1626609" cy="2160339"/>
            <wp:effectExtent l="19050" t="19050" r="1206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981" cy="2164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D4514">
        <w:rPr>
          <w:noProof/>
        </w:rPr>
        <w:drawing>
          <wp:inline distT="0" distB="0" distL="0" distR="0" wp14:anchorId="267070AA" wp14:editId="3E69AC8C">
            <wp:extent cx="1739016" cy="2162541"/>
            <wp:effectExtent l="19050" t="19050" r="139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016" cy="2162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85360">
        <w:rPr>
          <w:noProof/>
        </w:rPr>
        <w:drawing>
          <wp:inline distT="0" distB="0" distL="0" distR="0" wp14:anchorId="7F57FD8F" wp14:editId="00342B95">
            <wp:extent cx="1622385" cy="2154828"/>
            <wp:effectExtent l="19050" t="19050" r="1651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385" cy="2154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FC5FE" w14:textId="2471DFFB" w:rsidR="00E85360" w:rsidRDefault="00E85360" w:rsidP="00676E00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5874D4" wp14:editId="04499942">
            <wp:simplePos x="0" y="0"/>
            <wp:positionH relativeFrom="column">
              <wp:posOffset>78105</wp:posOffset>
            </wp:positionH>
            <wp:positionV relativeFrom="paragraph">
              <wp:posOffset>19050</wp:posOffset>
            </wp:positionV>
            <wp:extent cx="1856105" cy="2325370"/>
            <wp:effectExtent l="19050" t="19050" r="10795" b="17780"/>
            <wp:wrapTight wrapText="bothSides">
              <wp:wrapPolygon edited="0">
                <wp:start x="-222" y="-177"/>
                <wp:lineTo x="-222" y="21588"/>
                <wp:lineTo x="21504" y="21588"/>
                <wp:lineTo x="21504" y="-177"/>
                <wp:lineTo x="-222" y="-17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23253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7293">
        <w:t xml:space="preserve">While Food &amp; Drug Stores see the highest average Sales, </w:t>
      </w:r>
      <w:r w:rsidR="003B61B8">
        <w:t>and Financials is the most Asset rich industry, neither of these feature in the Top 10 by Average Market Value.</w:t>
      </w:r>
    </w:p>
    <w:p w14:paraId="3450EFC7" w14:textId="694EF192" w:rsidR="008A76C4" w:rsidRDefault="008A76C4" w:rsidP="00676E00">
      <w:pPr>
        <w:pStyle w:val="ListParagraph"/>
        <w:numPr>
          <w:ilvl w:val="0"/>
          <w:numId w:val="7"/>
        </w:numPr>
      </w:pPr>
      <w:r>
        <w:t xml:space="preserve">I then merged all 4 DataFrames to identify if any </w:t>
      </w:r>
      <w:r w:rsidR="00066D3E">
        <w:t>sectors perform in the top 10 across all metrics</w:t>
      </w:r>
      <w:r w:rsidR="004246DC">
        <w:t>;</w:t>
      </w:r>
    </w:p>
    <w:p w14:paraId="1496652E" w14:textId="09306F41" w:rsidR="004246DC" w:rsidRDefault="004246DC" w:rsidP="004246DC">
      <w:pPr>
        <w:pStyle w:val="ListParagraph"/>
      </w:pPr>
      <w:r>
        <w:rPr>
          <w:noProof/>
        </w:rPr>
        <w:drawing>
          <wp:inline distT="0" distB="0" distL="0" distR="0" wp14:anchorId="1DE4609D" wp14:editId="521BA25B">
            <wp:extent cx="3175000" cy="103774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74" cy="10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BD33" w14:textId="0FEF03EE" w:rsidR="000B7D82" w:rsidRDefault="000B7D82" w:rsidP="004246DC">
      <w:pPr>
        <w:pStyle w:val="ListParagraph"/>
      </w:pPr>
    </w:p>
    <w:p w14:paraId="5F766FFD" w14:textId="77777777" w:rsidR="000B7D82" w:rsidRDefault="000B7D82" w:rsidP="004246DC">
      <w:pPr>
        <w:pStyle w:val="ListParagraph"/>
      </w:pPr>
    </w:p>
    <w:p w14:paraId="181569F4" w14:textId="1EF8451C" w:rsidR="004246DC" w:rsidRDefault="00117480" w:rsidP="00117480">
      <w:pPr>
        <w:pStyle w:val="ListParagraph"/>
        <w:numPr>
          <w:ilvl w:val="0"/>
          <w:numId w:val="7"/>
        </w:numPr>
      </w:pPr>
      <w:r>
        <w:t>I</w:t>
      </w:r>
      <w:r w:rsidR="000B7D82">
        <w:t xml:space="preserve"> used a </w:t>
      </w:r>
      <w:r w:rsidR="0072763C">
        <w:t>scatterplot to visualise the sector with the highest market value</w:t>
      </w:r>
      <w:r w:rsidR="009B34E0">
        <w:t>, that also sees strong sales, profits and assets management and the Technology secto</w:t>
      </w:r>
      <w:r w:rsidR="00580438">
        <w:t xml:space="preserve">r does seem to come out on top from both a </w:t>
      </w:r>
      <w:r w:rsidR="003E1B2B">
        <w:t>profitability and market value point of view:</w:t>
      </w:r>
    </w:p>
    <w:p w14:paraId="357FF9B8" w14:textId="65CA8EA4" w:rsidR="003E1B2B" w:rsidRPr="00830CAF" w:rsidRDefault="003E1B2B" w:rsidP="003E1B2B">
      <w:pPr>
        <w:pStyle w:val="ListParagraph"/>
      </w:pPr>
      <w:r>
        <w:rPr>
          <w:noProof/>
        </w:rPr>
        <w:drawing>
          <wp:inline distT="0" distB="0" distL="0" distR="0" wp14:anchorId="2B302F58" wp14:editId="45EE65F7">
            <wp:extent cx="4486275" cy="2514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49A83" w14:textId="3C0763FB" w:rsidR="00796486" w:rsidRDefault="00506934" w:rsidP="007A105C">
      <w:pPr>
        <w:pStyle w:val="Heading3"/>
        <w:numPr>
          <w:ilvl w:val="0"/>
          <w:numId w:val="5"/>
        </w:numPr>
      </w:pPr>
      <w:r>
        <w:t>Performance across multiple variables and it’s relationship with Market Value</w:t>
      </w:r>
    </w:p>
    <w:p w14:paraId="66253F4F" w14:textId="7756E04A" w:rsidR="007A105C" w:rsidRDefault="00C762C1" w:rsidP="00C762C1">
      <w:pPr>
        <w:jc w:val="center"/>
      </w:pPr>
      <w:r>
        <w:rPr>
          <w:noProof/>
        </w:rPr>
        <w:drawing>
          <wp:inline distT="0" distB="0" distL="0" distR="0" wp14:anchorId="4F69997D" wp14:editId="6A3300CA">
            <wp:extent cx="3973302" cy="2676106"/>
            <wp:effectExtent l="0" t="0" r="825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02" cy="267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4257" w14:textId="03F6BDA0" w:rsidR="006F401A" w:rsidRPr="007A105C" w:rsidRDefault="006F401A" w:rsidP="003A381A">
      <w:pPr>
        <w:jc w:val="center"/>
      </w:pPr>
      <w:r>
        <w:rPr>
          <w:noProof/>
        </w:rPr>
        <w:lastRenderedPageBreak/>
        <w:drawing>
          <wp:inline distT="0" distB="0" distL="0" distR="0" wp14:anchorId="60AE7844" wp14:editId="6D3033AA">
            <wp:extent cx="3917724" cy="2625176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24" cy="26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77C3" w14:textId="33BBF12A" w:rsidR="00796486" w:rsidRDefault="006F401A" w:rsidP="00FF3684">
      <w:pPr>
        <w:pStyle w:val="Heading1"/>
        <w:spacing w:after="240" w:line="276" w:lineRule="auto"/>
        <w:jc w:val="center"/>
      </w:pPr>
      <w:r>
        <w:rPr>
          <w:noProof/>
        </w:rPr>
        <w:drawing>
          <wp:inline distT="0" distB="0" distL="0" distR="0" wp14:anchorId="597DE2D8" wp14:editId="44E80137">
            <wp:extent cx="3950423" cy="2620281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423" cy="262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824B" w14:textId="06C76A03" w:rsidR="00B947ED" w:rsidRPr="00FF3684" w:rsidRDefault="00C275B0" w:rsidP="004E353B">
      <w:pPr>
        <w:pStyle w:val="ListParagraph"/>
        <w:numPr>
          <w:ilvl w:val="0"/>
          <w:numId w:val="7"/>
        </w:numPr>
      </w:pPr>
      <w:r>
        <w:t xml:space="preserve">My interpretation of the above </w:t>
      </w:r>
      <w:r w:rsidR="00EC3EC0">
        <w:t xml:space="preserve">data is that there seems to be the highest degree of correlation </w:t>
      </w:r>
      <w:r w:rsidR="007C4EB2">
        <w:t xml:space="preserve">out of the 3 variables between </w:t>
      </w:r>
      <w:r w:rsidR="004E353B">
        <w:t xml:space="preserve">Profits </w:t>
      </w:r>
      <w:r w:rsidR="007C4EB2">
        <w:t xml:space="preserve">and Market Value, </w:t>
      </w:r>
      <w:r w:rsidR="004E353B">
        <w:t>and the least between Assets and Market Value.</w:t>
      </w:r>
    </w:p>
    <w:p w14:paraId="2C875611" w14:textId="36C12609" w:rsidR="00796486" w:rsidRDefault="000B21E4" w:rsidP="00C7522A">
      <w:pPr>
        <w:pStyle w:val="Heading3"/>
        <w:numPr>
          <w:ilvl w:val="0"/>
          <w:numId w:val="5"/>
        </w:numPr>
      </w:pPr>
      <w:r>
        <w:lastRenderedPageBreak/>
        <w:t>US Sample</w:t>
      </w:r>
      <w:r w:rsidR="00C7522A">
        <w:t xml:space="preserve">: Profitability and </w:t>
      </w:r>
      <w:r w:rsidR="00AB60DA">
        <w:t>Market Value</w:t>
      </w:r>
      <w:r w:rsidR="00C7522A">
        <w:t xml:space="preserve"> 2021</w:t>
      </w:r>
    </w:p>
    <w:p w14:paraId="43FA1A15" w14:textId="4FFEC638" w:rsidR="00796486" w:rsidRDefault="00C7522A" w:rsidP="00C7522A">
      <w:pPr>
        <w:pStyle w:val="Heading1"/>
        <w:spacing w:after="240" w:line="276" w:lineRule="auto"/>
        <w:jc w:val="center"/>
      </w:pPr>
      <w:r>
        <w:rPr>
          <w:noProof/>
        </w:rPr>
        <w:drawing>
          <wp:inline distT="0" distB="0" distL="0" distR="0" wp14:anchorId="2767C50A" wp14:editId="131AEFC1">
            <wp:extent cx="4227226" cy="2886501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26" cy="288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2AE8" w14:textId="4D3C0E13" w:rsidR="006C5BE9" w:rsidRPr="006C5BE9" w:rsidRDefault="006C5BE9" w:rsidP="006C5BE9">
      <w:pPr>
        <w:pStyle w:val="ListParagraph"/>
        <w:numPr>
          <w:ilvl w:val="0"/>
          <w:numId w:val="7"/>
        </w:numPr>
      </w:pPr>
      <w:r>
        <w:t xml:space="preserve">Although there are some companies running losses, they do </w:t>
      </w:r>
      <w:r w:rsidR="00314D2E">
        <w:t>mostly appear to be on the lower end of the Market Value axis and there does appear to still be a correlation between the 2 variables.</w:t>
      </w:r>
    </w:p>
    <w:p w14:paraId="3930C796" w14:textId="0C901B9C" w:rsidR="00796486" w:rsidRDefault="002225AD" w:rsidP="004D2C64">
      <w:pPr>
        <w:pStyle w:val="Heading3"/>
        <w:numPr>
          <w:ilvl w:val="0"/>
          <w:numId w:val="5"/>
        </w:numPr>
      </w:pPr>
      <w:r>
        <w:t xml:space="preserve">US </w:t>
      </w:r>
      <w:r w:rsidR="003A381A">
        <w:t>Sectors with the highest number of companies who saw losses</w:t>
      </w:r>
      <w:r>
        <w:t xml:space="preserve"> in 2021</w:t>
      </w:r>
      <w:r w:rsidR="00745FC8">
        <w:t>; Forbes Sample</w:t>
      </w:r>
    </w:p>
    <w:p w14:paraId="0DBD2686" w14:textId="55B7C7E0" w:rsidR="004D2C64" w:rsidRDefault="004D2C64" w:rsidP="004D2C64">
      <w:pPr>
        <w:rPr>
          <w:noProof/>
        </w:rPr>
      </w:pPr>
      <w:r>
        <w:rPr>
          <w:noProof/>
        </w:rPr>
        <w:drawing>
          <wp:inline distT="0" distB="0" distL="0" distR="0" wp14:anchorId="55ED2A9A" wp14:editId="3D9D0910">
            <wp:extent cx="2788152" cy="2246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2" cy="224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CF5" w:rsidRPr="000A6CF5">
        <w:rPr>
          <w:noProof/>
        </w:rPr>
        <w:t xml:space="preserve"> </w:t>
      </w:r>
      <w:r w:rsidR="00894EC5">
        <w:rPr>
          <w:noProof/>
        </w:rPr>
        <w:drawing>
          <wp:inline distT="0" distB="0" distL="0" distR="0" wp14:anchorId="6C01A78C" wp14:editId="51BCDEAF">
            <wp:extent cx="1984562" cy="1168400"/>
            <wp:effectExtent l="0" t="0" r="0" b="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5863" cy="1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EC5">
        <w:rPr>
          <w:noProof/>
        </w:rPr>
        <w:t xml:space="preserve"> </w:t>
      </w:r>
    </w:p>
    <w:p w14:paraId="067BB039" w14:textId="78709602" w:rsidR="00894EC5" w:rsidRPr="004D2C64" w:rsidRDefault="00894EC5" w:rsidP="00894EC5">
      <w:pPr>
        <w:pStyle w:val="ListParagraph"/>
        <w:numPr>
          <w:ilvl w:val="0"/>
          <w:numId w:val="7"/>
        </w:numPr>
      </w:pPr>
      <w:r>
        <w:t>Interesti</w:t>
      </w:r>
      <w:r w:rsidR="00D001E3">
        <w:t>ngly, Energy saw the highest amount of companies reporting losses in this sample, which may be unsurprising given how increasingly subsidised this sector is</w:t>
      </w:r>
      <w:r w:rsidR="00CF1807">
        <w:t xml:space="preserve">. </w:t>
      </w:r>
    </w:p>
    <w:p w14:paraId="18EECDEF" w14:textId="5BE82AC0" w:rsidR="00796486" w:rsidRDefault="00796486" w:rsidP="00B570CE">
      <w:pPr>
        <w:pStyle w:val="Heading1"/>
        <w:spacing w:after="240" w:line="276" w:lineRule="auto"/>
        <w:jc w:val="both"/>
      </w:pPr>
    </w:p>
    <w:p w14:paraId="74BCE1BC" w14:textId="77777777" w:rsidR="009D4DB5" w:rsidRPr="009D4DB5" w:rsidRDefault="009D4DB5" w:rsidP="009D4DB5"/>
    <w:p w14:paraId="20C05D02" w14:textId="1B8EA72A" w:rsidR="002946EC" w:rsidRDefault="002946EC" w:rsidP="00B570CE">
      <w:pPr>
        <w:pStyle w:val="Heading1"/>
        <w:spacing w:after="240" w:line="276" w:lineRule="auto"/>
        <w:jc w:val="both"/>
      </w:pPr>
      <w:r>
        <w:lastRenderedPageBreak/>
        <w:t xml:space="preserve">Insights </w:t>
      </w:r>
    </w:p>
    <w:p w14:paraId="5D3CAEDD" w14:textId="77777777" w:rsidR="00E96950" w:rsidRDefault="003445E6" w:rsidP="003445E6">
      <w:pPr>
        <w:pStyle w:val="ListParagraph"/>
        <w:numPr>
          <w:ilvl w:val="0"/>
          <w:numId w:val="9"/>
        </w:numPr>
        <w:spacing w:after="240" w:line="276" w:lineRule="auto"/>
        <w:jc w:val="both"/>
      </w:pPr>
      <w:r>
        <w:t>T</w:t>
      </w:r>
      <w:r w:rsidR="00114A6C">
        <w:t xml:space="preserve">he initial shockwaves of the Covid19 pandemic on Markets from 2019 to 2020 </w:t>
      </w:r>
      <w:r w:rsidR="001A5864">
        <w:t>seems to have eased in 2021</w:t>
      </w:r>
      <w:r w:rsidR="00370FF6">
        <w:t>, with the Top 5 performing Countries all seeing</w:t>
      </w:r>
      <w:r w:rsidR="00136861">
        <w:t xml:space="preserve"> growth in combined market value from 2018 to 2021</w:t>
      </w:r>
      <w:r w:rsidR="0022584B">
        <w:t xml:space="preserve"> </w:t>
      </w:r>
      <w:r w:rsidR="00E96950">
        <w:t xml:space="preserve">despite most seeing drops from 2019 to 2020. </w:t>
      </w:r>
    </w:p>
    <w:p w14:paraId="19C92639" w14:textId="23197131" w:rsidR="001C1AE7" w:rsidRDefault="00E96950" w:rsidP="003445E6">
      <w:pPr>
        <w:pStyle w:val="ListParagraph"/>
        <w:numPr>
          <w:ilvl w:val="0"/>
          <w:numId w:val="9"/>
        </w:numPr>
        <w:spacing w:after="240" w:line="276" w:lineRule="auto"/>
        <w:jc w:val="both"/>
      </w:pPr>
      <w:r>
        <w:t xml:space="preserve">The </w:t>
      </w:r>
      <w:r w:rsidR="0022584B">
        <w:t>except</w:t>
      </w:r>
      <w:r>
        <w:t>ion to the above is the</w:t>
      </w:r>
      <w:r w:rsidR="0022584B">
        <w:t xml:space="preserve"> UK, which may also be also be impacted by on-going market unsteadiness arising from Brexit negotiations. </w:t>
      </w:r>
    </w:p>
    <w:p w14:paraId="221831C1" w14:textId="1207A5A7" w:rsidR="00E96950" w:rsidRDefault="00E96950" w:rsidP="003445E6">
      <w:pPr>
        <w:pStyle w:val="ListParagraph"/>
        <w:numPr>
          <w:ilvl w:val="0"/>
          <w:numId w:val="9"/>
        </w:numPr>
        <w:spacing w:after="240" w:line="276" w:lineRule="auto"/>
        <w:jc w:val="both"/>
      </w:pPr>
      <w:r>
        <w:t xml:space="preserve">While the US has largely dominated the Top 500 Companies picked by Forbes in the past 4 years, in both the number of companies represented and their combined market value, China is a fast growing market </w:t>
      </w:r>
      <w:r w:rsidR="001E7485">
        <w:t xml:space="preserve">that investors should be considering. </w:t>
      </w:r>
    </w:p>
    <w:p w14:paraId="4A6AC3F2" w14:textId="45542F3E" w:rsidR="00170DFB" w:rsidRDefault="00170DFB" w:rsidP="003445E6">
      <w:pPr>
        <w:pStyle w:val="ListParagraph"/>
        <w:numPr>
          <w:ilvl w:val="0"/>
          <w:numId w:val="9"/>
        </w:numPr>
        <w:spacing w:after="240" w:line="276" w:lineRule="auto"/>
        <w:jc w:val="both"/>
      </w:pPr>
      <w:r>
        <w:t xml:space="preserve">The Forbes list does seem to be representative of </w:t>
      </w:r>
      <w:r w:rsidR="001D11C1">
        <w:t xml:space="preserve">a region’s overall economy, with overlap / correlation shown between </w:t>
      </w:r>
      <w:r w:rsidR="005D67A5">
        <w:t xml:space="preserve">nominal GDP in 2021 and the representation from a company in the Forbes sample. </w:t>
      </w:r>
    </w:p>
    <w:p w14:paraId="49A52D52" w14:textId="1620443D" w:rsidR="00546D42" w:rsidRDefault="00546D42" w:rsidP="003445E6">
      <w:pPr>
        <w:pStyle w:val="ListParagraph"/>
        <w:numPr>
          <w:ilvl w:val="0"/>
          <w:numId w:val="9"/>
        </w:numPr>
        <w:spacing w:after="240" w:line="276" w:lineRule="auto"/>
        <w:jc w:val="both"/>
      </w:pPr>
      <w:r>
        <w:t>Deeper</w:t>
      </w:r>
      <w:r w:rsidR="00833655">
        <w:t xml:space="preserve"> analysis </w:t>
      </w:r>
      <w:r>
        <w:t xml:space="preserve">into the US </w:t>
      </w:r>
      <w:r w:rsidR="00BF4CB7">
        <w:t>market shows Technology to be a reliable sector for investment, with Top 10 representation across all variables</w:t>
      </w:r>
      <w:r w:rsidR="00FF33B0">
        <w:t>: Average Sales, Average Profits, Average Assets and Average Productivity</w:t>
      </w:r>
      <w:r w:rsidR="008820CD">
        <w:t xml:space="preserve">. </w:t>
      </w:r>
    </w:p>
    <w:p w14:paraId="16103445" w14:textId="68AC0B6E" w:rsidR="008820CD" w:rsidRDefault="004771A0" w:rsidP="003445E6">
      <w:pPr>
        <w:pStyle w:val="ListParagraph"/>
        <w:numPr>
          <w:ilvl w:val="0"/>
          <w:numId w:val="9"/>
        </w:numPr>
        <w:spacing w:after="240" w:line="276" w:lineRule="auto"/>
        <w:jc w:val="both"/>
      </w:pPr>
      <w:r>
        <w:t>Profitability</w:t>
      </w:r>
      <w:r w:rsidR="000201F6">
        <w:t xml:space="preserve"> should be a key consideration when analysing companies to invest in, as it seems to correlate </w:t>
      </w:r>
      <w:r w:rsidR="00851F9E">
        <w:t xml:space="preserve">most strongly </w:t>
      </w:r>
      <w:r>
        <w:t>with Market Value of a company</w:t>
      </w:r>
      <w:r w:rsidR="00851F9E">
        <w:t>.</w:t>
      </w:r>
    </w:p>
    <w:p w14:paraId="2F223150" w14:textId="77777777" w:rsidR="0021691A" w:rsidRDefault="0021691A" w:rsidP="0003727C">
      <w:pPr>
        <w:pStyle w:val="Heading1"/>
      </w:pPr>
    </w:p>
    <w:p w14:paraId="53327129" w14:textId="348A0D04" w:rsidR="004771A0" w:rsidRDefault="0003727C" w:rsidP="0003727C">
      <w:pPr>
        <w:pStyle w:val="Heading1"/>
      </w:pPr>
      <w:r>
        <w:t>Further Analysis with Machine Learning</w:t>
      </w:r>
    </w:p>
    <w:p w14:paraId="3862775D" w14:textId="77777777" w:rsidR="0021691A" w:rsidRPr="0021691A" w:rsidRDefault="0021691A" w:rsidP="0021691A"/>
    <w:p w14:paraId="34DBFB45" w14:textId="23FE807A" w:rsidR="0003727C" w:rsidRPr="0003727C" w:rsidRDefault="00150946" w:rsidP="0003727C">
      <w:r>
        <w:t>If I</w:t>
      </w:r>
      <w:r w:rsidR="00A42743">
        <w:t xml:space="preserve"> wanted to build my analysis further, I could use regression analysis to predict the Top </w:t>
      </w:r>
      <w:r w:rsidR="00FA5079">
        <w:t xml:space="preserve">5 performing Countries that will appear in the Forbes Global 2000 </w:t>
      </w:r>
      <w:r w:rsidR="00653105">
        <w:t xml:space="preserve">list in 2022. Using time series forecasting, I could analyse the past performance of all regions across </w:t>
      </w:r>
      <w:r w:rsidR="0021691A">
        <w:t>Sales, Profits, Assets and Market Value from 2018 to 2021 to predict how each region will perform in 2022 across these variables.</w:t>
      </w:r>
    </w:p>
    <w:p w14:paraId="1584519A" w14:textId="77777777" w:rsidR="002946EC" w:rsidRDefault="002946EC" w:rsidP="005A3258">
      <w:pPr>
        <w:jc w:val="both"/>
        <w:rPr>
          <w:rStyle w:val="Heading1Char"/>
        </w:rPr>
      </w:pPr>
      <w:r w:rsidRPr="002946EC">
        <w:rPr>
          <w:rStyle w:val="Heading1Char"/>
        </w:rPr>
        <w:t>References</w:t>
      </w:r>
    </w:p>
    <w:p w14:paraId="749760AD" w14:textId="24FE9FBC" w:rsidR="008641B7" w:rsidRDefault="00BD28B3" w:rsidP="005A3258">
      <w:pPr>
        <w:pStyle w:val="ListParagraph"/>
        <w:numPr>
          <w:ilvl w:val="0"/>
          <w:numId w:val="2"/>
        </w:numPr>
        <w:jc w:val="both"/>
      </w:pPr>
      <w:hyperlink r:id="rId27" w:history="1">
        <w:r w:rsidRPr="008969A0">
          <w:rPr>
            <w:rStyle w:val="Hyperlink"/>
          </w:rPr>
          <w:t>https://www.forbes.com/lists/global2000/#5f256b585ac0</w:t>
        </w:r>
      </w:hyperlink>
      <w:r w:rsidR="00EF2AC5">
        <w:t xml:space="preserve"> </w:t>
      </w:r>
    </w:p>
    <w:p w14:paraId="7FB49FBF" w14:textId="5BAAAB41" w:rsidR="00387D32" w:rsidRDefault="00387D32" w:rsidP="005A3258">
      <w:pPr>
        <w:pStyle w:val="ListParagraph"/>
        <w:numPr>
          <w:ilvl w:val="0"/>
          <w:numId w:val="2"/>
        </w:numPr>
        <w:jc w:val="both"/>
      </w:pPr>
      <w:hyperlink r:id="rId28" w:history="1">
        <w:r w:rsidRPr="008969A0">
          <w:rPr>
            <w:rStyle w:val="Hyperlink"/>
          </w:rPr>
          <w:t>https://statisticstimes.com/economy/projected-world-gdp-ranking.php</w:t>
        </w:r>
      </w:hyperlink>
      <w:r>
        <w:t xml:space="preserve"> </w:t>
      </w:r>
    </w:p>
    <w:sectPr w:rsidR="0038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01E"/>
    <w:multiLevelType w:val="hybridMultilevel"/>
    <w:tmpl w:val="8EEA14F8"/>
    <w:lvl w:ilvl="0" w:tplc="CF4E9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3690"/>
    <w:multiLevelType w:val="hybridMultilevel"/>
    <w:tmpl w:val="FC26D3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030B"/>
    <w:multiLevelType w:val="hybridMultilevel"/>
    <w:tmpl w:val="E9A6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B77FA"/>
    <w:multiLevelType w:val="hybridMultilevel"/>
    <w:tmpl w:val="89C00576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3ED3CB3"/>
    <w:multiLevelType w:val="hybridMultilevel"/>
    <w:tmpl w:val="B34AD2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986"/>
    <w:multiLevelType w:val="hybridMultilevel"/>
    <w:tmpl w:val="9CC80B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832EF"/>
    <w:multiLevelType w:val="hybridMultilevel"/>
    <w:tmpl w:val="05E437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E2D8D"/>
    <w:multiLevelType w:val="hybridMultilevel"/>
    <w:tmpl w:val="B4BE6C26"/>
    <w:lvl w:ilvl="0" w:tplc="CF4E9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43A49"/>
    <w:multiLevelType w:val="hybridMultilevel"/>
    <w:tmpl w:val="B0DC53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00DB0"/>
    <w:multiLevelType w:val="hybridMultilevel"/>
    <w:tmpl w:val="46D49048"/>
    <w:lvl w:ilvl="0" w:tplc="9E048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EC"/>
    <w:rsid w:val="00001A3B"/>
    <w:rsid w:val="000201F6"/>
    <w:rsid w:val="00020B54"/>
    <w:rsid w:val="00026C2A"/>
    <w:rsid w:val="000270F3"/>
    <w:rsid w:val="00032EC2"/>
    <w:rsid w:val="00035A59"/>
    <w:rsid w:val="0003727C"/>
    <w:rsid w:val="00056CA1"/>
    <w:rsid w:val="00062548"/>
    <w:rsid w:val="00066D3E"/>
    <w:rsid w:val="0007415B"/>
    <w:rsid w:val="000A5A52"/>
    <w:rsid w:val="000A6CF5"/>
    <w:rsid w:val="000B21E4"/>
    <w:rsid w:val="000B5003"/>
    <w:rsid w:val="000B7D82"/>
    <w:rsid w:val="000C1C1C"/>
    <w:rsid w:val="000C5E0F"/>
    <w:rsid w:val="000C6A97"/>
    <w:rsid w:val="000C75F4"/>
    <w:rsid w:val="000D022C"/>
    <w:rsid w:val="000D644F"/>
    <w:rsid w:val="000E1A52"/>
    <w:rsid w:val="000E2C42"/>
    <w:rsid w:val="000E2FAA"/>
    <w:rsid w:val="000F4096"/>
    <w:rsid w:val="00113DB6"/>
    <w:rsid w:val="00114A6C"/>
    <w:rsid w:val="00117480"/>
    <w:rsid w:val="00133E91"/>
    <w:rsid w:val="00136861"/>
    <w:rsid w:val="00143C00"/>
    <w:rsid w:val="00147615"/>
    <w:rsid w:val="00150946"/>
    <w:rsid w:val="001537D9"/>
    <w:rsid w:val="00165547"/>
    <w:rsid w:val="00170DFB"/>
    <w:rsid w:val="001757DD"/>
    <w:rsid w:val="0018378C"/>
    <w:rsid w:val="001913D0"/>
    <w:rsid w:val="0019361E"/>
    <w:rsid w:val="001A5864"/>
    <w:rsid w:val="001C1AE7"/>
    <w:rsid w:val="001D11C1"/>
    <w:rsid w:val="001D4A97"/>
    <w:rsid w:val="001E7485"/>
    <w:rsid w:val="001F07AD"/>
    <w:rsid w:val="001F7045"/>
    <w:rsid w:val="002073A9"/>
    <w:rsid w:val="00207F3B"/>
    <w:rsid w:val="0021064A"/>
    <w:rsid w:val="00216086"/>
    <w:rsid w:val="0021691A"/>
    <w:rsid w:val="002225AD"/>
    <w:rsid w:val="0022584B"/>
    <w:rsid w:val="0023244E"/>
    <w:rsid w:val="00241921"/>
    <w:rsid w:val="00252C2E"/>
    <w:rsid w:val="00256E92"/>
    <w:rsid w:val="0025750E"/>
    <w:rsid w:val="002610E1"/>
    <w:rsid w:val="002651BF"/>
    <w:rsid w:val="002820ED"/>
    <w:rsid w:val="00290BFF"/>
    <w:rsid w:val="002933C3"/>
    <w:rsid w:val="002946EC"/>
    <w:rsid w:val="002A4244"/>
    <w:rsid w:val="002A4FB2"/>
    <w:rsid w:val="002B50C2"/>
    <w:rsid w:val="002B61E6"/>
    <w:rsid w:val="002D2C55"/>
    <w:rsid w:val="002F0820"/>
    <w:rsid w:val="002F7296"/>
    <w:rsid w:val="003046DF"/>
    <w:rsid w:val="00310F64"/>
    <w:rsid w:val="00314D2E"/>
    <w:rsid w:val="003245E5"/>
    <w:rsid w:val="00325014"/>
    <w:rsid w:val="0032519B"/>
    <w:rsid w:val="00334C11"/>
    <w:rsid w:val="00335D18"/>
    <w:rsid w:val="003445E6"/>
    <w:rsid w:val="00344712"/>
    <w:rsid w:val="00350E20"/>
    <w:rsid w:val="003709CF"/>
    <w:rsid w:val="00370FF6"/>
    <w:rsid w:val="00387D32"/>
    <w:rsid w:val="00397583"/>
    <w:rsid w:val="003A327B"/>
    <w:rsid w:val="003A381A"/>
    <w:rsid w:val="003A4C33"/>
    <w:rsid w:val="003B5AC0"/>
    <w:rsid w:val="003B61B8"/>
    <w:rsid w:val="003C140D"/>
    <w:rsid w:val="003C4E04"/>
    <w:rsid w:val="003D2F1D"/>
    <w:rsid w:val="003D4212"/>
    <w:rsid w:val="003E1B2B"/>
    <w:rsid w:val="003E4E03"/>
    <w:rsid w:val="00404546"/>
    <w:rsid w:val="00404803"/>
    <w:rsid w:val="00405D5B"/>
    <w:rsid w:val="00415817"/>
    <w:rsid w:val="00422826"/>
    <w:rsid w:val="004246DC"/>
    <w:rsid w:val="00433DB7"/>
    <w:rsid w:val="0044437D"/>
    <w:rsid w:val="00446AD4"/>
    <w:rsid w:val="004503A1"/>
    <w:rsid w:val="00460621"/>
    <w:rsid w:val="00463A96"/>
    <w:rsid w:val="00466356"/>
    <w:rsid w:val="004675D1"/>
    <w:rsid w:val="004771A0"/>
    <w:rsid w:val="0048388D"/>
    <w:rsid w:val="00490960"/>
    <w:rsid w:val="0049137E"/>
    <w:rsid w:val="00492A92"/>
    <w:rsid w:val="00493553"/>
    <w:rsid w:val="004A0E1E"/>
    <w:rsid w:val="004B1A5E"/>
    <w:rsid w:val="004C09C5"/>
    <w:rsid w:val="004D0065"/>
    <w:rsid w:val="004D2C64"/>
    <w:rsid w:val="004E353B"/>
    <w:rsid w:val="004E4880"/>
    <w:rsid w:val="004E4988"/>
    <w:rsid w:val="004E4B57"/>
    <w:rsid w:val="004F136E"/>
    <w:rsid w:val="004F223E"/>
    <w:rsid w:val="00504A4F"/>
    <w:rsid w:val="00506934"/>
    <w:rsid w:val="005124AA"/>
    <w:rsid w:val="00515494"/>
    <w:rsid w:val="00516091"/>
    <w:rsid w:val="00530C4F"/>
    <w:rsid w:val="00532C0F"/>
    <w:rsid w:val="00542F34"/>
    <w:rsid w:val="005453ED"/>
    <w:rsid w:val="00546D42"/>
    <w:rsid w:val="005471F7"/>
    <w:rsid w:val="005564C4"/>
    <w:rsid w:val="005660D5"/>
    <w:rsid w:val="00580438"/>
    <w:rsid w:val="00582DF0"/>
    <w:rsid w:val="0059676B"/>
    <w:rsid w:val="005A3258"/>
    <w:rsid w:val="005A6D35"/>
    <w:rsid w:val="005C51A0"/>
    <w:rsid w:val="005D67A5"/>
    <w:rsid w:val="0060299E"/>
    <w:rsid w:val="00603C10"/>
    <w:rsid w:val="0061438E"/>
    <w:rsid w:val="006237DA"/>
    <w:rsid w:val="006340FA"/>
    <w:rsid w:val="00635727"/>
    <w:rsid w:val="00636DDA"/>
    <w:rsid w:val="00653105"/>
    <w:rsid w:val="00653911"/>
    <w:rsid w:val="00654BA8"/>
    <w:rsid w:val="00661070"/>
    <w:rsid w:val="00665573"/>
    <w:rsid w:val="00670C45"/>
    <w:rsid w:val="00670DCE"/>
    <w:rsid w:val="0067195F"/>
    <w:rsid w:val="00676E00"/>
    <w:rsid w:val="00681118"/>
    <w:rsid w:val="00693194"/>
    <w:rsid w:val="00697F9C"/>
    <w:rsid w:val="006B759F"/>
    <w:rsid w:val="006C5BE9"/>
    <w:rsid w:val="006D71CE"/>
    <w:rsid w:val="006E0A5B"/>
    <w:rsid w:val="006F292B"/>
    <w:rsid w:val="006F401A"/>
    <w:rsid w:val="006F4C0A"/>
    <w:rsid w:val="00702DFB"/>
    <w:rsid w:val="00716B96"/>
    <w:rsid w:val="0072763C"/>
    <w:rsid w:val="007333F7"/>
    <w:rsid w:val="00742AED"/>
    <w:rsid w:val="00745FC8"/>
    <w:rsid w:val="007565AE"/>
    <w:rsid w:val="00756AB7"/>
    <w:rsid w:val="00757575"/>
    <w:rsid w:val="0076259D"/>
    <w:rsid w:val="00766F46"/>
    <w:rsid w:val="007707FE"/>
    <w:rsid w:val="00772CC1"/>
    <w:rsid w:val="00775F52"/>
    <w:rsid w:val="00792C4A"/>
    <w:rsid w:val="00796486"/>
    <w:rsid w:val="007A105C"/>
    <w:rsid w:val="007B67B7"/>
    <w:rsid w:val="007B7EE2"/>
    <w:rsid w:val="007C0064"/>
    <w:rsid w:val="007C30B7"/>
    <w:rsid w:val="007C4EB2"/>
    <w:rsid w:val="007C5264"/>
    <w:rsid w:val="007E7F28"/>
    <w:rsid w:val="007F45B9"/>
    <w:rsid w:val="007F661B"/>
    <w:rsid w:val="00802E66"/>
    <w:rsid w:val="00807081"/>
    <w:rsid w:val="0081301C"/>
    <w:rsid w:val="00817C74"/>
    <w:rsid w:val="00824121"/>
    <w:rsid w:val="00830CAF"/>
    <w:rsid w:val="0083216A"/>
    <w:rsid w:val="00833655"/>
    <w:rsid w:val="00851F9E"/>
    <w:rsid w:val="008700BE"/>
    <w:rsid w:val="00871F2F"/>
    <w:rsid w:val="00874463"/>
    <w:rsid w:val="00874BFA"/>
    <w:rsid w:val="00876716"/>
    <w:rsid w:val="008770CB"/>
    <w:rsid w:val="008820CD"/>
    <w:rsid w:val="008822FC"/>
    <w:rsid w:val="008935B8"/>
    <w:rsid w:val="00894EC5"/>
    <w:rsid w:val="008A036A"/>
    <w:rsid w:val="008A76C4"/>
    <w:rsid w:val="008B1D6D"/>
    <w:rsid w:val="008B7328"/>
    <w:rsid w:val="008C03EF"/>
    <w:rsid w:val="008C3DF2"/>
    <w:rsid w:val="008C5AB4"/>
    <w:rsid w:val="008E662B"/>
    <w:rsid w:val="008F5E7A"/>
    <w:rsid w:val="009071BF"/>
    <w:rsid w:val="00925F8A"/>
    <w:rsid w:val="009417DE"/>
    <w:rsid w:val="00942764"/>
    <w:rsid w:val="00944303"/>
    <w:rsid w:val="00957A88"/>
    <w:rsid w:val="00960110"/>
    <w:rsid w:val="00962F70"/>
    <w:rsid w:val="00964712"/>
    <w:rsid w:val="0096617E"/>
    <w:rsid w:val="00980289"/>
    <w:rsid w:val="00984479"/>
    <w:rsid w:val="00990934"/>
    <w:rsid w:val="009A7DAD"/>
    <w:rsid w:val="009B210E"/>
    <w:rsid w:val="009B34E0"/>
    <w:rsid w:val="009B42C7"/>
    <w:rsid w:val="009D1025"/>
    <w:rsid w:val="009D4DB5"/>
    <w:rsid w:val="009D7293"/>
    <w:rsid w:val="009F02EB"/>
    <w:rsid w:val="00A04731"/>
    <w:rsid w:val="00A11622"/>
    <w:rsid w:val="00A1658B"/>
    <w:rsid w:val="00A176AF"/>
    <w:rsid w:val="00A2120F"/>
    <w:rsid w:val="00A24187"/>
    <w:rsid w:val="00A26D9A"/>
    <w:rsid w:val="00A30D08"/>
    <w:rsid w:val="00A36066"/>
    <w:rsid w:val="00A367AC"/>
    <w:rsid w:val="00A42743"/>
    <w:rsid w:val="00A43397"/>
    <w:rsid w:val="00A552EA"/>
    <w:rsid w:val="00A61552"/>
    <w:rsid w:val="00A63B9A"/>
    <w:rsid w:val="00A65D89"/>
    <w:rsid w:val="00A66355"/>
    <w:rsid w:val="00AA1346"/>
    <w:rsid w:val="00AA507D"/>
    <w:rsid w:val="00AA7CBD"/>
    <w:rsid w:val="00AB0A0A"/>
    <w:rsid w:val="00AB2FB2"/>
    <w:rsid w:val="00AB60DA"/>
    <w:rsid w:val="00AC1E0A"/>
    <w:rsid w:val="00AC20FA"/>
    <w:rsid w:val="00AC21FF"/>
    <w:rsid w:val="00AC5C6A"/>
    <w:rsid w:val="00AC627F"/>
    <w:rsid w:val="00AC6690"/>
    <w:rsid w:val="00AC7105"/>
    <w:rsid w:val="00AD5D1B"/>
    <w:rsid w:val="00AE4082"/>
    <w:rsid w:val="00AF3314"/>
    <w:rsid w:val="00B11AE5"/>
    <w:rsid w:val="00B125DD"/>
    <w:rsid w:val="00B13A1A"/>
    <w:rsid w:val="00B17828"/>
    <w:rsid w:val="00B25FB0"/>
    <w:rsid w:val="00B2641D"/>
    <w:rsid w:val="00B339C0"/>
    <w:rsid w:val="00B44B1E"/>
    <w:rsid w:val="00B454D1"/>
    <w:rsid w:val="00B568BC"/>
    <w:rsid w:val="00B570CE"/>
    <w:rsid w:val="00B57261"/>
    <w:rsid w:val="00B5758D"/>
    <w:rsid w:val="00B65D00"/>
    <w:rsid w:val="00B678C0"/>
    <w:rsid w:val="00B86D17"/>
    <w:rsid w:val="00B9473C"/>
    <w:rsid w:val="00B947ED"/>
    <w:rsid w:val="00BA1B11"/>
    <w:rsid w:val="00BB764B"/>
    <w:rsid w:val="00BD28B3"/>
    <w:rsid w:val="00BD3418"/>
    <w:rsid w:val="00BE43B1"/>
    <w:rsid w:val="00BE4978"/>
    <w:rsid w:val="00BF179B"/>
    <w:rsid w:val="00BF1FCE"/>
    <w:rsid w:val="00BF4CB7"/>
    <w:rsid w:val="00BF51ED"/>
    <w:rsid w:val="00BF763D"/>
    <w:rsid w:val="00C02E67"/>
    <w:rsid w:val="00C03231"/>
    <w:rsid w:val="00C145E8"/>
    <w:rsid w:val="00C22E1D"/>
    <w:rsid w:val="00C275B0"/>
    <w:rsid w:val="00C32E53"/>
    <w:rsid w:val="00C35960"/>
    <w:rsid w:val="00C36C91"/>
    <w:rsid w:val="00C464C2"/>
    <w:rsid w:val="00C52536"/>
    <w:rsid w:val="00C53964"/>
    <w:rsid w:val="00C53D93"/>
    <w:rsid w:val="00C548A5"/>
    <w:rsid w:val="00C572E7"/>
    <w:rsid w:val="00C57AFE"/>
    <w:rsid w:val="00C60B57"/>
    <w:rsid w:val="00C65D86"/>
    <w:rsid w:val="00C7394E"/>
    <w:rsid w:val="00C7522A"/>
    <w:rsid w:val="00C762C1"/>
    <w:rsid w:val="00C815E9"/>
    <w:rsid w:val="00C85099"/>
    <w:rsid w:val="00CA4C83"/>
    <w:rsid w:val="00CB0D3B"/>
    <w:rsid w:val="00CB1347"/>
    <w:rsid w:val="00CB69E9"/>
    <w:rsid w:val="00CD5062"/>
    <w:rsid w:val="00CD661B"/>
    <w:rsid w:val="00CD7386"/>
    <w:rsid w:val="00CD7422"/>
    <w:rsid w:val="00CE319C"/>
    <w:rsid w:val="00CE4B60"/>
    <w:rsid w:val="00CE4C4E"/>
    <w:rsid w:val="00CE7BDA"/>
    <w:rsid w:val="00CF0BD3"/>
    <w:rsid w:val="00CF0E78"/>
    <w:rsid w:val="00CF1807"/>
    <w:rsid w:val="00CF21E4"/>
    <w:rsid w:val="00CF2351"/>
    <w:rsid w:val="00D001E3"/>
    <w:rsid w:val="00D1231D"/>
    <w:rsid w:val="00D15A10"/>
    <w:rsid w:val="00D17470"/>
    <w:rsid w:val="00D17FE1"/>
    <w:rsid w:val="00D22D07"/>
    <w:rsid w:val="00D26F7A"/>
    <w:rsid w:val="00D321DA"/>
    <w:rsid w:val="00D40C13"/>
    <w:rsid w:val="00D4496B"/>
    <w:rsid w:val="00D51587"/>
    <w:rsid w:val="00D52238"/>
    <w:rsid w:val="00D64DF4"/>
    <w:rsid w:val="00D73198"/>
    <w:rsid w:val="00D75A80"/>
    <w:rsid w:val="00D76F26"/>
    <w:rsid w:val="00D85E88"/>
    <w:rsid w:val="00DB1EB0"/>
    <w:rsid w:val="00DB3D87"/>
    <w:rsid w:val="00DB4A81"/>
    <w:rsid w:val="00DB678D"/>
    <w:rsid w:val="00DD40BB"/>
    <w:rsid w:val="00DD4514"/>
    <w:rsid w:val="00DE07C1"/>
    <w:rsid w:val="00DE2AF4"/>
    <w:rsid w:val="00DF088E"/>
    <w:rsid w:val="00E023E5"/>
    <w:rsid w:val="00E04A7F"/>
    <w:rsid w:val="00E0673C"/>
    <w:rsid w:val="00E07B15"/>
    <w:rsid w:val="00E146E9"/>
    <w:rsid w:val="00E160B4"/>
    <w:rsid w:val="00E22899"/>
    <w:rsid w:val="00E320B6"/>
    <w:rsid w:val="00E34C98"/>
    <w:rsid w:val="00E42AC0"/>
    <w:rsid w:val="00E4607D"/>
    <w:rsid w:val="00E62E84"/>
    <w:rsid w:val="00E64336"/>
    <w:rsid w:val="00E67C1F"/>
    <w:rsid w:val="00E70021"/>
    <w:rsid w:val="00E72D91"/>
    <w:rsid w:val="00E735F3"/>
    <w:rsid w:val="00E73A17"/>
    <w:rsid w:val="00E746EF"/>
    <w:rsid w:val="00E85360"/>
    <w:rsid w:val="00E90153"/>
    <w:rsid w:val="00E90240"/>
    <w:rsid w:val="00E90674"/>
    <w:rsid w:val="00E913F9"/>
    <w:rsid w:val="00E91C91"/>
    <w:rsid w:val="00E96950"/>
    <w:rsid w:val="00EB1339"/>
    <w:rsid w:val="00EC3EC0"/>
    <w:rsid w:val="00ED2B44"/>
    <w:rsid w:val="00ED52E1"/>
    <w:rsid w:val="00EE1127"/>
    <w:rsid w:val="00EE3CFF"/>
    <w:rsid w:val="00EF2AC5"/>
    <w:rsid w:val="00F01912"/>
    <w:rsid w:val="00F01C3A"/>
    <w:rsid w:val="00F02BBA"/>
    <w:rsid w:val="00F06EB1"/>
    <w:rsid w:val="00F235F1"/>
    <w:rsid w:val="00F2594D"/>
    <w:rsid w:val="00F43324"/>
    <w:rsid w:val="00F54B82"/>
    <w:rsid w:val="00F571E9"/>
    <w:rsid w:val="00F731F3"/>
    <w:rsid w:val="00F74475"/>
    <w:rsid w:val="00F77F36"/>
    <w:rsid w:val="00F83C67"/>
    <w:rsid w:val="00F954E4"/>
    <w:rsid w:val="00FA3ECC"/>
    <w:rsid w:val="00FA5079"/>
    <w:rsid w:val="00FA5DBB"/>
    <w:rsid w:val="00FA66F5"/>
    <w:rsid w:val="00FB26A3"/>
    <w:rsid w:val="00FC1C24"/>
    <w:rsid w:val="00FC63A0"/>
    <w:rsid w:val="00FD4E95"/>
    <w:rsid w:val="00FF33B0"/>
    <w:rsid w:val="00FF3684"/>
    <w:rsid w:val="00FF3F12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5A4F31"/>
  <w15:chartTrackingRefBased/>
  <w15:docId w15:val="{81DE7AFB-8972-46F3-97F8-C17A88DD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73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5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winston56/fortune-500-data-202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rjunprasadsarkhel/forbes-top-20002017202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Rachelm475/UCDPA_rachelmoloney2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atisticstimes.com/economy/projected-world-gdp-ranking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forbes.com/lists/global2000/#5f256b585ac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8868</TotalTime>
  <Pages>10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Moloney</dc:creator>
  <cp:keywords/>
  <dc:description/>
  <cp:lastModifiedBy>Rachel Moloney</cp:lastModifiedBy>
  <cp:revision>438</cp:revision>
  <dcterms:created xsi:type="dcterms:W3CDTF">2021-11-17T17:55:00Z</dcterms:created>
  <dcterms:modified xsi:type="dcterms:W3CDTF">2021-11-23T21:43:00Z</dcterms:modified>
</cp:coreProperties>
</file>