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889C" w14:textId="77777777" w:rsidR="00A719A8" w:rsidRDefault="00A719A8" w:rsidP="00A719A8">
      <w:r>
        <w:t>Accuracy is a classification evaluation metric that measures the proportion of correct predictions made by a model out of all predictions. It is best used when the dataset is balanced and all types of errors are equally important. Common use cases of accuracy include image classification and document classification tasks.</w:t>
      </w:r>
    </w:p>
    <w:p w14:paraId="79347F71" w14:textId="77777777" w:rsidR="00A719A8" w:rsidRDefault="00A719A8" w:rsidP="00A719A8"/>
    <w:p w14:paraId="6E0A09C9" w14:textId="77777777" w:rsidR="00A719A8" w:rsidRDefault="00A719A8" w:rsidP="00A719A8">
      <w:r>
        <w:t>Precision is a classification evaluation metric that measures the proportion of true positive predictions out of all positive predictions made by the model. It is important when false positives are costly. Common use cases include fraud detection and spam detection.</w:t>
      </w:r>
    </w:p>
    <w:p w14:paraId="1226480D" w14:textId="77777777" w:rsidR="00A719A8" w:rsidRDefault="00A719A8" w:rsidP="00A719A8"/>
    <w:p w14:paraId="61A6E114" w14:textId="77777777" w:rsidR="00A719A8" w:rsidRDefault="00A719A8" w:rsidP="00A719A8">
      <w:r>
        <w:t>Recall is a classification evaluation metric that measures the proportion of actual positive cases correctly identified by the model. It is critical when missing positive cases is costly. Common use cases include disease detection and fraud detection.</w:t>
      </w:r>
    </w:p>
    <w:p w14:paraId="5A15AB9C" w14:textId="77777777" w:rsidR="00A719A8" w:rsidRDefault="00A719A8" w:rsidP="00A719A8"/>
    <w:p w14:paraId="0C65565E" w14:textId="77777777" w:rsidR="00A719A8" w:rsidRDefault="00A719A8" w:rsidP="00A719A8">
      <w:r>
        <w:t>F1 Score is a classification evaluation metric that combines precision and recall into a single value by taking their harmonic mean. It is useful when there is a need to balance precision and recall, especially in imbalanced datasets. Common use cases include fraud detection and imbalanced classification problems.</w:t>
      </w:r>
    </w:p>
    <w:p w14:paraId="26AF0DB2" w14:textId="77777777" w:rsidR="00A719A8" w:rsidRDefault="00A719A8" w:rsidP="00A719A8"/>
    <w:p w14:paraId="6DE4B2D6" w14:textId="24AD2C53" w:rsidR="00B741AC" w:rsidRPr="00A719A8" w:rsidRDefault="00A719A8" w:rsidP="00A719A8">
      <w:r>
        <w:t>ROC-AUC is a classification evaluation metric that measures the ability of a model to distinguish between classes across different threshold values. It is commonly used for evaluating binary classification models and risk prediction systems.</w:t>
      </w:r>
    </w:p>
    <w:sectPr w:rsidR="00B741AC" w:rsidRPr="00A71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25F85"/>
    <w:multiLevelType w:val="multilevel"/>
    <w:tmpl w:val="654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A6554"/>
    <w:multiLevelType w:val="multilevel"/>
    <w:tmpl w:val="05E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6596F"/>
    <w:multiLevelType w:val="multilevel"/>
    <w:tmpl w:val="5B8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15A38"/>
    <w:multiLevelType w:val="multilevel"/>
    <w:tmpl w:val="AA2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87060"/>
    <w:multiLevelType w:val="multilevel"/>
    <w:tmpl w:val="E61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902398">
    <w:abstractNumId w:val="1"/>
  </w:num>
  <w:num w:numId="2" w16cid:durableId="929193542">
    <w:abstractNumId w:val="0"/>
  </w:num>
  <w:num w:numId="3" w16cid:durableId="97723040">
    <w:abstractNumId w:val="4"/>
  </w:num>
  <w:num w:numId="4" w16cid:durableId="1865287932">
    <w:abstractNumId w:val="3"/>
  </w:num>
  <w:num w:numId="5" w16cid:durableId="1031034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6CB"/>
    <w:rsid w:val="004F6C10"/>
    <w:rsid w:val="00671B80"/>
    <w:rsid w:val="00A719A8"/>
    <w:rsid w:val="00AC16CB"/>
    <w:rsid w:val="00B741AC"/>
    <w:rsid w:val="00EC3A26"/>
    <w:rsid w:val="00FF0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E6D3"/>
  <w15:chartTrackingRefBased/>
  <w15:docId w15:val="{94F1F0FB-CEF5-4313-AA0C-C969E22A1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6CB"/>
    <w:rPr>
      <w:rFonts w:eastAsiaTheme="majorEastAsia" w:cstheme="majorBidi"/>
      <w:color w:val="272727" w:themeColor="text1" w:themeTint="D8"/>
    </w:rPr>
  </w:style>
  <w:style w:type="paragraph" w:styleId="Title">
    <w:name w:val="Title"/>
    <w:basedOn w:val="Normal"/>
    <w:next w:val="Normal"/>
    <w:link w:val="TitleChar"/>
    <w:uiPriority w:val="10"/>
    <w:qFormat/>
    <w:rsid w:val="00AC1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6CB"/>
    <w:pPr>
      <w:spacing w:before="160"/>
      <w:jc w:val="center"/>
    </w:pPr>
    <w:rPr>
      <w:i/>
      <w:iCs/>
      <w:color w:val="404040" w:themeColor="text1" w:themeTint="BF"/>
    </w:rPr>
  </w:style>
  <w:style w:type="character" w:customStyle="1" w:styleId="QuoteChar">
    <w:name w:val="Quote Char"/>
    <w:basedOn w:val="DefaultParagraphFont"/>
    <w:link w:val="Quote"/>
    <w:uiPriority w:val="29"/>
    <w:rsid w:val="00AC16CB"/>
    <w:rPr>
      <w:i/>
      <w:iCs/>
      <w:color w:val="404040" w:themeColor="text1" w:themeTint="BF"/>
    </w:rPr>
  </w:style>
  <w:style w:type="paragraph" w:styleId="ListParagraph">
    <w:name w:val="List Paragraph"/>
    <w:basedOn w:val="Normal"/>
    <w:uiPriority w:val="34"/>
    <w:qFormat/>
    <w:rsid w:val="00AC16CB"/>
    <w:pPr>
      <w:ind w:left="720"/>
      <w:contextualSpacing/>
    </w:pPr>
  </w:style>
  <w:style w:type="character" w:styleId="IntenseEmphasis">
    <w:name w:val="Intense Emphasis"/>
    <w:basedOn w:val="DefaultParagraphFont"/>
    <w:uiPriority w:val="21"/>
    <w:qFormat/>
    <w:rsid w:val="00AC16CB"/>
    <w:rPr>
      <w:i/>
      <w:iCs/>
      <w:color w:val="0F4761" w:themeColor="accent1" w:themeShade="BF"/>
    </w:rPr>
  </w:style>
  <w:style w:type="paragraph" w:styleId="IntenseQuote">
    <w:name w:val="Intense Quote"/>
    <w:basedOn w:val="Normal"/>
    <w:next w:val="Normal"/>
    <w:link w:val="IntenseQuoteChar"/>
    <w:uiPriority w:val="30"/>
    <w:qFormat/>
    <w:rsid w:val="00AC1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6CB"/>
    <w:rPr>
      <w:i/>
      <w:iCs/>
      <w:color w:val="0F4761" w:themeColor="accent1" w:themeShade="BF"/>
    </w:rPr>
  </w:style>
  <w:style w:type="character" w:styleId="IntenseReference">
    <w:name w:val="Intense Reference"/>
    <w:basedOn w:val="DefaultParagraphFont"/>
    <w:uiPriority w:val="32"/>
    <w:qFormat/>
    <w:rsid w:val="00AC1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2026-03-17T20:20:00Z</dcterms:created>
  <dcterms:modified xsi:type="dcterms:W3CDTF">2026-03-22T21:17:00Z</dcterms:modified>
</cp:coreProperties>
</file>