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Président(e) du Conseil de la Commune de [nom de la commune] (préfecture de Skhirate-Témara)</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Président(e),</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de fiabiliser 2 indicateurs aujourd'hui estimés ou issus de données ouvertes et de mesurer 7 thèmes aujourd'hui sans indicateur (accessibilité des personnes à mobilité réduite, administration et services, circulation et stationnement, culture, sport et loisirs, éclairage public, propreté et déchets, voirie et trottoirs).</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Président(e),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Président(e) du Conseil de la Commune de [nom de la commune] (préfecture de Skhirate-Témara).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Utile</w:t>
            </w:r>
          </w:p>
        </w:tc>
        <w:tc>
          <w:tcPr>
            <w:tcW w:type="dxa" w:w="2494"/>
          </w:tcPr>
          <w:p>
            <w:r>
              <w:rPr>
                <w:sz w:val="15"/>
              </w:rPr>
              <w:t>Inventaire des espaces verts et des espaces publics ouverts au public (surface, statut, ouverture)</w:t>
            </w:r>
          </w:p>
        </w:tc>
        <w:tc>
          <w:tcPr>
            <w:tcW w:type="dxa" w:w="1361"/>
          </w:tcPr>
          <w:p>
            <w:r>
              <w:rPr>
                <w:sz w:val="15"/>
              </w:rPr>
              <w:t>Espace vert (fichier géographique)</w:t>
            </w:r>
          </w:p>
        </w:tc>
        <w:tc>
          <w:tcPr>
            <w:tcW w:type="dxa" w:w="1361"/>
          </w:tcPr>
          <w:p>
            <w:r>
              <w:rPr>
                <w:sz w:val="15"/>
              </w:rPr>
              <w:t>Fichier géographique ou tableau avec coordonnées</w:t>
            </w:r>
          </w:p>
        </w:tc>
        <w:tc>
          <w:tcPr>
            <w:tcW w:type="dxa" w:w="1134"/>
          </w:tcPr>
          <w:p>
            <w:r>
              <w:rPr>
                <w:sz w:val="15"/>
              </w:rPr>
              <w:t>Situation la plus récente disponible</w:t>
              <w:br/>
              <w:t>Fréquence : annuelle</w:t>
            </w:r>
          </w:p>
        </w:tc>
        <w:tc>
          <w:tcPr>
            <w:tcW w:type="dxa" w:w="1984"/>
          </w:tcPr>
          <w:p>
            <w:r>
              <w:rPr>
                <w:sz w:val="15"/>
              </w:rPr>
              <w:t>Fiabiliser : Espaces verts publics par habitant ; Part de la population à moins de 300 m d'un espace vert public d'au moins 0,5 ha</w:t>
            </w:r>
          </w:p>
        </w:tc>
      </w:tr>
      <w:tr>
        <w:tc>
          <w:tcPr>
            <w:tcW w:type="dxa" w:w="1077"/>
          </w:tcPr>
          <w:p>
            <w:r>
              <w:rPr>
                <w:sz w:val="15"/>
              </w:rPr>
              <w:t>Utile</w:t>
            </w:r>
          </w:p>
        </w:tc>
        <w:tc>
          <w:tcPr>
            <w:tcW w:type="dxa" w:w="2494"/>
          </w:tcPr>
          <w:p>
            <w:r>
              <w:rPr>
                <w:sz w:val="15"/>
              </w:rPr>
              <w:t>Accessibilité des bâtiments publics et des trottoirs aux personnes à mobilité réduite</w:t>
            </w:r>
          </w:p>
        </w:tc>
        <w:tc>
          <w:tcPr>
            <w:tcW w:type="dxa" w:w="1361"/>
          </w:tcPr>
          <w:p>
            <w:r>
              <w:rPr>
                <w:sz w:val="15"/>
              </w:rPr>
              <w:t>Bâtiment ou axe</w:t>
            </w:r>
          </w:p>
        </w:tc>
        <w:tc>
          <w:tcPr>
            <w:tcW w:type="dxa" w:w="1361"/>
          </w:tcPr>
          <w:p>
            <w:r>
              <w:rPr>
                <w:sz w:val="15"/>
              </w:rPr>
              <w:t>Tableau ou fichier géographique</w:t>
            </w:r>
          </w:p>
        </w:tc>
        <w:tc>
          <w:tcPr>
            <w:tcW w:type="dxa" w:w="1134"/>
          </w:tcPr>
          <w:p>
            <w:r>
              <w:rPr>
                <w:sz w:val="15"/>
              </w:rPr>
              <w:t>Situation la plus récente disponible</w:t>
              <w:br/>
              <w:t>Fréquence : annuelle</w:t>
            </w:r>
          </w:p>
        </w:tc>
        <w:tc>
          <w:tcPr>
            <w:tcW w:type="dxa" w:w="1984"/>
          </w:tcPr>
          <w:p>
            <w:r>
              <w:rPr>
                <w:sz w:val="15"/>
              </w:rPr>
              <w:t>Mesurer un thème aujourd'hui sans indicateur : Accessibilité des personnes à mobilité réduite</w:t>
            </w:r>
          </w:p>
        </w:tc>
      </w:tr>
      <w:tr>
        <w:tc>
          <w:tcPr>
            <w:tcW w:type="dxa" w:w="1077"/>
          </w:tcPr>
          <w:p>
            <w:r>
              <w:rPr>
                <w:sz w:val="15"/>
              </w:rPr>
              <w:t>Utile</w:t>
            </w:r>
          </w:p>
        </w:tc>
        <w:tc>
          <w:tcPr>
            <w:tcW w:type="dxa" w:w="2494"/>
          </w:tcPr>
          <w:p>
            <w:r>
              <w:rPr>
                <w:sz w:val="15"/>
              </w:rPr>
              <w:t>Comptages de trafic et offre de stationnement (places, taux d'occupation)</w:t>
            </w:r>
          </w:p>
        </w:tc>
        <w:tc>
          <w:tcPr>
            <w:tcW w:type="dxa" w:w="1361"/>
          </w:tcPr>
          <w:p>
            <w:r>
              <w:rPr>
                <w:sz w:val="15"/>
              </w:rPr>
              <w:t>Axe ou quartier</w:t>
            </w:r>
          </w:p>
        </w:tc>
        <w:tc>
          <w:tcPr>
            <w:tcW w:type="dxa" w:w="1361"/>
          </w:tcPr>
          <w:p>
            <w:r>
              <w:rPr>
                <w:sz w:val="15"/>
              </w:rPr>
              <w:t>Tableau (Excel ou CSV)</w:t>
            </w:r>
          </w:p>
        </w:tc>
        <w:tc>
          <w:tcPr>
            <w:tcW w:type="dxa" w:w="1134"/>
          </w:tcPr>
          <w:p>
            <w:r>
              <w:rPr>
                <w:sz w:val="15"/>
              </w:rPr>
              <w:t>Situation la plus récente disponible</w:t>
              <w:br/>
              <w:t>Fréquence : annuelle</w:t>
            </w:r>
          </w:p>
        </w:tc>
        <w:tc>
          <w:tcPr>
            <w:tcW w:type="dxa" w:w="1984"/>
          </w:tcPr>
          <w:p>
            <w:r>
              <w:rPr>
                <w:sz w:val="15"/>
              </w:rPr>
              <w:t>Mesurer un thème aujourd'hui sans indicateur : Circulation et stationnement</w:t>
            </w:r>
          </w:p>
        </w:tc>
      </w:tr>
      <w:tr>
        <w:tc>
          <w:tcPr>
            <w:tcW w:type="dxa" w:w="1077"/>
          </w:tcPr>
          <w:p>
            <w:r>
              <w:rPr>
                <w:sz w:val="15"/>
              </w:rPr>
              <w:t>Utile</w:t>
            </w:r>
          </w:p>
        </w:tc>
        <w:tc>
          <w:tcPr>
            <w:tcW w:type="dxa" w:w="2494"/>
          </w:tcPr>
          <w:p>
            <w:r>
              <w:rPr>
                <w:sz w:val="15"/>
              </w:rPr>
              <w:t>Points lumineux en service par kilomètre de voirie, pannes signalées</w:t>
            </w:r>
          </w:p>
        </w:tc>
        <w:tc>
          <w:tcPr>
            <w:tcW w:type="dxa" w:w="1361"/>
          </w:tcPr>
          <w:p>
            <w:r>
              <w:rPr>
                <w:sz w:val="15"/>
              </w:rPr>
              <w:t>Arrondissement ou quartier</w:t>
            </w:r>
          </w:p>
        </w:tc>
        <w:tc>
          <w:tcPr>
            <w:tcW w:type="dxa" w:w="1361"/>
          </w:tcPr>
          <w:p>
            <w:r>
              <w:rPr>
                <w:sz w:val="15"/>
              </w:rPr>
              <w:t>Tableau ou fichier géographique</w:t>
            </w:r>
          </w:p>
        </w:tc>
        <w:tc>
          <w:tcPr>
            <w:tcW w:type="dxa" w:w="1134"/>
          </w:tcPr>
          <w:p>
            <w:r>
              <w:rPr>
                <w:sz w:val="15"/>
              </w:rPr>
              <w:t>Situation la plus récente disponible</w:t>
              <w:br/>
              <w:t>Fréquence : annuelle</w:t>
            </w:r>
          </w:p>
        </w:tc>
        <w:tc>
          <w:tcPr>
            <w:tcW w:type="dxa" w:w="1984"/>
          </w:tcPr>
          <w:p>
            <w:r>
              <w:rPr>
                <w:sz w:val="15"/>
              </w:rPr>
              <w:t>Mesurer un thème aujourd'hui sans indicateur : Éclairage public</w:t>
            </w:r>
          </w:p>
        </w:tc>
      </w:tr>
      <w:tr>
        <w:tc>
          <w:tcPr>
            <w:tcW w:type="dxa" w:w="1077"/>
          </w:tcPr>
          <w:p>
            <w:r>
              <w:rPr>
                <w:sz w:val="15"/>
              </w:rPr>
              <w:t>Utile</w:t>
            </w:r>
          </w:p>
        </w:tc>
        <w:tc>
          <w:tcPr>
            <w:tcW w:type="dxa" w:w="2494"/>
          </w:tcPr>
          <w:p>
            <w:r>
              <w:rPr>
                <w:sz w:val="15"/>
              </w:rPr>
              <w:t>Équipements sportifs et culturels de proximité (terrains, salles, bibliothèques)</w:t>
            </w:r>
          </w:p>
        </w:tc>
        <w:tc>
          <w:tcPr>
            <w:tcW w:type="dxa" w:w="1361"/>
          </w:tcPr>
          <w:p>
            <w:r>
              <w:rPr>
                <w:sz w:val="15"/>
              </w:rPr>
              <w:t>Équipement (coordonnées géographiques)</w:t>
            </w:r>
          </w:p>
        </w:tc>
        <w:tc>
          <w:tcPr>
            <w:tcW w:type="dxa" w:w="1361"/>
          </w:tcPr>
          <w:p>
            <w:r>
              <w:rPr>
                <w:sz w:val="15"/>
              </w:rPr>
              <w:t>Tableau avec coordonnées (Excel ou CSV)</w:t>
            </w:r>
          </w:p>
        </w:tc>
        <w:tc>
          <w:tcPr>
            <w:tcW w:type="dxa" w:w="1134"/>
          </w:tcPr>
          <w:p>
            <w:r>
              <w:rPr>
                <w:sz w:val="15"/>
              </w:rPr>
              <w:t>Situation la plus récente disponible</w:t>
              <w:br/>
              <w:t>Fréquence : annuelle</w:t>
            </w:r>
          </w:p>
        </w:tc>
        <w:tc>
          <w:tcPr>
            <w:tcW w:type="dxa" w:w="1984"/>
          </w:tcPr>
          <w:p>
            <w:r>
              <w:rPr>
                <w:sz w:val="15"/>
              </w:rPr>
              <w:t>Mesurer un thème aujourd'hui sans indicateur : Culture, sport et loisirs</w:t>
            </w:r>
          </w:p>
        </w:tc>
      </w:tr>
      <w:tr>
        <w:tc>
          <w:tcPr>
            <w:tcW w:type="dxa" w:w="1077"/>
          </w:tcPr>
          <w:p>
            <w:r>
              <w:rPr>
                <w:sz w:val="15"/>
              </w:rPr>
              <w:t>Utile</w:t>
            </w:r>
          </w:p>
        </w:tc>
        <w:tc>
          <w:tcPr>
            <w:tcW w:type="dxa" w:w="2494"/>
          </w:tcPr>
          <w:p>
            <w:r>
              <w:rPr>
                <w:sz w:val="15"/>
              </w:rPr>
              <w:t>État de la chaussée et des trottoirs (linéaire dégradé, interventions)</w:t>
            </w:r>
          </w:p>
        </w:tc>
        <w:tc>
          <w:tcPr>
            <w:tcW w:type="dxa" w:w="1361"/>
          </w:tcPr>
          <w:p>
            <w:r>
              <w:rPr>
                <w:sz w:val="15"/>
              </w:rPr>
              <w:t>Arrondissement ou quartier</w:t>
            </w:r>
          </w:p>
        </w:tc>
        <w:tc>
          <w:tcPr>
            <w:tcW w:type="dxa" w:w="1361"/>
          </w:tcPr>
          <w:p>
            <w:r>
              <w:rPr>
                <w:sz w:val="15"/>
              </w:rPr>
              <w:t>Tableau ou fichier géographique</w:t>
            </w:r>
          </w:p>
        </w:tc>
        <w:tc>
          <w:tcPr>
            <w:tcW w:type="dxa" w:w="1134"/>
          </w:tcPr>
          <w:p>
            <w:r>
              <w:rPr>
                <w:sz w:val="15"/>
              </w:rPr>
              <w:t>Situation la plus récente disponible</w:t>
              <w:br/>
              <w:t>Fréquence : annuelle</w:t>
            </w:r>
          </w:p>
        </w:tc>
        <w:tc>
          <w:tcPr>
            <w:tcW w:type="dxa" w:w="1984"/>
          </w:tcPr>
          <w:p>
            <w:r>
              <w:rPr>
                <w:sz w:val="15"/>
              </w:rPr>
              <w:t>Mesurer un thème aujourd'hui sans indicateur : Voirie et trottoirs</w:t>
            </w:r>
          </w:p>
        </w:tc>
      </w:tr>
      <w:tr>
        <w:tc>
          <w:tcPr>
            <w:tcW w:type="dxa" w:w="1077"/>
          </w:tcPr>
          <w:p>
            <w:r>
              <w:rPr>
                <w:sz w:val="15"/>
              </w:rPr>
              <w:t>Utile</w:t>
            </w:r>
          </w:p>
        </w:tc>
        <w:tc>
          <w:tcPr>
            <w:tcW w:type="dxa" w:w="2494"/>
          </w:tcPr>
          <w:p>
            <w:r>
              <w:rPr>
                <w:sz w:val="15"/>
              </w:rPr>
              <w:t>Fréquence de collecte des déchets, tonnage collecté, points de dépôt sauvage (y compris les données du délégataire)</w:t>
            </w:r>
          </w:p>
        </w:tc>
        <w:tc>
          <w:tcPr>
            <w:tcW w:type="dxa" w:w="1361"/>
          </w:tcPr>
          <w:p>
            <w:r>
              <w:rPr>
                <w:sz w:val="15"/>
              </w:rPr>
              <w:t>Arrondissement ou secteur de collecte</w:t>
            </w:r>
          </w:p>
        </w:tc>
        <w:tc>
          <w:tcPr>
            <w:tcW w:type="dxa" w:w="1361"/>
          </w:tcPr>
          <w:p>
            <w:r>
              <w:rPr>
                <w:sz w:val="15"/>
              </w:rPr>
              <w:t>Tableau (Excel ou CSV)</w:t>
            </w:r>
          </w:p>
        </w:tc>
        <w:tc>
          <w:tcPr>
            <w:tcW w:type="dxa" w:w="1134"/>
          </w:tcPr>
          <w:p>
            <w:r>
              <w:rPr>
                <w:sz w:val="15"/>
              </w:rPr>
              <w:t>2020 à 2025</w:t>
              <w:br/>
              <w:t>Fréquence : mensuelle ou annuelle</w:t>
            </w:r>
          </w:p>
        </w:tc>
        <w:tc>
          <w:tcPr>
            <w:tcW w:type="dxa" w:w="1984"/>
          </w:tcPr>
          <w:p>
            <w:r>
              <w:rPr>
                <w:sz w:val="15"/>
              </w:rPr>
              <w:t>Mesurer un thème aujourd'hui sans indicateur : Propreté et déchets</w:t>
            </w:r>
          </w:p>
        </w:tc>
      </w:tr>
      <w:tr>
        <w:tc>
          <w:tcPr>
            <w:tcW w:type="dxa" w:w="1077"/>
          </w:tcPr>
          <w:p>
            <w:r>
              <w:rPr>
                <w:sz w:val="15"/>
              </w:rPr>
              <w:t>Utile</w:t>
            </w:r>
          </w:p>
        </w:tc>
        <w:tc>
          <w:tcPr>
            <w:tcW w:type="dxa" w:w="2494"/>
          </w:tcPr>
          <w:p>
            <w:r>
              <w:rPr>
                <w:sz w:val="15"/>
              </w:rPr>
              <w:t>Délais de traitement des démarches et fréquentation des guichets (état civil, légalisation)</w:t>
            </w:r>
          </w:p>
        </w:tc>
        <w:tc>
          <w:tcPr>
            <w:tcW w:type="dxa" w:w="1361"/>
          </w:tcPr>
          <w:p>
            <w:r>
              <w:rPr>
                <w:sz w:val="15"/>
              </w:rPr>
              <w:t>Bureau ou arrondissement</w:t>
            </w:r>
          </w:p>
        </w:tc>
        <w:tc>
          <w:tcPr>
            <w:tcW w:type="dxa" w:w="1361"/>
          </w:tcPr>
          <w:p>
            <w:r>
              <w:rPr>
                <w:sz w:val="15"/>
              </w:rPr>
              <w:t>Tableau (Excel ou CSV)</w:t>
            </w:r>
          </w:p>
        </w:tc>
        <w:tc>
          <w:tcPr>
            <w:tcW w:type="dxa" w:w="1134"/>
          </w:tcPr>
          <w:p>
            <w:r>
              <w:rPr>
                <w:sz w:val="15"/>
              </w:rPr>
              <w:t>Situation la plus récente disponible</w:t>
              <w:br/>
              <w:t>Fréquence : annuelle</w:t>
            </w:r>
          </w:p>
        </w:tc>
        <w:tc>
          <w:tcPr>
            <w:tcW w:type="dxa" w:w="1984"/>
          </w:tcPr>
          <w:p>
            <w:r>
              <w:rPr>
                <w:sz w:val="15"/>
              </w:rPr>
              <w:t>Mesurer un thème aujourd'hui sans indicateur : Administration et services</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