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2D8" w:rsidRPr="003E22D8" w:rsidRDefault="003E22D8" w:rsidP="003E22D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</w:rPr>
      </w:pPr>
      <w:r w:rsidRPr="003E22D8">
        <w:rPr>
          <w:rFonts w:ascii="Arial" w:eastAsia="Times New Roman" w:hAnsi="Arial" w:cs="Arial"/>
          <w:color w:val="222222"/>
          <w:sz w:val="28"/>
        </w:rPr>
        <w:t xml:space="preserve">De nombreux établissements forment en </w:t>
      </w:r>
      <w:proofErr w:type="spellStart"/>
      <w:r w:rsidRPr="003E22D8">
        <w:rPr>
          <w:rFonts w:ascii="Arial" w:eastAsia="Times New Roman" w:hAnsi="Arial" w:cs="Arial"/>
          <w:color w:val="222222"/>
          <w:sz w:val="28"/>
        </w:rPr>
        <w:t>géomatique</w:t>
      </w:r>
      <w:proofErr w:type="spellEnd"/>
      <w:r w:rsidRPr="003E22D8">
        <w:rPr>
          <w:rFonts w:ascii="Arial" w:eastAsia="Times New Roman" w:hAnsi="Arial" w:cs="Arial"/>
          <w:color w:val="222222"/>
          <w:sz w:val="28"/>
        </w:rPr>
        <w:t xml:space="preserve"> au niveau du </w:t>
      </w:r>
      <w:hyperlink r:id="rId5" w:tooltip="BTS géomètre-topographe (page inexistante)" w:history="1">
        <w:r w:rsidRPr="003E22D8">
          <w:rPr>
            <w:rFonts w:ascii="Arial" w:eastAsia="Times New Roman" w:hAnsi="Arial" w:cs="Arial"/>
            <w:color w:val="A55858"/>
            <w:sz w:val="28"/>
          </w:rPr>
          <w:t>BTS géomètre-topographe</w:t>
        </w:r>
      </w:hyperlink>
      <w:r w:rsidRPr="003E22D8">
        <w:rPr>
          <w:rFonts w:ascii="Arial" w:eastAsia="Times New Roman" w:hAnsi="Arial" w:cs="Arial"/>
          <w:color w:val="222222"/>
          <w:sz w:val="28"/>
        </w:rPr>
        <w:t> (Bac+2). Il faut noter que, selon les enseignements et les stages, certains élèves peuvent être diplômés de ce </w:t>
      </w:r>
      <w:hyperlink r:id="rId6" w:tooltip="Brevet de technicien supérieur" w:history="1">
        <w:r w:rsidRPr="003E22D8">
          <w:rPr>
            <w:rFonts w:ascii="Arial" w:eastAsia="Times New Roman" w:hAnsi="Arial" w:cs="Arial"/>
            <w:color w:val="0B0080"/>
            <w:sz w:val="28"/>
          </w:rPr>
          <w:t>BTS</w:t>
        </w:r>
      </w:hyperlink>
      <w:r w:rsidRPr="003E22D8">
        <w:rPr>
          <w:rFonts w:ascii="Arial" w:eastAsia="Times New Roman" w:hAnsi="Arial" w:cs="Arial"/>
          <w:color w:val="222222"/>
          <w:sz w:val="28"/>
        </w:rPr>
        <w:t xml:space="preserve"> sans jamais avoir abordé la </w:t>
      </w:r>
      <w:proofErr w:type="spellStart"/>
      <w:r w:rsidRPr="003E22D8">
        <w:rPr>
          <w:rFonts w:ascii="Arial" w:eastAsia="Times New Roman" w:hAnsi="Arial" w:cs="Arial"/>
          <w:color w:val="222222"/>
          <w:sz w:val="28"/>
        </w:rPr>
        <w:t>géomatique</w:t>
      </w:r>
      <w:proofErr w:type="spellEnd"/>
      <w:r w:rsidRPr="003E22D8">
        <w:rPr>
          <w:rFonts w:ascii="Arial" w:eastAsia="Times New Roman" w:hAnsi="Arial" w:cs="Arial"/>
          <w:color w:val="222222"/>
          <w:sz w:val="28"/>
        </w:rPr>
        <w:t>. Dans ces cas, une période d'adaptation est donc à prévoir en entreprise. Il est toujours possible d'opter pour la </w:t>
      </w:r>
      <w:hyperlink r:id="rId7" w:tooltip="Formation par alternance" w:history="1">
        <w:r w:rsidRPr="003E22D8">
          <w:rPr>
            <w:rFonts w:ascii="Arial" w:eastAsia="Times New Roman" w:hAnsi="Arial" w:cs="Arial"/>
            <w:color w:val="0B0080"/>
            <w:sz w:val="28"/>
          </w:rPr>
          <w:t>formation par alternance</w:t>
        </w:r>
      </w:hyperlink>
      <w:r w:rsidRPr="003E22D8">
        <w:rPr>
          <w:rFonts w:ascii="Arial" w:eastAsia="Times New Roman" w:hAnsi="Arial" w:cs="Arial"/>
          <w:color w:val="222222"/>
          <w:sz w:val="28"/>
        </w:rPr>
        <w:t>.</w:t>
      </w:r>
    </w:p>
    <w:p w:rsidR="003E22D8" w:rsidRPr="003E22D8" w:rsidRDefault="003E22D8" w:rsidP="003E22D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</w:rPr>
      </w:pPr>
      <w:r w:rsidRPr="003E22D8">
        <w:rPr>
          <w:rFonts w:ascii="Arial" w:eastAsia="Times New Roman" w:hAnsi="Arial" w:cs="Arial"/>
          <w:color w:val="222222"/>
          <w:sz w:val="28"/>
        </w:rPr>
        <w:t xml:space="preserve">Plusieurs universités françaises forment en </w:t>
      </w:r>
      <w:proofErr w:type="spellStart"/>
      <w:r w:rsidRPr="003E22D8">
        <w:rPr>
          <w:rFonts w:ascii="Arial" w:eastAsia="Times New Roman" w:hAnsi="Arial" w:cs="Arial"/>
          <w:color w:val="222222"/>
          <w:sz w:val="28"/>
        </w:rPr>
        <w:t>géomatique</w:t>
      </w:r>
      <w:proofErr w:type="spellEnd"/>
      <w:r w:rsidRPr="003E22D8">
        <w:rPr>
          <w:rFonts w:ascii="Arial" w:eastAsia="Times New Roman" w:hAnsi="Arial" w:cs="Arial"/>
          <w:color w:val="222222"/>
          <w:sz w:val="28"/>
        </w:rPr>
        <w:t>, généralement en </w:t>
      </w:r>
      <w:hyperlink r:id="rId8" w:tooltip="Licence professionnelle" w:history="1">
        <w:r w:rsidRPr="003E22D8">
          <w:rPr>
            <w:rFonts w:ascii="Arial" w:eastAsia="Times New Roman" w:hAnsi="Arial" w:cs="Arial"/>
            <w:color w:val="0B0080"/>
            <w:sz w:val="28"/>
          </w:rPr>
          <w:t>licence professionnelle</w:t>
        </w:r>
      </w:hyperlink>
      <w:r w:rsidRPr="003E22D8">
        <w:rPr>
          <w:rFonts w:ascii="Arial" w:eastAsia="Times New Roman" w:hAnsi="Arial" w:cs="Arial"/>
          <w:color w:val="222222"/>
          <w:sz w:val="28"/>
        </w:rPr>
        <w:t> (Bac+3) et en </w:t>
      </w:r>
      <w:hyperlink r:id="rId9" w:tooltip="Master (France)" w:history="1">
        <w:r w:rsidRPr="003E22D8">
          <w:rPr>
            <w:rFonts w:ascii="Arial" w:eastAsia="Times New Roman" w:hAnsi="Arial" w:cs="Arial"/>
            <w:color w:val="0B0080"/>
            <w:sz w:val="28"/>
          </w:rPr>
          <w:t>master 2</w:t>
        </w:r>
      </w:hyperlink>
      <w:r w:rsidRPr="003E22D8">
        <w:rPr>
          <w:rFonts w:ascii="Arial" w:eastAsia="Times New Roman" w:hAnsi="Arial" w:cs="Arial"/>
          <w:color w:val="222222"/>
          <w:sz w:val="28"/>
        </w:rPr>
        <w:t> (Bac+5, anciennement DESS). Il existe parfois des formations Bac+4.</w:t>
      </w:r>
    </w:p>
    <w:p w:rsidR="003E22D8" w:rsidRPr="003E22D8" w:rsidRDefault="003E22D8" w:rsidP="003E22D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</w:rPr>
      </w:pPr>
      <w:r w:rsidRPr="003E22D8">
        <w:rPr>
          <w:rFonts w:ascii="Arial" w:eastAsia="Times New Roman" w:hAnsi="Arial" w:cs="Arial"/>
          <w:color w:val="222222"/>
          <w:sz w:val="28"/>
        </w:rPr>
        <w:t>L'</w:t>
      </w:r>
      <w:hyperlink r:id="rId10" w:tooltip="École nationale des sciences géographiques" w:history="1">
        <w:r w:rsidRPr="003E22D8">
          <w:rPr>
            <w:rFonts w:ascii="Arial" w:eastAsia="Times New Roman" w:hAnsi="Arial" w:cs="Arial"/>
            <w:color w:val="0B0080"/>
            <w:sz w:val="28"/>
          </w:rPr>
          <w:t>École nationale des sciences géographiques</w:t>
        </w:r>
      </w:hyperlink>
      <w:r w:rsidRPr="003E22D8">
        <w:rPr>
          <w:rFonts w:ascii="Arial" w:eastAsia="Times New Roman" w:hAnsi="Arial" w:cs="Arial"/>
          <w:color w:val="222222"/>
          <w:sz w:val="28"/>
        </w:rPr>
        <w:t> (</w:t>
      </w:r>
      <w:r w:rsidRPr="003E22D8">
        <w:rPr>
          <w:rFonts w:ascii="Arial" w:eastAsia="Times New Roman" w:hAnsi="Arial" w:cs="Arial"/>
          <w:b/>
          <w:bCs/>
          <w:color w:val="222222"/>
          <w:sz w:val="28"/>
        </w:rPr>
        <w:t>ENSG</w:t>
      </w:r>
      <w:r w:rsidRPr="003E22D8">
        <w:rPr>
          <w:rFonts w:ascii="Arial" w:eastAsia="Times New Roman" w:hAnsi="Arial" w:cs="Arial"/>
          <w:color w:val="222222"/>
          <w:sz w:val="28"/>
        </w:rPr>
        <w:t xml:space="preserve">, Champs-sur-Marne) se distingue, car non seulement elle forme des BTS et des licences professionnelles, mais elle forme aussi au niveau Bac+5 (« ingénieurs de la fonction publique ») des candidats ayant réussi un concours de la fonction publique. Cette situation est en </w:t>
      </w:r>
      <w:proofErr w:type="gramStart"/>
      <w:r w:rsidRPr="003E22D8">
        <w:rPr>
          <w:rFonts w:ascii="Arial" w:eastAsia="Times New Roman" w:hAnsi="Arial" w:cs="Arial"/>
          <w:color w:val="222222"/>
          <w:sz w:val="28"/>
        </w:rPr>
        <w:t>tous points comparable à celle, par exemple, de l'</w:t>
      </w:r>
      <w:hyperlink r:id="rId11" w:tooltip="École nationale de la météorologie" w:history="1">
        <w:r w:rsidRPr="003E22D8">
          <w:rPr>
            <w:rFonts w:ascii="Arial" w:eastAsia="Times New Roman" w:hAnsi="Arial" w:cs="Arial"/>
            <w:color w:val="0B0080"/>
            <w:sz w:val="28"/>
          </w:rPr>
          <w:t>École nationale de la météorologie</w:t>
        </w:r>
      </w:hyperlink>
      <w:proofErr w:type="gramEnd"/>
      <w:r w:rsidRPr="003E22D8">
        <w:rPr>
          <w:rFonts w:ascii="Arial" w:eastAsia="Times New Roman" w:hAnsi="Arial" w:cs="Arial"/>
          <w:color w:val="222222"/>
          <w:sz w:val="28"/>
        </w:rPr>
        <w:t> qui forme des BTS mais aussi des ingénieurs de la fonction publique.</w:t>
      </w:r>
    </w:p>
    <w:p w:rsidR="003E22D8" w:rsidRPr="003E22D8" w:rsidRDefault="003E22D8" w:rsidP="003E22D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8"/>
        </w:rPr>
      </w:pPr>
      <w:r w:rsidRPr="003E22D8">
        <w:rPr>
          <w:rFonts w:ascii="Arial" w:eastAsia="Times New Roman" w:hAnsi="Arial" w:cs="Arial"/>
          <w:color w:val="222222"/>
          <w:sz w:val="28"/>
        </w:rPr>
        <w:t>Trois </w:t>
      </w:r>
      <w:hyperlink r:id="rId12" w:tooltip="Formation d'ingénieurs en France" w:history="1">
        <w:r w:rsidRPr="003E22D8">
          <w:rPr>
            <w:rFonts w:ascii="Arial" w:eastAsia="Times New Roman" w:hAnsi="Arial" w:cs="Arial"/>
            <w:color w:val="0B0080"/>
            <w:sz w:val="28"/>
          </w:rPr>
          <w:t>écoles d'ingénieurs</w:t>
        </w:r>
      </w:hyperlink>
      <w:r w:rsidRPr="003E22D8">
        <w:rPr>
          <w:rFonts w:ascii="Arial" w:eastAsia="Times New Roman" w:hAnsi="Arial" w:cs="Arial"/>
          <w:color w:val="222222"/>
          <w:sz w:val="28"/>
        </w:rPr>
        <w:t xml:space="preserve"> forment également en France des ingénieurs </w:t>
      </w:r>
      <w:proofErr w:type="spellStart"/>
      <w:r w:rsidRPr="003E22D8">
        <w:rPr>
          <w:rFonts w:ascii="Arial" w:eastAsia="Times New Roman" w:hAnsi="Arial" w:cs="Arial"/>
          <w:color w:val="222222"/>
          <w:sz w:val="28"/>
        </w:rPr>
        <w:t>géomaticiens</w:t>
      </w:r>
      <w:proofErr w:type="spellEnd"/>
      <w:r w:rsidRPr="003E22D8">
        <w:rPr>
          <w:rFonts w:ascii="Arial" w:eastAsia="Times New Roman" w:hAnsi="Arial" w:cs="Arial"/>
          <w:color w:val="222222"/>
          <w:sz w:val="28"/>
        </w:rPr>
        <w:t> :</w:t>
      </w:r>
    </w:p>
    <w:p w:rsidR="003E22D8" w:rsidRPr="003E22D8" w:rsidRDefault="003E22D8" w:rsidP="003E22D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</w:rPr>
      </w:pPr>
      <w:r w:rsidRPr="003E22D8">
        <w:rPr>
          <w:rFonts w:ascii="Arial" w:eastAsia="Times New Roman" w:hAnsi="Arial" w:cs="Arial"/>
          <w:color w:val="222222"/>
          <w:sz w:val="28"/>
        </w:rPr>
        <w:t>l'</w:t>
      </w:r>
      <w:hyperlink r:id="rId13" w:tooltip="École supérieure des géomètres et topographes" w:history="1">
        <w:r w:rsidRPr="003E22D8">
          <w:rPr>
            <w:rFonts w:ascii="Arial" w:eastAsia="Times New Roman" w:hAnsi="Arial" w:cs="Arial"/>
            <w:color w:val="0B0080"/>
            <w:sz w:val="28"/>
          </w:rPr>
          <w:t>École supérieure des géomètres et topographes</w:t>
        </w:r>
      </w:hyperlink>
      <w:r w:rsidRPr="003E22D8">
        <w:rPr>
          <w:rFonts w:ascii="Arial" w:eastAsia="Times New Roman" w:hAnsi="Arial" w:cs="Arial"/>
          <w:color w:val="222222"/>
          <w:sz w:val="28"/>
        </w:rPr>
        <w:t> (</w:t>
      </w:r>
      <w:r w:rsidRPr="003E22D8">
        <w:rPr>
          <w:rFonts w:ascii="Arial" w:eastAsia="Times New Roman" w:hAnsi="Arial" w:cs="Arial"/>
          <w:b/>
          <w:bCs/>
          <w:color w:val="222222"/>
          <w:sz w:val="28"/>
        </w:rPr>
        <w:t>ESGT</w:t>
      </w:r>
      <w:r w:rsidRPr="003E22D8">
        <w:rPr>
          <w:rFonts w:ascii="Arial" w:eastAsia="Times New Roman" w:hAnsi="Arial" w:cs="Arial"/>
          <w:color w:val="222222"/>
          <w:sz w:val="28"/>
        </w:rPr>
        <w:t>, Le Mans) ;</w:t>
      </w:r>
    </w:p>
    <w:p w:rsidR="003E22D8" w:rsidRPr="003E22D8" w:rsidRDefault="003E22D8" w:rsidP="003E22D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</w:rPr>
      </w:pPr>
      <w:r w:rsidRPr="003E22D8">
        <w:rPr>
          <w:rFonts w:ascii="Arial" w:eastAsia="Times New Roman" w:hAnsi="Arial" w:cs="Arial"/>
          <w:color w:val="222222"/>
          <w:sz w:val="28"/>
        </w:rPr>
        <w:t>l'</w:t>
      </w:r>
      <w:hyperlink r:id="rId14" w:tooltip="Institut national des sciences appliquées de Strasbourg" w:history="1">
        <w:r w:rsidRPr="003E22D8">
          <w:rPr>
            <w:rFonts w:ascii="Arial" w:eastAsia="Times New Roman" w:hAnsi="Arial" w:cs="Arial"/>
            <w:color w:val="0B0080"/>
            <w:sz w:val="28"/>
          </w:rPr>
          <w:t>Institut national des sciences appliquées de Strasbourg</w:t>
        </w:r>
      </w:hyperlink>
      <w:r w:rsidRPr="003E22D8">
        <w:rPr>
          <w:rFonts w:ascii="Arial" w:eastAsia="Times New Roman" w:hAnsi="Arial" w:cs="Arial"/>
          <w:color w:val="222222"/>
          <w:sz w:val="28"/>
        </w:rPr>
        <w:t> (</w:t>
      </w:r>
      <w:r w:rsidRPr="003E22D8">
        <w:rPr>
          <w:rFonts w:ascii="Arial" w:eastAsia="Times New Roman" w:hAnsi="Arial" w:cs="Arial"/>
          <w:b/>
          <w:bCs/>
          <w:color w:val="222222"/>
          <w:sz w:val="28"/>
        </w:rPr>
        <w:t>INSA Strasbourg</w:t>
      </w:r>
      <w:r w:rsidRPr="003E22D8">
        <w:rPr>
          <w:rFonts w:ascii="Arial" w:eastAsia="Times New Roman" w:hAnsi="Arial" w:cs="Arial"/>
          <w:color w:val="222222"/>
          <w:sz w:val="28"/>
        </w:rPr>
        <w:t>), mention </w:t>
      </w:r>
      <w:r w:rsidRPr="003E22D8">
        <w:rPr>
          <w:rFonts w:ascii="Arial" w:eastAsia="Times New Roman" w:hAnsi="Arial" w:cs="Arial"/>
          <w:i/>
          <w:iCs/>
          <w:color w:val="222222"/>
          <w:sz w:val="28"/>
        </w:rPr>
        <w:t>ingénieur topographe</w:t>
      </w:r>
      <w:r w:rsidRPr="003E22D8">
        <w:rPr>
          <w:rFonts w:ascii="Arial" w:eastAsia="Times New Roman" w:hAnsi="Arial" w:cs="Arial"/>
          <w:color w:val="222222"/>
          <w:sz w:val="28"/>
        </w:rPr>
        <w:t> ou </w:t>
      </w:r>
      <w:r w:rsidRPr="003E22D8">
        <w:rPr>
          <w:rFonts w:ascii="Arial" w:eastAsia="Times New Roman" w:hAnsi="Arial" w:cs="Arial"/>
          <w:i/>
          <w:iCs/>
          <w:color w:val="222222"/>
          <w:sz w:val="28"/>
        </w:rPr>
        <w:t xml:space="preserve">Master professionnel en </w:t>
      </w:r>
      <w:proofErr w:type="spellStart"/>
      <w:r w:rsidRPr="003E22D8">
        <w:rPr>
          <w:rFonts w:ascii="Arial" w:eastAsia="Times New Roman" w:hAnsi="Arial" w:cs="Arial"/>
          <w:i/>
          <w:iCs/>
          <w:color w:val="222222"/>
          <w:sz w:val="28"/>
        </w:rPr>
        <w:t>géomatique</w:t>
      </w:r>
      <w:proofErr w:type="spellEnd"/>
      <w:r w:rsidRPr="003E22D8">
        <w:rPr>
          <w:rFonts w:ascii="Arial" w:eastAsia="Times New Roman" w:hAnsi="Arial" w:cs="Arial"/>
          <w:i/>
          <w:iCs/>
          <w:color w:val="222222"/>
          <w:sz w:val="28"/>
        </w:rPr>
        <w:t xml:space="preserve"> mention systèmes d’information spécialité </w:t>
      </w:r>
      <w:proofErr w:type="spellStart"/>
      <w:r w:rsidRPr="003E22D8">
        <w:rPr>
          <w:rFonts w:ascii="Arial" w:eastAsia="Times New Roman" w:hAnsi="Arial" w:cs="Arial"/>
          <w:i/>
          <w:iCs/>
          <w:color w:val="222222"/>
          <w:sz w:val="28"/>
        </w:rPr>
        <w:t>géomatique</w:t>
      </w:r>
      <w:proofErr w:type="spellEnd"/>
      <w:r w:rsidRPr="003E22D8">
        <w:rPr>
          <w:rFonts w:ascii="Arial" w:eastAsia="Times New Roman" w:hAnsi="Arial" w:cs="Arial"/>
          <w:color w:val="222222"/>
          <w:sz w:val="28"/>
        </w:rPr>
        <w:t> ;</w:t>
      </w:r>
    </w:p>
    <w:p w:rsidR="003E22D8" w:rsidRPr="003E22D8" w:rsidRDefault="003E22D8" w:rsidP="003E22D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8"/>
        </w:rPr>
      </w:pPr>
      <w:r w:rsidRPr="003E22D8">
        <w:rPr>
          <w:rFonts w:ascii="Arial" w:eastAsia="Times New Roman" w:hAnsi="Arial" w:cs="Arial"/>
          <w:color w:val="222222"/>
          <w:sz w:val="28"/>
        </w:rPr>
        <w:t>l'</w:t>
      </w:r>
      <w:hyperlink r:id="rId15" w:tooltip="École spéciale des travaux publics, du bâtiment et de l'industrie" w:history="1">
        <w:r w:rsidRPr="003E22D8">
          <w:rPr>
            <w:rFonts w:ascii="Arial" w:eastAsia="Times New Roman" w:hAnsi="Arial" w:cs="Arial"/>
            <w:color w:val="0B0080"/>
            <w:sz w:val="28"/>
          </w:rPr>
          <w:t>École spéciale des travaux publics, du bâtiment et de l'industrie</w:t>
        </w:r>
      </w:hyperlink>
      <w:r w:rsidRPr="003E22D8">
        <w:rPr>
          <w:rFonts w:ascii="Arial" w:eastAsia="Times New Roman" w:hAnsi="Arial" w:cs="Arial"/>
          <w:color w:val="222222"/>
          <w:sz w:val="28"/>
        </w:rPr>
        <w:t> (</w:t>
      </w:r>
      <w:r w:rsidRPr="003E22D8">
        <w:rPr>
          <w:rFonts w:ascii="Arial" w:eastAsia="Times New Roman" w:hAnsi="Arial" w:cs="Arial"/>
          <w:b/>
          <w:bCs/>
          <w:color w:val="222222"/>
          <w:sz w:val="28"/>
        </w:rPr>
        <w:t>ESTP Paris</w:t>
      </w:r>
      <w:r w:rsidRPr="003E22D8">
        <w:rPr>
          <w:rFonts w:ascii="Arial" w:eastAsia="Times New Roman" w:hAnsi="Arial" w:cs="Arial"/>
          <w:color w:val="222222"/>
          <w:sz w:val="28"/>
        </w:rPr>
        <w:t>), mention licence professionnelle </w:t>
      </w:r>
      <w:r w:rsidRPr="003E22D8">
        <w:rPr>
          <w:rFonts w:ascii="Arial" w:eastAsia="Times New Roman" w:hAnsi="Arial" w:cs="Arial"/>
          <w:i/>
          <w:iCs/>
          <w:color w:val="222222"/>
          <w:sz w:val="28"/>
        </w:rPr>
        <w:t>projeteur calculateur BTP</w:t>
      </w:r>
      <w:r w:rsidRPr="003E22D8">
        <w:rPr>
          <w:rFonts w:ascii="Arial" w:eastAsia="Times New Roman" w:hAnsi="Arial" w:cs="Arial"/>
          <w:color w:val="222222"/>
          <w:sz w:val="28"/>
        </w:rPr>
        <w:t> ou mention </w:t>
      </w:r>
      <w:r w:rsidRPr="003E22D8">
        <w:rPr>
          <w:rFonts w:ascii="Arial" w:eastAsia="Times New Roman" w:hAnsi="Arial" w:cs="Arial"/>
          <w:i/>
          <w:iCs/>
          <w:color w:val="222222"/>
          <w:sz w:val="28"/>
        </w:rPr>
        <w:t>ingénieur topographe</w:t>
      </w:r>
      <w:r w:rsidRPr="003E22D8">
        <w:rPr>
          <w:rFonts w:ascii="Arial" w:eastAsia="Times New Roman" w:hAnsi="Arial" w:cs="Arial"/>
          <w:color w:val="222222"/>
          <w:sz w:val="28"/>
        </w:rPr>
        <w:t>.</w:t>
      </w:r>
    </w:p>
    <w:p w:rsidR="003E42E7" w:rsidRDefault="003E42E7"/>
    <w:sectPr w:rsidR="003E4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20E96"/>
    <w:multiLevelType w:val="multilevel"/>
    <w:tmpl w:val="344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CD6448"/>
    <w:multiLevelType w:val="multilevel"/>
    <w:tmpl w:val="C03A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3E22D8"/>
    <w:rsid w:val="003E22D8"/>
    <w:rsid w:val="003E4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E22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Licence_professionnelle" TargetMode="External"/><Relationship Id="rId13" Type="http://schemas.openxmlformats.org/officeDocument/2006/relationships/hyperlink" Target="https://fr.wikipedia.org/wiki/%C3%89cole_sup%C3%A9rieure_des_g%C3%A9om%C3%A8tres_et_topograph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Formation_par_alternance" TargetMode="External"/><Relationship Id="rId12" Type="http://schemas.openxmlformats.org/officeDocument/2006/relationships/hyperlink" Target="https://fr.wikipedia.org/wiki/Formation_d%27ing%C3%A9nieurs_en_Fran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Brevet_de_technicien_sup%C3%A9rieur" TargetMode="External"/><Relationship Id="rId11" Type="http://schemas.openxmlformats.org/officeDocument/2006/relationships/hyperlink" Target="https://fr.wikipedia.org/wiki/%C3%89cole_nationale_de_la_m%C3%A9t%C3%A9orologie" TargetMode="External"/><Relationship Id="rId5" Type="http://schemas.openxmlformats.org/officeDocument/2006/relationships/hyperlink" Target="https://fr.wikipedia.org/w/index.php?title=BTS_g%C3%A9om%C3%A8tre-topographe&amp;action=edit&amp;redlink=1" TargetMode="External"/><Relationship Id="rId15" Type="http://schemas.openxmlformats.org/officeDocument/2006/relationships/hyperlink" Target="https://fr.wikipedia.org/wiki/%C3%89cole_sp%C3%A9ciale_des_travaux_publics,_du_b%C3%A2timent_et_de_l%27industrie" TargetMode="External"/><Relationship Id="rId10" Type="http://schemas.openxmlformats.org/officeDocument/2006/relationships/hyperlink" Target="https://fr.wikipedia.org/wiki/%C3%89cole_nationale_des_sciences_g%C3%A9ographiq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Master_(France)" TargetMode="External"/><Relationship Id="rId14" Type="http://schemas.openxmlformats.org/officeDocument/2006/relationships/hyperlink" Target="https://fr.wikipedia.org/wiki/Institut_national_des_sciences_appliqu%C3%A9es_de_Strasbou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2018-02-04T14:31:00Z</dcterms:created>
  <dcterms:modified xsi:type="dcterms:W3CDTF">2018-02-04T14:32:00Z</dcterms:modified>
</cp:coreProperties>
</file>